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7F7E18" w14:textId="4BA3D911" w:rsidR="00CC6490" w:rsidRDefault="00177A51" w:rsidP="00CC6490">
      <w:pPr>
        <w:spacing w:after="0" w:line="240" w:lineRule="auto"/>
        <w:jc w:val="center"/>
        <w:rPr>
          <w:rFonts w:ascii="Times New Roman" w:hAnsi="Times New Roman"/>
          <w:b/>
          <w:sz w:val="28"/>
          <w:szCs w:val="28"/>
        </w:rPr>
      </w:pPr>
      <w:r>
        <w:rPr>
          <w:rFonts w:ascii="Times New Roman" w:hAnsi="Times New Roman"/>
          <w:b/>
          <w:noProof/>
          <w:sz w:val="28"/>
          <w:szCs w:val="28"/>
        </w:rPr>
        <w:drawing>
          <wp:inline distT="0" distB="0" distL="0" distR="0" wp14:anchorId="78397A65" wp14:editId="24ED74F3">
            <wp:extent cx="6480175" cy="9165285"/>
            <wp:effectExtent l="0" t="0" r="0" b="0"/>
            <wp:docPr id="1" name="Рисунок 1" descr="C:\Users\User\Pictures\2026-03-26\Сканировать1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26-03-26\Сканировать100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p>
    <w:p w14:paraId="44AC4653" w14:textId="6288AB72" w:rsidR="00177A51" w:rsidRPr="00B45A21" w:rsidRDefault="00177A51" w:rsidP="00CC6490">
      <w:pPr>
        <w:spacing w:after="0" w:line="240" w:lineRule="auto"/>
        <w:jc w:val="center"/>
        <w:rPr>
          <w:rFonts w:ascii="Times New Roman" w:hAnsi="Times New Roman"/>
          <w:b/>
          <w:sz w:val="28"/>
          <w:szCs w:val="28"/>
        </w:rPr>
      </w:pPr>
      <w:r>
        <w:rPr>
          <w:rFonts w:ascii="Times New Roman" w:hAnsi="Times New Roman"/>
          <w:b/>
          <w:noProof/>
          <w:sz w:val="28"/>
          <w:szCs w:val="28"/>
        </w:rPr>
        <w:lastRenderedPageBreak/>
        <w:drawing>
          <wp:inline distT="0" distB="0" distL="0" distR="0" wp14:anchorId="445DF5C6" wp14:editId="634BD3CF">
            <wp:extent cx="6480175" cy="9165285"/>
            <wp:effectExtent l="0" t="0" r="0" b="0"/>
            <wp:docPr id="2" name="Рисунок 2" descr="C:\Users\User\Pictures\2026-03-26\Сканировать1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2026-03-26\Сканировать1001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p>
    <w:p w14:paraId="684C5CC9" w14:textId="0397156F" w:rsidR="00CC6490" w:rsidRPr="002B68C8" w:rsidRDefault="00B45A21" w:rsidP="00DA173D">
      <w:pPr>
        <w:pStyle w:val="ConsPlusTitle"/>
        <w:jc w:val="center"/>
        <w:rPr>
          <w:rFonts w:ascii="Times New Roman" w:hAnsi="Times New Roman" w:cs="Times New Roman"/>
          <w:sz w:val="28"/>
          <w:szCs w:val="28"/>
        </w:rPr>
      </w:pPr>
      <w:r>
        <w:rPr>
          <w:rFonts w:ascii="Times New Roman" w:hAnsi="Times New Roman" w:cs="Times New Roman"/>
          <w:sz w:val="28"/>
          <w:szCs w:val="28"/>
        </w:rPr>
        <w:lastRenderedPageBreak/>
        <w:t>Д</w:t>
      </w:r>
      <w:r w:rsidR="00CC6490" w:rsidRPr="002B68C8">
        <w:rPr>
          <w:rFonts w:ascii="Times New Roman" w:hAnsi="Times New Roman" w:cs="Times New Roman"/>
          <w:sz w:val="28"/>
          <w:szCs w:val="28"/>
        </w:rPr>
        <w:t>ополнител</w:t>
      </w:r>
      <w:r w:rsidR="00ED5950">
        <w:rPr>
          <w:rFonts w:ascii="Times New Roman" w:hAnsi="Times New Roman" w:cs="Times New Roman"/>
          <w:sz w:val="28"/>
          <w:szCs w:val="28"/>
        </w:rPr>
        <w:t xml:space="preserve">ьная профессиональная программа </w:t>
      </w:r>
      <w:r w:rsidR="00CC6490" w:rsidRPr="002B68C8">
        <w:rPr>
          <w:rFonts w:ascii="Times New Roman" w:hAnsi="Times New Roman" w:cs="Times New Roman"/>
          <w:sz w:val="28"/>
          <w:szCs w:val="28"/>
        </w:rPr>
        <w:t xml:space="preserve">профессиональной </w:t>
      </w:r>
      <w:r w:rsidR="00ED5950">
        <w:rPr>
          <w:rFonts w:ascii="Times New Roman" w:hAnsi="Times New Roman" w:cs="Times New Roman"/>
          <w:sz w:val="28"/>
          <w:szCs w:val="28"/>
        </w:rPr>
        <w:t xml:space="preserve">переподготовки по специальности </w:t>
      </w:r>
      <w:r w:rsidR="00CC6490" w:rsidRPr="002B68C8">
        <w:rPr>
          <w:rFonts w:ascii="Times New Roman" w:hAnsi="Times New Roman" w:cs="Times New Roman"/>
          <w:sz w:val="28"/>
          <w:szCs w:val="28"/>
        </w:rPr>
        <w:t>«</w:t>
      </w:r>
      <w:r w:rsidR="006C72AD" w:rsidRPr="006C72AD">
        <w:rPr>
          <w:rFonts w:ascii="Times New Roman" w:hAnsi="Times New Roman" w:cs="Times New Roman"/>
          <w:sz w:val="28"/>
          <w:szCs w:val="28"/>
        </w:rPr>
        <w:t>Общая практика</w:t>
      </w:r>
      <w:r w:rsidR="00CC6490" w:rsidRPr="002B68C8">
        <w:rPr>
          <w:rFonts w:ascii="Times New Roman" w:hAnsi="Times New Roman" w:cs="Times New Roman"/>
          <w:sz w:val="28"/>
          <w:szCs w:val="28"/>
        </w:rPr>
        <w:t>»</w:t>
      </w:r>
    </w:p>
    <w:p w14:paraId="54907E7C" w14:textId="77777777" w:rsidR="00CC6490" w:rsidRPr="000A7500" w:rsidRDefault="000A7500" w:rsidP="000A7500">
      <w:pPr>
        <w:pStyle w:val="ConsPlusNormal"/>
        <w:tabs>
          <w:tab w:val="left" w:pos="1276"/>
        </w:tabs>
        <w:spacing w:before="240" w:after="240"/>
        <w:jc w:val="center"/>
        <w:rPr>
          <w:rFonts w:ascii="Times New Roman" w:hAnsi="Times New Roman" w:cs="Times New Roman"/>
          <w:b/>
          <w:sz w:val="28"/>
          <w:szCs w:val="28"/>
        </w:rPr>
      </w:pPr>
      <w:r w:rsidRPr="000A7500">
        <w:rPr>
          <w:rFonts w:ascii="Times New Roman" w:hAnsi="Times New Roman" w:cs="Times New Roman"/>
          <w:b/>
          <w:sz w:val="28"/>
          <w:szCs w:val="28"/>
          <w:lang w:val="en-US"/>
        </w:rPr>
        <w:t>I</w:t>
      </w:r>
      <w:r w:rsidRPr="000A7500">
        <w:rPr>
          <w:rFonts w:ascii="Times New Roman" w:hAnsi="Times New Roman" w:cs="Times New Roman"/>
          <w:b/>
          <w:sz w:val="28"/>
          <w:szCs w:val="28"/>
        </w:rPr>
        <w:t>. Общие положения</w:t>
      </w:r>
    </w:p>
    <w:p w14:paraId="4651315D" w14:textId="77777777" w:rsidR="00CC6490" w:rsidRPr="002B68C8" w:rsidRDefault="000A7500" w:rsidP="00DA173D">
      <w:pPr>
        <w:spacing w:after="0" w:line="240" w:lineRule="auto"/>
        <w:ind w:right="-1" w:firstLine="709"/>
        <w:jc w:val="both"/>
        <w:rPr>
          <w:rFonts w:ascii="Times New Roman" w:hAnsi="Times New Roman" w:cs="Times New Roman"/>
          <w:bCs/>
          <w:sz w:val="28"/>
          <w:szCs w:val="28"/>
        </w:rPr>
      </w:pPr>
      <w:r>
        <w:rPr>
          <w:rFonts w:ascii="Times New Roman" w:hAnsi="Times New Roman" w:cs="Times New Roman"/>
          <w:bCs/>
          <w:sz w:val="28"/>
          <w:szCs w:val="28"/>
        </w:rPr>
        <w:t>1. </w:t>
      </w:r>
      <w:r w:rsidR="00CC6490" w:rsidRPr="002B68C8">
        <w:rPr>
          <w:rFonts w:ascii="Times New Roman" w:hAnsi="Times New Roman" w:cs="Times New Roman"/>
          <w:bCs/>
          <w:sz w:val="28"/>
          <w:szCs w:val="28"/>
        </w:rPr>
        <w:t>Цель</w:t>
      </w:r>
      <w:r>
        <w:rPr>
          <w:rFonts w:ascii="Times New Roman" w:hAnsi="Times New Roman" w:cs="Times New Roman"/>
          <w:bCs/>
          <w:sz w:val="28"/>
          <w:szCs w:val="28"/>
        </w:rPr>
        <w:t>ю</w:t>
      </w:r>
      <w:r w:rsidR="00CC6490" w:rsidRPr="002B68C8">
        <w:rPr>
          <w:rFonts w:ascii="Times New Roman" w:hAnsi="Times New Roman" w:cs="Times New Roman"/>
          <w:bCs/>
          <w:sz w:val="28"/>
          <w:szCs w:val="28"/>
        </w:rPr>
        <w:t xml:space="preserve"> дополнительной профессиональной программы профессиональной переподготовки специалистов</w:t>
      </w:r>
      <w:r w:rsidRPr="00521CF0">
        <w:rPr>
          <w:rStyle w:val="a6"/>
          <w:rFonts w:ascii="Times New Roman" w:hAnsi="Times New Roman" w:cs="Times New Roman"/>
          <w:bCs/>
          <w:sz w:val="28"/>
          <w:szCs w:val="28"/>
        </w:rPr>
        <w:footnoteReference w:id="1"/>
      </w:r>
      <w:r w:rsidR="00CC6490" w:rsidRPr="002B68C8">
        <w:rPr>
          <w:rFonts w:ascii="Times New Roman" w:hAnsi="Times New Roman" w:cs="Times New Roman"/>
          <w:bCs/>
          <w:sz w:val="28"/>
          <w:szCs w:val="28"/>
        </w:rPr>
        <w:t xml:space="preserve"> </w:t>
      </w:r>
      <w:r w:rsidR="00CC6490" w:rsidRPr="002B68C8">
        <w:rPr>
          <w:rFonts w:ascii="Times New Roman" w:hAnsi="Times New Roman" w:cs="Times New Roman"/>
          <w:sz w:val="28"/>
          <w:szCs w:val="28"/>
        </w:rPr>
        <w:t>с</w:t>
      </w:r>
      <w:r w:rsidR="00743DB4">
        <w:rPr>
          <w:rFonts w:ascii="Times New Roman" w:hAnsi="Times New Roman" w:cs="Times New Roman"/>
          <w:sz w:val="28"/>
          <w:szCs w:val="28"/>
        </w:rPr>
        <w:t>о</w:t>
      </w:r>
      <w:r w:rsidR="00CC6490" w:rsidRPr="002B68C8">
        <w:rPr>
          <w:rFonts w:ascii="Times New Roman" w:hAnsi="Times New Roman" w:cs="Times New Roman"/>
          <w:sz w:val="28"/>
          <w:szCs w:val="28"/>
        </w:rPr>
        <w:t xml:space="preserve"> </w:t>
      </w:r>
      <w:r w:rsidR="00743DB4">
        <w:rPr>
          <w:rFonts w:ascii="Times New Roman" w:hAnsi="Times New Roman" w:cs="Times New Roman"/>
          <w:sz w:val="28"/>
          <w:szCs w:val="28"/>
        </w:rPr>
        <w:t>средним</w:t>
      </w:r>
      <w:r w:rsidR="00CC6490" w:rsidRPr="002B68C8">
        <w:rPr>
          <w:rFonts w:ascii="Times New Roman" w:hAnsi="Times New Roman" w:cs="Times New Roman"/>
          <w:bCs/>
          <w:sz w:val="28"/>
          <w:szCs w:val="28"/>
        </w:rPr>
        <w:t xml:space="preserve"> медицинским образованием </w:t>
      </w:r>
      <w:r w:rsidR="00827915">
        <w:rPr>
          <w:rFonts w:ascii="Times New Roman" w:hAnsi="Times New Roman" w:cs="Times New Roman"/>
          <w:bCs/>
          <w:sz w:val="28"/>
          <w:szCs w:val="28"/>
        </w:rPr>
        <w:br/>
      </w:r>
      <w:r>
        <w:rPr>
          <w:rFonts w:ascii="Times New Roman" w:hAnsi="Times New Roman" w:cs="Times New Roman"/>
          <w:bCs/>
          <w:sz w:val="28"/>
          <w:szCs w:val="28"/>
        </w:rPr>
        <w:t xml:space="preserve">(далее – Программа) является </w:t>
      </w:r>
      <w:r w:rsidR="00CC6490" w:rsidRPr="002B68C8">
        <w:rPr>
          <w:rFonts w:ascii="Times New Roman" w:hAnsi="Times New Roman" w:cs="Times New Roman"/>
          <w:bCs/>
          <w:sz w:val="28"/>
          <w:szCs w:val="28"/>
        </w:rPr>
        <w:t>получение компетенций, необходимых для приобретения квалификации и осуществления профессиональной деятельности по специальности «</w:t>
      </w:r>
      <w:r w:rsidR="006C72AD" w:rsidRPr="006C72AD">
        <w:rPr>
          <w:rFonts w:ascii="Times New Roman" w:hAnsi="Times New Roman" w:cs="Times New Roman"/>
          <w:bCs/>
          <w:sz w:val="28"/>
          <w:szCs w:val="28"/>
        </w:rPr>
        <w:t>Общая практика</w:t>
      </w:r>
      <w:r w:rsidR="00CC6490" w:rsidRPr="002B68C8">
        <w:rPr>
          <w:rFonts w:ascii="Times New Roman" w:hAnsi="Times New Roman" w:cs="Times New Roman"/>
          <w:bCs/>
          <w:sz w:val="28"/>
          <w:szCs w:val="28"/>
        </w:rPr>
        <w:t>» (область профессиональной деятельности</w:t>
      </w:r>
      <w:r w:rsidR="002A12B9">
        <w:rPr>
          <w:rStyle w:val="a6"/>
          <w:rFonts w:ascii="Times New Roman" w:hAnsi="Times New Roman" w:cs="Times New Roman"/>
          <w:bCs/>
          <w:sz w:val="28"/>
          <w:szCs w:val="28"/>
        </w:rPr>
        <w:footnoteReference w:id="2"/>
      </w:r>
      <w:r w:rsidR="00CC6490" w:rsidRPr="002B68C8">
        <w:rPr>
          <w:rFonts w:ascii="Times New Roman" w:hAnsi="Times New Roman" w:cs="Times New Roman"/>
          <w:bCs/>
          <w:sz w:val="28"/>
          <w:szCs w:val="28"/>
        </w:rPr>
        <w:t xml:space="preserve"> – 02 Здравоохранение, уровень квалификации</w:t>
      </w:r>
      <w:r w:rsidR="002A12B9">
        <w:rPr>
          <w:rStyle w:val="a6"/>
          <w:rFonts w:ascii="Times New Roman" w:hAnsi="Times New Roman" w:cs="Times New Roman"/>
          <w:bCs/>
          <w:sz w:val="28"/>
          <w:szCs w:val="28"/>
        </w:rPr>
        <w:footnoteReference w:id="3"/>
      </w:r>
      <w:r w:rsidR="00CC6490" w:rsidRPr="002B68C8">
        <w:rPr>
          <w:rFonts w:ascii="Times New Roman" w:hAnsi="Times New Roman" w:cs="Times New Roman"/>
          <w:bCs/>
          <w:sz w:val="28"/>
          <w:szCs w:val="28"/>
        </w:rPr>
        <w:t xml:space="preserve"> – </w:t>
      </w:r>
      <w:r w:rsidR="00B513E5">
        <w:rPr>
          <w:rFonts w:ascii="Times New Roman" w:hAnsi="Times New Roman" w:cs="Times New Roman"/>
          <w:bCs/>
          <w:sz w:val="28"/>
          <w:szCs w:val="28"/>
        </w:rPr>
        <w:t>5</w:t>
      </w:r>
      <w:r w:rsidR="00CC6490" w:rsidRPr="002B68C8">
        <w:rPr>
          <w:rFonts w:ascii="Times New Roman" w:hAnsi="Times New Roman" w:cs="Times New Roman"/>
          <w:bCs/>
          <w:sz w:val="28"/>
          <w:szCs w:val="28"/>
        </w:rPr>
        <w:t xml:space="preserve"> уровень).</w:t>
      </w:r>
    </w:p>
    <w:p w14:paraId="33DFA037" w14:textId="77777777" w:rsidR="00CC6490" w:rsidRDefault="000A7500" w:rsidP="00DA173D">
      <w:pPr>
        <w:autoSpaceDE w:val="0"/>
        <w:autoSpaceDN w:val="0"/>
        <w:adjustRightInd w:val="0"/>
        <w:spacing w:after="0" w:line="240" w:lineRule="auto"/>
        <w:ind w:right="-1" w:firstLine="709"/>
        <w:jc w:val="both"/>
        <w:rPr>
          <w:rFonts w:ascii="Times New Roman" w:hAnsi="Times New Roman" w:cs="Times New Roman"/>
          <w:sz w:val="28"/>
          <w:szCs w:val="28"/>
          <w:lang w:eastAsia="ar-SA"/>
        </w:rPr>
      </w:pPr>
      <w:r>
        <w:rPr>
          <w:rFonts w:ascii="Times New Roman" w:hAnsi="Times New Roman" w:cs="Times New Roman"/>
          <w:bCs/>
          <w:sz w:val="28"/>
          <w:szCs w:val="28"/>
        </w:rPr>
        <w:t>2. </w:t>
      </w:r>
      <w:r w:rsidRPr="002B68C8">
        <w:rPr>
          <w:rFonts w:ascii="Times New Roman" w:hAnsi="Times New Roman" w:cs="Times New Roman"/>
          <w:sz w:val="28"/>
          <w:szCs w:val="28"/>
        </w:rPr>
        <w:t xml:space="preserve">В результате освоения </w:t>
      </w:r>
      <w:r w:rsidR="00D06E54">
        <w:rPr>
          <w:rFonts w:ascii="Times New Roman" w:hAnsi="Times New Roman" w:cs="Times New Roman"/>
          <w:sz w:val="28"/>
          <w:szCs w:val="28"/>
        </w:rPr>
        <w:t>Программы</w:t>
      </w:r>
      <w:r w:rsidRPr="002B68C8">
        <w:rPr>
          <w:rFonts w:ascii="Times New Roman" w:hAnsi="Times New Roman" w:cs="Times New Roman"/>
          <w:sz w:val="28"/>
          <w:szCs w:val="28"/>
        </w:rPr>
        <w:t xml:space="preserve"> организация, осуществляющая образовательную деятельность</w:t>
      </w:r>
      <w:r w:rsidR="00931CC4">
        <w:rPr>
          <w:rFonts w:ascii="Times New Roman" w:hAnsi="Times New Roman" w:cs="Times New Roman"/>
          <w:sz w:val="28"/>
          <w:szCs w:val="28"/>
        </w:rPr>
        <w:t xml:space="preserve"> (далее – организация)</w:t>
      </w:r>
      <w:r w:rsidRPr="002B68C8">
        <w:rPr>
          <w:rFonts w:ascii="Times New Roman" w:hAnsi="Times New Roman" w:cs="Times New Roman"/>
          <w:sz w:val="28"/>
          <w:szCs w:val="28"/>
        </w:rPr>
        <w:t>, обеспечивает формирование</w:t>
      </w:r>
      <w:r w:rsidR="00931CC4">
        <w:rPr>
          <w:rFonts w:ascii="Times New Roman" w:hAnsi="Times New Roman" w:cs="Times New Roman"/>
          <w:sz w:val="28"/>
          <w:szCs w:val="28"/>
        </w:rPr>
        <w:t xml:space="preserve"> </w:t>
      </w:r>
      <w:r w:rsidRPr="002B68C8">
        <w:rPr>
          <w:rFonts w:ascii="Times New Roman" w:hAnsi="Times New Roman" w:cs="Times New Roman"/>
          <w:sz w:val="28"/>
          <w:szCs w:val="28"/>
        </w:rPr>
        <w:t xml:space="preserve">у обучающегося (слушателя) </w:t>
      </w:r>
      <w:r w:rsidRPr="002B68C8">
        <w:rPr>
          <w:rFonts w:ascii="Times New Roman" w:hAnsi="Times New Roman" w:cs="Times New Roman"/>
          <w:sz w:val="28"/>
          <w:szCs w:val="28"/>
          <w:lang w:eastAsia="ar-SA"/>
        </w:rPr>
        <w:t>профессиональных компетенций</w:t>
      </w:r>
      <w:r>
        <w:rPr>
          <w:rFonts w:ascii="Times New Roman" w:hAnsi="Times New Roman" w:cs="Times New Roman"/>
          <w:sz w:val="28"/>
          <w:szCs w:val="28"/>
          <w:lang w:eastAsia="ar-SA"/>
        </w:rPr>
        <w:t xml:space="preserve"> </w:t>
      </w:r>
      <w:r w:rsidR="00306424">
        <w:rPr>
          <w:rFonts w:ascii="Times New Roman" w:hAnsi="Times New Roman" w:cs="Times New Roman"/>
          <w:sz w:val="28"/>
          <w:szCs w:val="28"/>
          <w:lang w:eastAsia="ar-SA"/>
        </w:rPr>
        <w:br/>
      </w:r>
      <w:r>
        <w:rPr>
          <w:rFonts w:ascii="Times New Roman" w:hAnsi="Times New Roman" w:cs="Times New Roman"/>
          <w:sz w:val="28"/>
          <w:szCs w:val="28"/>
          <w:lang w:eastAsia="ar-SA"/>
        </w:rPr>
        <w:t>(далее – ПК)</w:t>
      </w:r>
      <w:r>
        <w:rPr>
          <w:rStyle w:val="a6"/>
          <w:rFonts w:ascii="Times New Roman" w:hAnsi="Times New Roman" w:cs="Times New Roman"/>
          <w:sz w:val="28"/>
          <w:szCs w:val="28"/>
          <w:lang w:eastAsia="ar-SA"/>
        </w:rPr>
        <w:footnoteReference w:id="4"/>
      </w:r>
      <w:r w:rsidR="00C05706">
        <w:rPr>
          <w:rFonts w:ascii="Times New Roman" w:hAnsi="Times New Roman" w:cs="Times New Roman"/>
          <w:sz w:val="28"/>
          <w:szCs w:val="28"/>
          <w:lang w:eastAsia="ar-SA"/>
        </w:rPr>
        <w:t>,</w:t>
      </w:r>
      <w:r>
        <w:rPr>
          <w:rFonts w:ascii="Times New Roman" w:hAnsi="Times New Roman" w:cs="Times New Roman"/>
          <w:sz w:val="28"/>
          <w:szCs w:val="28"/>
          <w:lang w:eastAsia="ar-SA"/>
        </w:rPr>
        <w:t xml:space="preserve"> </w:t>
      </w:r>
      <w:r w:rsidR="00C05706" w:rsidRPr="00617536">
        <w:rPr>
          <w:rFonts w:ascii="Times New Roman" w:hAnsi="Times New Roman" w:cs="Times New Roman"/>
          <w:bCs/>
          <w:sz w:val="28"/>
          <w:szCs w:val="28"/>
        </w:rPr>
        <w:t>включающих</w:t>
      </w:r>
      <w:r w:rsidR="00C05706" w:rsidRPr="00C05706">
        <w:rPr>
          <w:rFonts w:ascii="Times New Roman" w:hAnsi="Times New Roman" w:cs="Times New Roman"/>
          <w:bCs/>
          <w:sz w:val="28"/>
          <w:szCs w:val="28"/>
        </w:rPr>
        <w:t xml:space="preserve"> </w:t>
      </w:r>
      <w:r w:rsidR="00C05706">
        <w:rPr>
          <w:rFonts w:ascii="Times New Roman" w:hAnsi="Times New Roman" w:cs="Times New Roman"/>
          <w:bCs/>
          <w:sz w:val="28"/>
          <w:szCs w:val="28"/>
        </w:rPr>
        <w:t xml:space="preserve">необходимые </w:t>
      </w:r>
      <w:r w:rsidR="00DA43EE">
        <w:rPr>
          <w:rFonts w:ascii="Times New Roman" w:hAnsi="Times New Roman" w:cs="Times New Roman"/>
          <w:bCs/>
          <w:sz w:val="28"/>
          <w:szCs w:val="28"/>
        </w:rPr>
        <w:t xml:space="preserve">знания, умения, </w:t>
      </w:r>
      <w:r w:rsidR="00C05706" w:rsidRPr="00617536">
        <w:rPr>
          <w:rFonts w:ascii="Times New Roman" w:hAnsi="Times New Roman" w:cs="Times New Roman"/>
          <w:bCs/>
          <w:sz w:val="28"/>
          <w:szCs w:val="28"/>
        </w:rPr>
        <w:t>опыт деятельности,</w:t>
      </w:r>
      <w:r w:rsidR="005E4041">
        <w:rPr>
          <w:rFonts w:ascii="Times New Roman" w:hAnsi="Times New Roman" w:cs="Times New Roman"/>
          <w:bCs/>
          <w:sz w:val="28"/>
          <w:szCs w:val="28"/>
        </w:rPr>
        <w:br/>
      </w:r>
      <w:r w:rsidR="00C05706" w:rsidRPr="00617536">
        <w:rPr>
          <w:rFonts w:ascii="Times New Roman" w:hAnsi="Times New Roman" w:cs="Times New Roman"/>
          <w:bCs/>
          <w:sz w:val="28"/>
          <w:szCs w:val="28"/>
        </w:rPr>
        <w:t xml:space="preserve">в соответствии с </w:t>
      </w:r>
      <w:r w:rsidR="00C05706">
        <w:rPr>
          <w:rFonts w:ascii="Times New Roman" w:hAnsi="Times New Roman" w:cs="Times New Roman"/>
          <w:bCs/>
          <w:sz w:val="28"/>
          <w:szCs w:val="28"/>
        </w:rPr>
        <w:t xml:space="preserve">планируемыми результатами обучения </w:t>
      </w:r>
      <w:r w:rsidR="00C05706" w:rsidRPr="00617536">
        <w:rPr>
          <w:rFonts w:ascii="Times New Roman" w:hAnsi="Times New Roman" w:cs="Times New Roman"/>
          <w:bCs/>
          <w:sz w:val="28"/>
          <w:szCs w:val="28"/>
        </w:rPr>
        <w:t>и рабочими программами модулей</w:t>
      </w:r>
      <w:r w:rsidRPr="002B68C8">
        <w:rPr>
          <w:rFonts w:ascii="Times New Roman" w:hAnsi="Times New Roman" w:cs="Times New Roman"/>
          <w:sz w:val="28"/>
          <w:szCs w:val="28"/>
          <w:lang w:eastAsia="ar-SA"/>
        </w:rPr>
        <w:t>.</w:t>
      </w:r>
    </w:p>
    <w:p w14:paraId="2512393F" w14:textId="4905C91D" w:rsidR="00CC6490" w:rsidRPr="002B68C8" w:rsidRDefault="00CC6490" w:rsidP="00DA173D">
      <w:pPr>
        <w:autoSpaceDE w:val="0"/>
        <w:autoSpaceDN w:val="0"/>
        <w:adjustRightInd w:val="0"/>
        <w:spacing w:after="0" w:line="240" w:lineRule="auto"/>
        <w:ind w:right="-1" w:firstLine="709"/>
        <w:jc w:val="both"/>
        <w:rPr>
          <w:rFonts w:ascii="Times New Roman" w:hAnsi="Times New Roman" w:cs="Times New Roman"/>
          <w:sz w:val="28"/>
          <w:szCs w:val="28"/>
        </w:rPr>
      </w:pPr>
      <w:r w:rsidRPr="00AF1A2C">
        <w:rPr>
          <w:rFonts w:ascii="Times New Roman" w:hAnsi="Times New Roman" w:cs="Times New Roman"/>
          <w:bCs/>
          <w:sz w:val="28"/>
          <w:szCs w:val="28"/>
        </w:rPr>
        <w:t xml:space="preserve">3. Форма </w:t>
      </w:r>
      <w:proofErr w:type="gramStart"/>
      <w:r w:rsidRPr="00AF1A2C">
        <w:rPr>
          <w:rFonts w:ascii="Times New Roman" w:hAnsi="Times New Roman" w:cs="Times New Roman"/>
          <w:bCs/>
          <w:sz w:val="28"/>
          <w:szCs w:val="28"/>
        </w:rPr>
        <w:t>обучения</w:t>
      </w:r>
      <w:r w:rsidR="00AF1A2C">
        <w:rPr>
          <w:rFonts w:ascii="Times New Roman" w:hAnsi="Times New Roman" w:cs="Times New Roman"/>
          <w:bCs/>
          <w:sz w:val="28"/>
          <w:szCs w:val="28"/>
        </w:rPr>
        <w:t xml:space="preserve"> по Программе</w:t>
      </w:r>
      <w:proofErr w:type="gramEnd"/>
      <w:r w:rsidR="00AF1A2C">
        <w:rPr>
          <w:rFonts w:ascii="Times New Roman" w:hAnsi="Times New Roman" w:cs="Times New Roman"/>
          <w:bCs/>
          <w:sz w:val="28"/>
          <w:szCs w:val="28"/>
        </w:rPr>
        <w:t xml:space="preserve"> – </w:t>
      </w:r>
      <w:r w:rsidRPr="002B68C8">
        <w:rPr>
          <w:rFonts w:ascii="Times New Roman" w:hAnsi="Times New Roman" w:cs="Times New Roman"/>
          <w:sz w:val="28"/>
          <w:szCs w:val="28"/>
        </w:rPr>
        <w:t>очная.</w:t>
      </w:r>
    </w:p>
    <w:p w14:paraId="472AE281" w14:textId="77777777" w:rsidR="00CC6490" w:rsidRDefault="00CC6490" w:rsidP="00DA173D">
      <w:pPr>
        <w:spacing w:after="0" w:line="240" w:lineRule="auto"/>
        <w:ind w:right="-1" w:firstLine="709"/>
        <w:jc w:val="both"/>
        <w:rPr>
          <w:rFonts w:ascii="Times New Roman" w:hAnsi="Times New Roman" w:cs="Times New Roman"/>
          <w:sz w:val="28"/>
          <w:szCs w:val="28"/>
        </w:rPr>
      </w:pPr>
      <w:r w:rsidRPr="00AF1A2C">
        <w:rPr>
          <w:rFonts w:ascii="Times New Roman" w:hAnsi="Times New Roman" w:cs="Times New Roman"/>
          <w:bCs/>
          <w:sz w:val="28"/>
          <w:szCs w:val="28"/>
        </w:rPr>
        <w:t>4. Трудо</w:t>
      </w:r>
      <w:r w:rsidR="00DA173D" w:rsidRPr="00AF1A2C">
        <w:rPr>
          <w:rFonts w:ascii="Times New Roman" w:hAnsi="Times New Roman" w:cs="Times New Roman"/>
          <w:bCs/>
          <w:sz w:val="28"/>
          <w:szCs w:val="28"/>
        </w:rPr>
        <w:t>е</w:t>
      </w:r>
      <w:r w:rsidRPr="00AF1A2C">
        <w:rPr>
          <w:rFonts w:ascii="Times New Roman" w:hAnsi="Times New Roman" w:cs="Times New Roman"/>
          <w:bCs/>
          <w:sz w:val="28"/>
          <w:szCs w:val="28"/>
        </w:rPr>
        <w:t xml:space="preserve">мкость обучения (срок освоения </w:t>
      </w:r>
      <w:r w:rsidR="00AF1A2C">
        <w:rPr>
          <w:rFonts w:ascii="Times New Roman" w:hAnsi="Times New Roman" w:cs="Times New Roman"/>
          <w:bCs/>
          <w:sz w:val="28"/>
          <w:szCs w:val="28"/>
        </w:rPr>
        <w:t>П</w:t>
      </w:r>
      <w:r w:rsidRPr="00AF1A2C">
        <w:rPr>
          <w:rFonts w:ascii="Times New Roman" w:hAnsi="Times New Roman" w:cs="Times New Roman"/>
          <w:bCs/>
          <w:sz w:val="28"/>
          <w:szCs w:val="28"/>
        </w:rPr>
        <w:t xml:space="preserve">рограммы): </w:t>
      </w:r>
      <w:r w:rsidR="00B513E5">
        <w:rPr>
          <w:rFonts w:ascii="Times New Roman" w:hAnsi="Times New Roman" w:cs="Times New Roman"/>
          <w:sz w:val="28"/>
          <w:szCs w:val="28"/>
        </w:rPr>
        <w:t>50</w:t>
      </w:r>
      <w:r w:rsidR="0053624E" w:rsidRPr="00AF1A2C">
        <w:rPr>
          <w:rFonts w:ascii="Times New Roman" w:hAnsi="Times New Roman" w:cs="Times New Roman"/>
          <w:sz w:val="28"/>
          <w:szCs w:val="28"/>
        </w:rPr>
        <w:t>4</w:t>
      </w:r>
      <w:r w:rsidRPr="00AF1A2C">
        <w:rPr>
          <w:rFonts w:ascii="Times New Roman" w:hAnsi="Times New Roman" w:cs="Times New Roman"/>
          <w:sz w:val="28"/>
          <w:szCs w:val="28"/>
        </w:rPr>
        <w:t xml:space="preserve"> академических час</w:t>
      </w:r>
      <w:r w:rsidR="00783454" w:rsidRPr="00AF1A2C">
        <w:rPr>
          <w:rFonts w:ascii="Times New Roman" w:hAnsi="Times New Roman" w:cs="Times New Roman"/>
          <w:sz w:val="28"/>
          <w:szCs w:val="28"/>
        </w:rPr>
        <w:t>а</w:t>
      </w:r>
      <w:r w:rsidRPr="00AF1A2C">
        <w:rPr>
          <w:rFonts w:ascii="Times New Roman" w:hAnsi="Times New Roman" w:cs="Times New Roman"/>
          <w:sz w:val="28"/>
          <w:szCs w:val="28"/>
        </w:rPr>
        <w:t>.</w:t>
      </w:r>
    </w:p>
    <w:p w14:paraId="534046AE" w14:textId="77777777" w:rsidR="00AF1A2C" w:rsidRPr="00AF1A2C" w:rsidRDefault="00AF1A2C" w:rsidP="00DA173D">
      <w:pPr>
        <w:spacing w:after="0" w:line="240" w:lineRule="auto"/>
        <w:ind w:right="-1" w:firstLine="709"/>
        <w:jc w:val="both"/>
        <w:rPr>
          <w:rFonts w:ascii="Times New Roman" w:hAnsi="Times New Roman" w:cs="Times New Roman"/>
          <w:sz w:val="28"/>
          <w:szCs w:val="28"/>
        </w:rPr>
      </w:pPr>
      <w:r>
        <w:rPr>
          <w:rFonts w:ascii="Times New Roman" w:hAnsi="Times New Roman" w:cs="Times New Roman"/>
          <w:sz w:val="28"/>
          <w:szCs w:val="28"/>
        </w:rPr>
        <w:t>5. </w:t>
      </w:r>
      <w:r w:rsidR="00437D7A" w:rsidRPr="00437D7A">
        <w:rPr>
          <w:rFonts w:ascii="Times New Roman" w:hAnsi="Times New Roman" w:cs="Times New Roman"/>
          <w:sz w:val="28"/>
          <w:szCs w:val="28"/>
        </w:rPr>
        <w:t xml:space="preserve">Календарный учебный график обеспечивает реализацию </w:t>
      </w:r>
      <w:r w:rsidR="00306424">
        <w:rPr>
          <w:rFonts w:ascii="Times New Roman" w:hAnsi="Times New Roman" w:cs="Times New Roman"/>
          <w:sz w:val="28"/>
          <w:szCs w:val="28"/>
        </w:rPr>
        <w:t>П</w:t>
      </w:r>
      <w:r w:rsidR="00437D7A" w:rsidRPr="00437D7A">
        <w:rPr>
          <w:rFonts w:ascii="Times New Roman" w:hAnsi="Times New Roman" w:cs="Times New Roman"/>
          <w:sz w:val="28"/>
          <w:szCs w:val="28"/>
        </w:rPr>
        <w:t xml:space="preserve">рограммы </w:t>
      </w:r>
      <w:r w:rsidR="00306424">
        <w:rPr>
          <w:rFonts w:ascii="Times New Roman" w:hAnsi="Times New Roman" w:cs="Times New Roman"/>
          <w:sz w:val="28"/>
          <w:szCs w:val="28"/>
        </w:rPr>
        <w:br/>
      </w:r>
      <w:r w:rsidR="00437D7A" w:rsidRPr="00437D7A">
        <w:rPr>
          <w:rFonts w:ascii="Times New Roman" w:hAnsi="Times New Roman" w:cs="Times New Roman"/>
          <w:sz w:val="28"/>
          <w:szCs w:val="28"/>
        </w:rPr>
        <w:t>в соответствии с учебным планом и разрабатывается организацией самостоятельно.</w:t>
      </w:r>
    </w:p>
    <w:p w14:paraId="63E4568D" w14:textId="77777777" w:rsidR="00617536" w:rsidRDefault="00617536">
      <w:pPr>
        <w:rPr>
          <w:rFonts w:ascii="Times New Roman" w:hAnsi="Times New Roman" w:cs="Times New Roman"/>
          <w:b/>
          <w:sz w:val="28"/>
          <w:szCs w:val="28"/>
        </w:rPr>
        <w:sectPr w:rsidR="00617536" w:rsidSect="003A0044">
          <w:headerReference w:type="default" r:id="rId11"/>
          <w:footerReference w:type="default" r:id="rId12"/>
          <w:endnotePr>
            <w:numFmt w:val="decimal"/>
          </w:endnotePr>
          <w:pgSz w:w="11906" w:h="16838" w:code="9"/>
          <w:pgMar w:top="1134" w:right="567" w:bottom="1134" w:left="1134" w:header="709" w:footer="709" w:gutter="0"/>
          <w:pgNumType w:start="1"/>
          <w:cols w:space="708"/>
          <w:titlePg/>
          <w:docGrid w:linePitch="360"/>
        </w:sectPr>
      </w:pPr>
    </w:p>
    <w:p w14:paraId="49D95B27" w14:textId="77777777" w:rsidR="00617536" w:rsidRDefault="00617536" w:rsidP="00617536">
      <w:pPr>
        <w:pStyle w:val="ConsPlusNormal"/>
        <w:tabs>
          <w:tab w:val="left" w:pos="1276"/>
        </w:tabs>
        <w:spacing w:before="240" w:after="240"/>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w:t>
      </w:r>
      <w:r w:rsidRPr="000A7500">
        <w:rPr>
          <w:rFonts w:ascii="Times New Roman" w:hAnsi="Times New Roman" w:cs="Times New Roman"/>
          <w:b/>
          <w:sz w:val="28"/>
          <w:szCs w:val="28"/>
          <w:lang w:val="en-US"/>
        </w:rPr>
        <w:t>I</w:t>
      </w:r>
      <w:r w:rsidRPr="000A7500">
        <w:rPr>
          <w:rFonts w:ascii="Times New Roman" w:hAnsi="Times New Roman" w:cs="Times New Roman"/>
          <w:b/>
          <w:sz w:val="28"/>
          <w:szCs w:val="28"/>
        </w:rPr>
        <w:t xml:space="preserve">. </w:t>
      </w:r>
      <w:r w:rsidRPr="00617536">
        <w:rPr>
          <w:rFonts w:ascii="Times New Roman" w:hAnsi="Times New Roman" w:cs="Times New Roman"/>
          <w:b/>
          <w:sz w:val="28"/>
          <w:szCs w:val="28"/>
        </w:rPr>
        <w:t>Планируемые результаты обучения</w:t>
      </w:r>
    </w:p>
    <w:p w14:paraId="328AD1A4" w14:textId="77777777" w:rsidR="00C05706" w:rsidRPr="00931CC4" w:rsidRDefault="00C05706" w:rsidP="00C05706">
      <w:pPr>
        <w:pStyle w:val="ConsPlusNormal"/>
        <w:tabs>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6. </w:t>
      </w:r>
      <w:r w:rsidRPr="00C05706">
        <w:rPr>
          <w:rFonts w:ascii="Times New Roman" w:hAnsi="Times New Roman" w:cs="Times New Roman"/>
          <w:sz w:val="28"/>
          <w:szCs w:val="28"/>
        </w:rPr>
        <w:t>Планируемые результаты обучения</w:t>
      </w:r>
      <w:r>
        <w:rPr>
          <w:rFonts w:ascii="Times New Roman" w:hAnsi="Times New Roman" w:cs="Times New Roman"/>
          <w:sz w:val="28"/>
          <w:szCs w:val="28"/>
        </w:rPr>
        <w:t>:</w:t>
      </w:r>
    </w:p>
    <w:tbl>
      <w:tblPr>
        <w:tblStyle w:val="a8"/>
        <w:tblW w:w="5000" w:type="pct"/>
        <w:tblLook w:val="04A0" w:firstRow="1" w:lastRow="0" w:firstColumn="1" w:lastColumn="0" w:noHBand="0" w:noVBand="1"/>
      </w:tblPr>
      <w:tblGrid>
        <w:gridCol w:w="562"/>
        <w:gridCol w:w="2048"/>
        <w:gridCol w:w="4796"/>
        <w:gridCol w:w="5380"/>
        <w:gridCol w:w="2567"/>
      </w:tblGrid>
      <w:tr w:rsidR="000367A4" w:rsidRPr="002B68C8" w14:paraId="07982117" w14:textId="77777777" w:rsidTr="00816DC0">
        <w:trPr>
          <w:trHeight w:val="303"/>
          <w:tblHeader/>
        </w:trPr>
        <w:tc>
          <w:tcPr>
            <w:tcW w:w="183" w:type="pct"/>
            <w:vMerge w:val="restart"/>
            <w:shd w:val="clear" w:color="auto" w:fill="FFFFFF" w:themeFill="background1"/>
            <w:vAlign w:val="center"/>
          </w:tcPr>
          <w:p w14:paraId="12995EB1" w14:textId="77777777" w:rsidR="000367A4" w:rsidRPr="002B68C8" w:rsidRDefault="000367A4" w:rsidP="00816DC0">
            <w:pPr>
              <w:jc w:val="center"/>
              <w:rPr>
                <w:rFonts w:ascii="Times New Roman" w:hAnsi="Times New Roman" w:cs="Times New Roman"/>
              </w:rPr>
            </w:pPr>
            <w:r>
              <w:rPr>
                <w:rFonts w:ascii="Times New Roman" w:hAnsi="Times New Roman" w:cs="Times New Roman"/>
              </w:rPr>
              <w:t>№ п/п</w:t>
            </w:r>
          </w:p>
        </w:tc>
        <w:tc>
          <w:tcPr>
            <w:tcW w:w="667" w:type="pct"/>
            <w:vMerge w:val="restart"/>
            <w:shd w:val="clear" w:color="auto" w:fill="FFFFFF" w:themeFill="background1"/>
            <w:vAlign w:val="center"/>
          </w:tcPr>
          <w:p w14:paraId="20D2652C" w14:textId="77777777" w:rsidR="005E4041" w:rsidRDefault="000367A4" w:rsidP="00366F71">
            <w:pPr>
              <w:jc w:val="center"/>
              <w:rPr>
                <w:rFonts w:ascii="Times New Roman" w:hAnsi="Times New Roman" w:cs="Times New Roman"/>
              </w:rPr>
            </w:pPr>
            <w:r w:rsidRPr="002B68C8">
              <w:rPr>
                <w:rFonts w:ascii="Times New Roman" w:hAnsi="Times New Roman" w:cs="Times New Roman"/>
              </w:rPr>
              <w:t>Коды</w:t>
            </w:r>
          </w:p>
          <w:p w14:paraId="42801DA7" w14:textId="77777777" w:rsidR="000367A4" w:rsidRPr="002B68C8" w:rsidRDefault="000367A4" w:rsidP="00366F71">
            <w:pPr>
              <w:jc w:val="center"/>
              <w:rPr>
                <w:rFonts w:ascii="Times New Roman" w:hAnsi="Times New Roman" w:cs="Times New Roman"/>
              </w:rPr>
            </w:pPr>
            <w:r w:rsidRPr="002B68C8">
              <w:rPr>
                <w:rFonts w:ascii="Times New Roman" w:hAnsi="Times New Roman" w:cs="Times New Roman"/>
              </w:rPr>
              <w:t>и наименования компетенций</w:t>
            </w:r>
          </w:p>
        </w:tc>
        <w:tc>
          <w:tcPr>
            <w:tcW w:w="4150" w:type="pct"/>
            <w:gridSpan w:val="3"/>
            <w:shd w:val="clear" w:color="auto" w:fill="FFFFFF" w:themeFill="background1"/>
            <w:vAlign w:val="center"/>
          </w:tcPr>
          <w:p w14:paraId="47FE733F" w14:textId="77777777" w:rsidR="000367A4" w:rsidRPr="00D06E54" w:rsidRDefault="002F2938" w:rsidP="00366F71">
            <w:pPr>
              <w:jc w:val="center"/>
              <w:rPr>
                <w:rFonts w:ascii="Times New Roman" w:hAnsi="Times New Roman" w:cs="Times New Roman"/>
                <w:sz w:val="24"/>
                <w:szCs w:val="24"/>
              </w:rPr>
            </w:pPr>
            <w:r w:rsidRPr="00D06E54">
              <w:rPr>
                <w:rFonts w:ascii="Times New Roman" w:hAnsi="Times New Roman" w:cs="Times New Roman"/>
                <w:sz w:val="24"/>
                <w:szCs w:val="24"/>
                <w:shd w:val="clear" w:color="auto" w:fill="FFFFFF"/>
              </w:rPr>
              <w:t>Коды и наименования результатов обучения, соответствующих компетенциям</w:t>
            </w:r>
          </w:p>
        </w:tc>
      </w:tr>
      <w:tr w:rsidR="000367A4" w:rsidRPr="002B68C8" w14:paraId="7BEC637A" w14:textId="77777777" w:rsidTr="00816DC0">
        <w:trPr>
          <w:trHeight w:val="235"/>
          <w:tblHeader/>
        </w:trPr>
        <w:tc>
          <w:tcPr>
            <w:tcW w:w="183" w:type="pct"/>
            <w:vMerge/>
            <w:shd w:val="clear" w:color="auto" w:fill="FFFFFF" w:themeFill="background1"/>
          </w:tcPr>
          <w:p w14:paraId="723A23BA" w14:textId="77777777" w:rsidR="000367A4" w:rsidRPr="002B68C8" w:rsidRDefault="000367A4" w:rsidP="00816DC0">
            <w:pPr>
              <w:jc w:val="center"/>
              <w:rPr>
                <w:rFonts w:ascii="Times New Roman" w:hAnsi="Times New Roman" w:cs="Times New Roman"/>
              </w:rPr>
            </w:pPr>
          </w:p>
        </w:tc>
        <w:tc>
          <w:tcPr>
            <w:tcW w:w="667" w:type="pct"/>
            <w:vMerge/>
            <w:shd w:val="clear" w:color="auto" w:fill="FFFFFF" w:themeFill="background1"/>
            <w:vAlign w:val="center"/>
          </w:tcPr>
          <w:p w14:paraId="3B799580" w14:textId="77777777" w:rsidR="000367A4" w:rsidRPr="002B68C8" w:rsidRDefault="000367A4" w:rsidP="00366F71">
            <w:pPr>
              <w:jc w:val="center"/>
              <w:rPr>
                <w:rFonts w:ascii="Times New Roman" w:hAnsi="Times New Roman" w:cs="Times New Roman"/>
              </w:rPr>
            </w:pPr>
          </w:p>
        </w:tc>
        <w:tc>
          <w:tcPr>
            <w:tcW w:w="1562" w:type="pct"/>
            <w:shd w:val="clear" w:color="auto" w:fill="FFFFFF" w:themeFill="background1"/>
            <w:vAlign w:val="center"/>
          </w:tcPr>
          <w:p w14:paraId="42691DF3" w14:textId="77777777" w:rsidR="000367A4" w:rsidRPr="002B68C8" w:rsidRDefault="000367A4" w:rsidP="00366F71">
            <w:pPr>
              <w:jc w:val="center"/>
              <w:rPr>
                <w:rFonts w:ascii="Times New Roman" w:hAnsi="Times New Roman" w:cs="Times New Roman"/>
              </w:rPr>
            </w:pPr>
            <w:r w:rsidRPr="002B68C8">
              <w:rPr>
                <w:rFonts w:ascii="Times New Roman" w:hAnsi="Times New Roman" w:cs="Times New Roman"/>
              </w:rPr>
              <w:t>Знания</w:t>
            </w:r>
            <w:r w:rsidR="00DA43EE">
              <w:rPr>
                <w:rFonts w:ascii="Times New Roman" w:hAnsi="Times New Roman" w:cs="Times New Roman"/>
              </w:rPr>
              <w:t xml:space="preserve"> (далее – з)</w:t>
            </w:r>
          </w:p>
        </w:tc>
        <w:tc>
          <w:tcPr>
            <w:tcW w:w="1752" w:type="pct"/>
            <w:shd w:val="clear" w:color="auto" w:fill="FFFFFF" w:themeFill="background1"/>
            <w:vAlign w:val="center"/>
          </w:tcPr>
          <w:p w14:paraId="55AED3EF" w14:textId="77777777" w:rsidR="000367A4" w:rsidRPr="002B68C8" w:rsidRDefault="000367A4" w:rsidP="00366F71">
            <w:pPr>
              <w:jc w:val="center"/>
              <w:rPr>
                <w:rFonts w:ascii="Times New Roman" w:hAnsi="Times New Roman" w:cs="Times New Roman"/>
              </w:rPr>
            </w:pPr>
            <w:r w:rsidRPr="002B68C8">
              <w:rPr>
                <w:rFonts w:ascii="Times New Roman" w:hAnsi="Times New Roman" w:cs="Times New Roman"/>
              </w:rPr>
              <w:t>Умения</w:t>
            </w:r>
            <w:r w:rsidR="00DA43EE">
              <w:rPr>
                <w:rFonts w:ascii="Times New Roman" w:hAnsi="Times New Roman" w:cs="Times New Roman"/>
              </w:rPr>
              <w:t xml:space="preserve"> (далее – у)</w:t>
            </w:r>
          </w:p>
        </w:tc>
        <w:tc>
          <w:tcPr>
            <w:tcW w:w="836" w:type="pct"/>
            <w:shd w:val="clear" w:color="auto" w:fill="FFFFFF" w:themeFill="background1"/>
            <w:vAlign w:val="center"/>
          </w:tcPr>
          <w:p w14:paraId="2F055DCE" w14:textId="77777777" w:rsidR="000367A4" w:rsidRPr="002B68C8" w:rsidRDefault="000367A4" w:rsidP="00366F71">
            <w:pPr>
              <w:jc w:val="center"/>
              <w:rPr>
                <w:rFonts w:ascii="Times New Roman" w:hAnsi="Times New Roman" w:cs="Times New Roman"/>
              </w:rPr>
            </w:pPr>
            <w:r w:rsidRPr="002B68C8">
              <w:rPr>
                <w:rFonts w:ascii="Times New Roman" w:hAnsi="Times New Roman" w:cs="Times New Roman"/>
              </w:rPr>
              <w:t>Опыт деятельности</w:t>
            </w:r>
            <w:r w:rsidR="00DA43EE">
              <w:rPr>
                <w:rFonts w:ascii="Times New Roman" w:hAnsi="Times New Roman" w:cs="Times New Roman"/>
              </w:rPr>
              <w:t xml:space="preserve"> (далее – о)</w:t>
            </w:r>
          </w:p>
        </w:tc>
      </w:tr>
      <w:tr w:rsidR="006C72AD" w:rsidRPr="002B68C8" w14:paraId="6E4EFDBD" w14:textId="77777777" w:rsidTr="00816DC0">
        <w:trPr>
          <w:trHeight w:val="703"/>
        </w:trPr>
        <w:tc>
          <w:tcPr>
            <w:tcW w:w="183" w:type="pct"/>
          </w:tcPr>
          <w:p w14:paraId="36B12FA4" w14:textId="77777777" w:rsidR="006C72AD" w:rsidRPr="00F344D4" w:rsidRDefault="006C72AD" w:rsidP="00816DC0">
            <w:pPr>
              <w:jc w:val="center"/>
              <w:rPr>
                <w:rFonts w:ascii="Times New Roman" w:hAnsi="Times New Roman" w:cs="Times New Roman"/>
                <w:sz w:val="18"/>
                <w:szCs w:val="18"/>
              </w:rPr>
            </w:pPr>
            <w:r w:rsidRPr="00F344D4">
              <w:rPr>
                <w:rFonts w:ascii="Times New Roman" w:hAnsi="Times New Roman" w:cs="Times New Roman"/>
                <w:sz w:val="18"/>
                <w:szCs w:val="18"/>
              </w:rPr>
              <w:t>1</w:t>
            </w:r>
          </w:p>
        </w:tc>
        <w:tc>
          <w:tcPr>
            <w:tcW w:w="667" w:type="pct"/>
          </w:tcPr>
          <w:p w14:paraId="467D64D8" w14:textId="77777777" w:rsidR="006C72AD" w:rsidRDefault="006C72AD" w:rsidP="006C72AD">
            <w:pPr>
              <w:rPr>
                <w:rFonts w:ascii="Times New Roman" w:hAnsi="Times New Roman" w:cs="Times New Roman"/>
                <w:sz w:val="18"/>
                <w:szCs w:val="18"/>
              </w:rPr>
            </w:pPr>
            <w:r>
              <w:rPr>
                <w:rFonts w:ascii="Times New Roman" w:hAnsi="Times New Roman" w:cs="Times New Roman"/>
                <w:sz w:val="18"/>
                <w:szCs w:val="18"/>
              </w:rPr>
              <w:t>ПК-1. Способен осуществлять сестринский уход и наблюдение за пациентами при оказании первичной доврачебной медико-санитарной помощи по общей практике при заболеваниях и (или) состояниях</w:t>
            </w:r>
          </w:p>
        </w:tc>
        <w:tc>
          <w:tcPr>
            <w:tcW w:w="1562" w:type="pct"/>
            <w:shd w:val="clear" w:color="auto" w:fill="FFFFFF" w:themeFill="background1"/>
          </w:tcPr>
          <w:p w14:paraId="6D908758" w14:textId="2EB81D98" w:rsidR="006475D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1.з1. Нормативные правовые акты, регламентирующие </w:t>
            </w:r>
            <w:r w:rsidR="006475DD">
              <w:rPr>
                <w:rFonts w:ascii="Times New Roman" w:hAnsi="Times New Roman" w:cs="Times New Roman"/>
                <w:sz w:val="18"/>
                <w:szCs w:val="18"/>
              </w:rPr>
              <w:t xml:space="preserve">сестринский уход и наблюдение за пациентами при оказании первичной доврачебной медико-санитарной помощи по общей практике, </w:t>
            </w:r>
            <w:r w:rsidR="006475DD" w:rsidRPr="003905DC">
              <w:rPr>
                <w:rFonts w:ascii="Times New Roman" w:hAnsi="Times New Roman" w:cs="Times New Roman"/>
                <w:sz w:val="18"/>
                <w:szCs w:val="18"/>
              </w:rPr>
              <w:t>включая порядки оказания медицинской помощи.</w:t>
            </w:r>
          </w:p>
          <w:p w14:paraId="37CA281F" w14:textId="4A7B65EA"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 Клинические рекомендации при оказании медицинской помощи, предусматривающие выполнение медицинских манипуляций</w:t>
            </w:r>
            <w:r w:rsidR="006475DD">
              <w:rPr>
                <w:rFonts w:ascii="Times New Roman" w:hAnsi="Times New Roman" w:cs="Times New Roman"/>
                <w:sz w:val="18"/>
                <w:szCs w:val="18"/>
              </w:rPr>
              <w:t xml:space="preserve"> </w:t>
            </w:r>
            <w:r w:rsidR="006475DD" w:rsidRPr="003905DC">
              <w:rPr>
                <w:rFonts w:ascii="Times New Roman" w:hAnsi="Times New Roman" w:cs="Times New Roman"/>
                <w:sz w:val="18"/>
                <w:szCs w:val="18"/>
              </w:rPr>
              <w:t>медицинскими сестрами (</w:t>
            </w:r>
            <w:r w:rsidR="006475DD">
              <w:rPr>
                <w:rFonts w:ascii="Times New Roman" w:hAnsi="Times New Roman" w:cs="Times New Roman"/>
                <w:sz w:val="18"/>
                <w:szCs w:val="18"/>
              </w:rPr>
              <w:t xml:space="preserve">медицинскими </w:t>
            </w:r>
            <w:r w:rsidR="006475DD" w:rsidRPr="003905DC">
              <w:rPr>
                <w:rFonts w:ascii="Times New Roman" w:hAnsi="Times New Roman" w:cs="Times New Roman"/>
                <w:sz w:val="18"/>
                <w:szCs w:val="18"/>
              </w:rPr>
              <w:t>братьями)</w:t>
            </w:r>
            <w:r>
              <w:rPr>
                <w:rFonts w:ascii="Times New Roman" w:hAnsi="Times New Roman" w:cs="Times New Roman"/>
                <w:sz w:val="18"/>
                <w:szCs w:val="18"/>
              </w:rPr>
              <w:t>, сестринский уход и наблюдение за взрослыми и детьми при заболеваниях и (или) состояниях.</w:t>
            </w:r>
          </w:p>
          <w:p w14:paraId="61720B12"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1.з3. Санитарно-гигиенические требования к помещениям, территории, местам купания, отдыха, занятий физической культурой в образовательных и оздоровительных организациях.</w:t>
            </w:r>
          </w:p>
          <w:p w14:paraId="6F1F9B43"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1.з4. Санитарно-эпидемиологические требования к организации питания в образовательных и оздоровительных организациях, порядок контроля качества питания.</w:t>
            </w:r>
          </w:p>
          <w:p w14:paraId="2A943E7F"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1.з5. Основы теории и практики сестринского дела, методы определения функциональной активности и самостоятельности пациента разного возраста в самообслуживании, передвижении, общении, определения потребности в посторонней помощи и сестринском уходе.</w:t>
            </w:r>
          </w:p>
          <w:p w14:paraId="142E4A02"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1.з6. Технологии выполнения медицинских услуг, манипуляций и процедур сестринского ухода, особенности сестринского ухода с учетом заболевания (состояния), возрастных, культурных и этнических особенностей пациентов.</w:t>
            </w:r>
          </w:p>
          <w:p w14:paraId="4ED9E739"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1.з7. Факторы риска падений, развития пролежней и контактного дерматита у пациентов, современные технологии медицинских услуг по гигиеническому уходу, позиционированию и перемещению в кровати пациентов разного возраста, частично или полностью утративших способность к общению, передвижению и самообслуживанию.</w:t>
            </w:r>
          </w:p>
          <w:p w14:paraId="18884DE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1.з8. Анатомо-физиологические особенности и показатели жизнедеятельности человека в разные возрастные </w:t>
            </w:r>
            <w:r>
              <w:rPr>
                <w:rFonts w:ascii="Times New Roman" w:hAnsi="Times New Roman" w:cs="Times New Roman"/>
                <w:sz w:val="18"/>
                <w:szCs w:val="18"/>
              </w:rPr>
              <w:lastRenderedPageBreak/>
              <w:t>периоды, правила их измерения и интерпретации полученных данных.</w:t>
            </w:r>
          </w:p>
          <w:p w14:paraId="4021426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1.з9. Нормальная анатомия и физиология органов и систем человека, в том числе репродуктивной системы, молочных желез у пациентов в различные периоды (до беременности, во время беременности, в родах и в послеродовом периоде с учетом возрастных анатомо-физиологических особенностей, групп риска заболеваний органов репродуктивной системы; биомеханизм родов).</w:t>
            </w:r>
          </w:p>
          <w:p w14:paraId="56FC4433"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1.з10. Особенности и принципы лечебного питания пациентов в зависимости от возраста, заболевания и (или) состояния. </w:t>
            </w:r>
          </w:p>
          <w:p w14:paraId="26D144E0" w14:textId="6A050FBB"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1.з11. Основы клинической фармакологии, виды лекарственных форм, способы и правила введения лекарственных препаратов, инфузионных сред, побочные эффекты, виды реакций и осложнений лекарственной терапии, меры профилактики и оказания медицинской помощи в неотложной форме</w:t>
            </w:r>
            <w:r w:rsidR="006475DD">
              <w:rPr>
                <w:rFonts w:ascii="Times New Roman" w:hAnsi="Times New Roman" w:cs="Times New Roman"/>
                <w:sz w:val="18"/>
                <w:szCs w:val="18"/>
              </w:rPr>
              <w:t xml:space="preserve"> при развитии реакций и осложнений лекарственной терапии</w:t>
            </w:r>
            <w:r>
              <w:rPr>
                <w:rFonts w:ascii="Times New Roman" w:hAnsi="Times New Roman" w:cs="Times New Roman"/>
                <w:sz w:val="18"/>
                <w:szCs w:val="18"/>
              </w:rPr>
              <w:t>.</w:t>
            </w:r>
          </w:p>
          <w:p w14:paraId="454C11E0"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1.з12. Основные симптомы, синдромы, заболевания, в том числе детского возраста: клиническая картина, особенности течения, диагностика, дифференциальная диагностика, принципы лечения, медицинская реабилитация.</w:t>
            </w:r>
          </w:p>
          <w:p w14:paraId="1256A9AD" w14:textId="797F5385"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1.з13. Основные методы диагностики беременности, порядок осмотра, постановки на учёт, динамического наблюдения в период беременности, в послеродовом периоде, после прерывания беременности, при гинекологических заболеваниях, доброкачественных диффузных изменениях молочных желез.</w:t>
            </w:r>
          </w:p>
          <w:p w14:paraId="21B80986"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1.з14. Правила проведения патронажа женщин в период беременности, в послеродовом периоде и их физической, психопрофилактической подготовки к родам, семьи к рождению ребенка.</w:t>
            </w:r>
          </w:p>
          <w:p w14:paraId="2C520B95"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1.з15. Особенности физического и нервно-психического развития детей, методы исследования и оценки.</w:t>
            </w:r>
          </w:p>
          <w:p w14:paraId="62932BE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1.з16. Правила проведения грудного и (или) искусственного вскармливания новорождённого, в том числе недоношенного ребёнка.</w:t>
            </w:r>
          </w:p>
          <w:p w14:paraId="4308B994"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1.з17. Порядок проведения патронажа новорождённых, детей раннего возраста.</w:t>
            </w:r>
          </w:p>
          <w:p w14:paraId="40C4292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1.з18. Неонатальный скрининг наследственных </w:t>
            </w:r>
            <w:r>
              <w:rPr>
                <w:rFonts w:ascii="Times New Roman" w:hAnsi="Times New Roman" w:cs="Times New Roman"/>
                <w:sz w:val="18"/>
                <w:szCs w:val="18"/>
              </w:rPr>
              <w:lastRenderedPageBreak/>
              <w:t>заболеваний и нарушений слуха у новорождённых.</w:t>
            </w:r>
          </w:p>
          <w:p w14:paraId="406A799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1.з19. Порядок и правила медико-социальной подготовки детей к поступлению в образовательные и оздоровительные учреждения, определение группы здоровья, медицинской группы для занятий физкультурой.</w:t>
            </w:r>
          </w:p>
          <w:p w14:paraId="4FC8060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1.з20. Порядок подготовки пациентов к исследованиям, процедурам, операциям, инвазивным медицинским вмешательствам, технологии взятия биологических материалов для лабораторных исследований.</w:t>
            </w:r>
          </w:p>
          <w:p w14:paraId="479B0DE8" w14:textId="77777777" w:rsidR="006C72AD" w:rsidRDefault="006C72AD" w:rsidP="006C72AD">
            <w:pPr>
              <w:tabs>
                <w:tab w:val="left" w:pos="1023"/>
              </w:tabs>
              <w:jc w:val="both"/>
              <w:rPr>
                <w:rFonts w:ascii="Times New Roman" w:hAnsi="Times New Roman" w:cs="Times New Roman"/>
                <w:sz w:val="18"/>
                <w:szCs w:val="18"/>
                <w:shd w:val="clear" w:color="auto" w:fill="FFFFFF"/>
              </w:rPr>
            </w:pPr>
            <w:r>
              <w:rPr>
                <w:rFonts w:ascii="Times New Roman" w:hAnsi="Times New Roman" w:cs="Times New Roman"/>
                <w:sz w:val="18"/>
                <w:szCs w:val="18"/>
              </w:rPr>
              <w:t>1.з21. </w:t>
            </w:r>
            <w:r>
              <w:rPr>
                <w:rFonts w:ascii="Times New Roman" w:hAnsi="Times New Roman" w:cs="Times New Roman"/>
                <w:sz w:val="18"/>
                <w:szCs w:val="18"/>
                <w:shd w:val="clear" w:color="auto" w:fill="FFFFFF"/>
              </w:rPr>
              <w:t>Референтные интервалы основных показателей лабораторных, инструментальных и дополнительных методов исследования, их интерпретация в зависимости от пола, возраста и физиологического состояния пациента.</w:t>
            </w:r>
          </w:p>
          <w:p w14:paraId="22716A4E"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1.з22. Медицинские изделия (медицинские инструменты, расходные материалы, медицинское оборудование), применяемые для проведения лечебных и (или) диагностических процедур, оперативных вмешательств, правила эксплуатации и ухода.</w:t>
            </w:r>
          </w:p>
          <w:p w14:paraId="7407F0D3"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1.з23. Требования к условиям забора, хранения и транспортировки биологического материала пациента.</w:t>
            </w:r>
          </w:p>
          <w:p w14:paraId="6FAEBB39"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1.з24. Порядок и правила учета, хранения и применения лекарственных препаратов, этилового спирта, спиртсодержащих препаратов, инфузионных сред, медицинских изделий, специализированных продуктов лечебного питания.</w:t>
            </w:r>
          </w:p>
          <w:p w14:paraId="1D515B31"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1.з25. Правила десмургии и транспортной иммобилизации.</w:t>
            </w:r>
          </w:p>
          <w:p w14:paraId="5524266A"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1.у26. Основы медицинской реабилитации пациентов при различных заболеваниях и (или) состояниях.</w:t>
            </w:r>
          </w:p>
          <w:p w14:paraId="66E29283"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1.у27. Правила передачи медицинского наблюдения за детьми в медицинскую организацию, оказывающую первичную медико-санитарную помощь взрослому населению, по достижении ими совершеннолетия, подготовка медицинской документации.</w:t>
            </w:r>
          </w:p>
          <w:p w14:paraId="1D1B9BE9"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1.у28. Методы контроля соблюдения пациентами режима лечения и правил поведения в медицинской организации. </w:t>
            </w:r>
          </w:p>
          <w:p w14:paraId="4738F7D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1.з29. Клинические признаки внезапных острых заболеваний, состояний, обострений хронических заболеваний, отравлений, травм без явных признаков угрозы жизни пациента, показания к оказанию медицинской помощи в неотложной форме.</w:t>
            </w:r>
          </w:p>
          <w:p w14:paraId="6F889D70"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1.з30. Содержание укладок и наборов для оказания медицинской помощи в неотложной форме.</w:t>
            </w:r>
          </w:p>
          <w:p w14:paraId="670CC394"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1.з31. Порядок и правила оказания медицинской помощи в неотложной форме при внезапных острых заболеваниях, состояниях, обострении хронических заболеваний, не сопровождающихся угрозой жизни пациента.</w:t>
            </w:r>
          </w:p>
        </w:tc>
        <w:tc>
          <w:tcPr>
            <w:tcW w:w="1752" w:type="pct"/>
            <w:shd w:val="clear" w:color="auto" w:fill="FFFFFF" w:themeFill="background1"/>
          </w:tcPr>
          <w:p w14:paraId="6FB7E233"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lastRenderedPageBreak/>
              <w:t>1.у1. Ведение совместно с врачом общей практики (семейным врачом) паспорта участка, учета прикрепленного взрослого, детского и (или) женского (в период беременности, в послеродовом периоде, после прерывания беременности, при гинекологических заболеваниях, доброкачественных диффузных изменениях молочных желез) населения при заболеваниях и (или) состояниях, в том числе в форме электронного документа.</w:t>
            </w:r>
          </w:p>
          <w:p w14:paraId="7C6DABC5"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 Оценка функциональной активности и самостоятельности пациента разного возраста и пола в самообслуживании, передвижении, общении; выявление потребности в посторонней помощи и сестринском уходе.</w:t>
            </w:r>
          </w:p>
          <w:p w14:paraId="16639E7A" w14:textId="51F5F0F4"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1.у3. Проведение опроса (анкетирование) пациентов при различных заболеваниях и (или) состояниях и клинического осмотра:</w:t>
            </w:r>
            <w:r w:rsidR="006475DD">
              <w:rPr>
                <w:rFonts w:ascii="Times New Roman" w:hAnsi="Times New Roman" w:cs="Times New Roman"/>
                <w:sz w:val="18"/>
                <w:szCs w:val="18"/>
              </w:rPr>
              <w:t xml:space="preserve"> </w:t>
            </w:r>
            <w:r>
              <w:rPr>
                <w:rFonts w:ascii="Times New Roman" w:hAnsi="Times New Roman" w:cs="Times New Roman"/>
                <w:sz w:val="18"/>
                <w:szCs w:val="18"/>
              </w:rPr>
              <w:t>оценк</w:t>
            </w:r>
            <w:r w:rsidR="006475DD">
              <w:rPr>
                <w:rFonts w:ascii="Times New Roman" w:hAnsi="Times New Roman" w:cs="Times New Roman"/>
                <w:sz w:val="18"/>
                <w:szCs w:val="18"/>
              </w:rPr>
              <w:t>а</w:t>
            </w:r>
            <w:r>
              <w:rPr>
                <w:rFonts w:ascii="Times New Roman" w:hAnsi="Times New Roman" w:cs="Times New Roman"/>
                <w:sz w:val="18"/>
                <w:szCs w:val="18"/>
              </w:rPr>
              <w:t xml:space="preserve"> сознания, осмотр кожных покровов, </w:t>
            </w:r>
            <w:r w:rsidR="006475DD">
              <w:rPr>
                <w:rFonts w:ascii="Times New Roman" w:hAnsi="Times New Roman" w:cs="Times New Roman"/>
                <w:sz w:val="18"/>
                <w:szCs w:val="18"/>
              </w:rPr>
              <w:t xml:space="preserve">осмотр </w:t>
            </w:r>
            <w:r>
              <w:rPr>
                <w:rFonts w:ascii="Times New Roman" w:hAnsi="Times New Roman" w:cs="Times New Roman"/>
                <w:sz w:val="18"/>
                <w:szCs w:val="18"/>
              </w:rPr>
              <w:t xml:space="preserve">слизистых, измерение артериального давления, измерение внутриглазного давления бесконтактным способом, </w:t>
            </w:r>
            <w:r w:rsidR="006475DD">
              <w:rPr>
                <w:rFonts w:ascii="Times New Roman" w:hAnsi="Times New Roman" w:cs="Times New Roman"/>
                <w:sz w:val="18"/>
                <w:szCs w:val="18"/>
              </w:rPr>
              <w:t xml:space="preserve">измерение </w:t>
            </w:r>
            <w:r>
              <w:rPr>
                <w:rFonts w:ascii="Times New Roman" w:hAnsi="Times New Roman" w:cs="Times New Roman"/>
                <w:sz w:val="18"/>
                <w:szCs w:val="18"/>
              </w:rPr>
              <w:t xml:space="preserve">пульса, </w:t>
            </w:r>
            <w:r w:rsidR="006475DD">
              <w:rPr>
                <w:rFonts w:ascii="Times New Roman" w:hAnsi="Times New Roman" w:cs="Times New Roman"/>
                <w:sz w:val="18"/>
                <w:szCs w:val="18"/>
              </w:rPr>
              <w:t xml:space="preserve">измерение </w:t>
            </w:r>
            <w:r>
              <w:rPr>
                <w:rFonts w:ascii="Times New Roman" w:hAnsi="Times New Roman" w:cs="Times New Roman"/>
                <w:sz w:val="18"/>
                <w:szCs w:val="18"/>
              </w:rPr>
              <w:t xml:space="preserve">сатурации, </w:t>
            </w:r>
            <w:r w:rsidR="006475DD">
              <w:rPr>
                <w:rFonts w:ascii="Times New Roman" w:hAnsi="Times New Roman" w:cs="Times New Roman"/>
                <w:sz w:val="18"/>
                <w:szCs w:val="18"/>
              </w:rPr>
              <w:t xml:space="preserve">измерение </w:t>
            </w:r>
            <w:r>
              <w:rPr>
                <w:rFonts w:ascii="Times New Roman" w:hAnsi="Times New Roman" w:cs="Times New Roman"/>
                <w:sz w:val="18"/>
                <w:szCs w:val="18"/>
              </w:rPr>
              <w:t>частоты дыха</w:t>
            </w:r>
            <w:r w:rsidR="006475DD">
              <w:rPr>
                <w:rFonts w:ascii="Times New Roman" w:hAnsi="Times New Roman" w:cs="Times New Roman"/>
                <w:sz w:val="18"/>
                <w:szCs w:val="18"/>
              </w:rPr>
              <w:t>тельных движений</w:t>
            </w:r>
            <w:r>
              <w:rPr>
                <w:rFonts w:ascii="Times New Roman" w:hAnsi="Times New Roman" w:cs="Times New Roman"/>
                <w:sz w:val="18"/>
                <w:szCs w:val="18"/>
              </w:rPr>
              <w:t>, антропометри</w:t>
            </w:r>
            <w:r w:rsidR="006475DD">
              <w:rPr>
                <w:rFonts w:ascii="Times New Roman" w:hAnsi="Times New Roman" w:cs="Times New Roman"/>
                <w:sz w:val="18"/>
                <w:szCs w:val="18"/>
              </w:rPr>
              <w:t>я</w:t>
            </w:r>
            <w:r>
              <w:rPr>
                <w:rFonts w:ascii="Times New Roman" w:hAnsi="Times New Roman" w:cs="Times New Roman"/>
                <w:sz w:val="18"/>
                <w:szCs w:val="18"/>
              </w:rPr>
              <w:t>, расчет индекса массы тела; взяти</w:t>
            </w:r>
            <w:r w:rsidR="006475DD">
              <w:rPr>
                <w:rFonts w:ascii="Times New Roman" w:hAnsi="Times New Roman" w:cs="Times New Roman"/>
                <w:sz w:val="18"/>
                <w:szCs w:val="18"/>
              </w:rPr>
              <w:t>е</w:t>
            </w:r>
            <w:r>
              <w:rPr>
                <w:rFonts w:ascii="Times New Roman" w:hAnsi="Times New Roman" w:cs="Times New Roman"/>
                <w:sz w:val="18"/>
                <w:szCs w:val="18"/>
              </w:rPr>
              <w:t xml:space="preserve"> биологического материала; проведение лабораторных экспресс-тестов на определение </w:t>
            </w:r>
            <w:r w:rsidR="00816DC0">
              <w:rPr>
                <w:rFonts w:ascii="Times New Roman" w:hAnsi="Times New Roman" w:cs="Times New Roman"/>
                <w:sz w:val="18"/>
                <w:szCs w:val="18"/>
              </w:rPr>
              <w:t xml:space="preserve">уровня </w:t>
            </w:r>
            <w:r>
              <w:rPr>
                <w:rFonts w:ascii="Times New Roman" w:hAnsi="Times New Roman" w:cs="Times New Roman"/>
                <w:sz w:val="18"/>
                <w:szCs w:val="18"/>
              </w:rPr>
              <w:t>общего холестерина, глюкозы, уровня гемоглобина в крови; электрокардиографи</w:t>
            </w:r>
            <w:r w:rsidR="006475DD">
              <w:rPr>
                <w:rFonts w:ascii="Times New Roman" w:hAnsi="Times New Roman" w:cs="Times New Roman"/>
                <w:sz w:val="18"/>
                <w:szCs w:val="18"/>
              </w:rPr>
              <w:t>я</w:t>
            </w:r>
            <w:r>
              <w:rPr>
                <w:rFonts w:ascii="Times New Roman" w:hAnsi="Times New Roman" w:cs="Times New Roman"/>
                <w:sz w:val="18"/>
                <w:szCs w:val="18"/>
              </w:rPr>
              <w:t>.</w:t>
            </w:r>
          </w:p>
          <w:p w14:paraId="06C3762E" w14:textId="77777777" w:rsidR="006C72AD" w:rsidRDefault="006C72AD" w:rsidP="006C72AD">
            <w:pPr>
              <w:tabs>
                <w:tab w:val="left" w:pos="1023"/>
              </w:tabs>
              <w:jc w:val="both"/>
              <w:rPr>
                <w:rFonts w:ascii="Times New Roman" w:hAnsi="Times New Roman" w:cs="Times New Roman"/>
                <w:sz w:val="18"/>
                <w:szCs w:val="18"/>
              </w:rPr>
            </w:pPr>
            <w:r w:rsidRPr="009D0F8F">
              <w:rPr>
                <w:rFonts w:ascii="Times New Roman" w:hAnsi="Times New Roman" w:cs="Times New Roman"/>
                <w:spacing w:val="-2"/>
                <w:sz w:val="18"/>
                <w:szCs w:val="18"/>
              </w:rPr>
              <w:t>1.у4. Измерение и интерпретация антропометрических</w:t>
            </w:r>
            <w:r w:rsidRPr="009D0F8F">
              <w:rPr>
                <w:rFonts w:ascii="Times New Roman" w:hAnsi="Times New Roman" w:cs="Times New Roman"/>
                <w:sz w:val="18"/>
                <w:szCs w:val="18"/>
              </w:rPr>
              <w:t xml:space="preserve"> показателей и показателей жизнедеятельности пациента разного возраста и пола.</w:t>
            </w:r>
          </w:p>
          <w:p w14:paraId="13997D9C" w14:textId="77777777"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1.у5. Патронаж пациента при различных заболеваниях и (или) состояниях: клинический осмотр, оценка степени тяжести заболевания и (или) состояния с использованием утверждённых форм (шкал), взятие биологического материала для лабораторного исследования, сбора данных с медицинских приборов дистанционного наблюдения за состоянием здоровья пациента, интерпретация, анализ и информирование врача общей практики (семейного врача).</w:t>
            </w:r>
          </w:p>
          <w:p w14:paraId="0274744F" w14:textId="77777777"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1.у6. Патронаж беременных женщин и родильниц.</w:t>
            </w:r>
          </w:p>
          <w:p w14:paraId="489EBBBD"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1.у7. Патронаж новорожденных, детей раннего возраста.</w:t>
            </w:r>
          </w:p>
          <w:p w14:paraId="0C950E9E" w14:textId="77777777" w:rsidR="006C72AD" w:rsidRDefault="006C72AD" w:rsidP="006C72AD">
            <w:pPr>
              <w:widowControl w:val="0"/>
              <w:suppressAutoHyphens/>
              <w:jc w:val="both"/>
              <w:rPr>
                <w:rFonts w:ascii="Times New Roman" w:hAnsi="Times New Roman" w:cs="Times New Roman"/>
                <w:sz w:val="18"/>
                <w:szCs w:val="18"/>
              </w:rPr>
            </w:pPr>
            <w:r>
              <w:rPr>
                <w:rFonts w:ascii="Times New Roman" w:hAnsi="Times New Roman" w:cs="Times New Roman"/>
                <w:sz w:val="18"/>
                <w:szCs w:val="18"/>
              </w:rPr>
              <w:t xml:space="preserve">1.у8. Проведение, в том числе при патронаже, опроса (анкетирование), сбора жалоб, анамнеза жизни и заболевания, осмотра женщин в период беременности, в послеродовом периоде, после прерывания беременности, при гинекологических </w:t>
            </w:r>
            <w:r>
              <w:rPr>
                <w:rFonts w:ascii="Times New Roman" w:hAnsi="Times New Roman" w:cs="Times New Roman"/>
                <w:sz w:val="18"/>
                <w:szCs w:val="18"/>
              </w:rPr>
              <w:lastRenderedPageBreak/>
              <w:t>заболеваниях, доброкачественных диффузных изменениях молочных желез, интерпретация, анализ результатов, информирование врача общей практики (семейного врача).</w:t>
            </w:r>
          </w:p>
          <w:p w14:paraId="4D5E7C6B" w14:textId="77777777" w:rsidR="006C72AD" w:rsidRDefault="006C72AD" w:rsidP="006C72AD">
            <w:pPr>
              <w:widowControl w:val="0"/>
              <w:suppressAutoHyphens/>
              <w:jc w:val="both"/>
              <w:rPr>
                <w:rFonts w:ascii="Times New Roman" w:hAnsi="Times New Roman" w:cs="Times New Roman"/>
                <w:sz w:val="18"/>
                <w:szCs w:val="18"/>
              </w:rPr>
            </w:pPr>
            <w:r>
              <w:rPr>
                <w:rFonts w:ascii="Times New Roman" w:hAnsi="Times New Roman" w:cs="Times New Roman"/>
                <w:sz w:val="18"/>
                <w:szCs w:val="18"/>
              </w:rPr>
              <w:t>1.у9. Проведение клинического осмотра и обследования в период беременности, в послеродовом периоде, после прерывания беременности, при гинекологических заболеваниях, доброкачественных диффузных изменениях молочных желез: оценка сознания, осмотр кожных покровов, визуальное исследование и пальпация молочных желез; визуальный осмотр наружных половых органов; измерение окружности живота, высоты дна матки, размеров таза; контроль шевелений плода во время беременности; наружное акушерское обследование (пальпация плода, определение положения, вида, позиции и предлежащей части плода), информирование врача общей практики (семейного врача).</w:t>
            </w:r>
          </w:p>
          <w:p w14:paraId="3CD7F77A" w14:textId="77777777"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 xml:space="preserve">1.у10. Проведение физической и психопрофилактической подготовки беременных женщин к родам, в том числе подготовка семьи к рождению ребенка. </w:t>
            </w:r>
          </w:p>
          <w:p w14:paraId="443DDEA8" w14:textId="77777777"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1.у11. Проведение опроса (анкетирование) детей и (или) родителей (законных представителей), сбора жалоб, анамнеза жизни и заболевания, клинический осмотр: оценка сознания, осмотр кожных покровов, слизистых, измерение артериального давления, подсчет частоты сердечных сокращений, частоты дыхательных движений, измерение температуры тела, оценка эмоционального тонуса, положения, двигательной активности, мышечного тонуса, безусловных рефлексов, оценка телосложения, характера вскармливания, осмотр кожных покровов, видимых слизистых, оценка тургора кожи, подкожно-жировой клетчатки, осмотр пуповинного остатка/пупочной ранки, оценка состояния папулы в месте введения вакцины против туберкулеза, оценка костной системы, большого родничка, оценка мочеиспускания, стула, подготовка плана профилактических осмотров новорожденного, информирование врача общей практики (семейного врача).</w:t>
            </w:r>
          </w:p>
          <w:p w14:paraId="1493BCFC"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1.у12. Уход за новорождённым, за детьми с учетом особенностей роста и развития.</w:t>
            </w:r>
          </w:p>
          <w:p w14:paraId="02C5BCE2"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1.у13. Консультирование, обучение (формирование приверженности) матери и родственников (законных представителей) уходу, грудному вскармливанию новорождённого, детей с учетом особенностей роста и развития, в том числе недоношенного ребёнка.</w:t>
            </w:r>
          </w:p>
          <w:p w14:paraId="76EBD974"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1.у14. Сбор сведений и информирование о новорождённых и </w:t>
            </w:r>
            <w:r>
              <w:rPr>
                <w:rFonts w:ascii="Times New Roman" w:hAnsi="Times New Roman" w:cs="Times New Roman"/>
                <w:sz w:val="18"/>
                <w:szCs w:val="18"/>
              </w:rPr>
              <w:lastRenderedPageBreak/>
              <w:t>детях первого года жизни, не прошедших обследование на нарушение слуха (</w:t>
            </w:r>
            <w:proofErr w:type="spellStart"/>
            <w:r>
              <w:rPr>
                <w:rFonts w:ascii="Times New Roman" w:hAnsi="Times New Roman" w:cs="Times New Roman"/>
                <w:sz w:val="18"/>
                <w:szCs w:val="18"/>
              </w:rPr>
              <w:t>аудиологический</w:t>
            </w:r>
            <w:proofErr w:type="spellEnd"/>
            <w:r>
              <w:rPr>
                <w:rFonts w:ascii="Times New Roman" w:hAnsi="Times New Roman" w:cs="Times New Roman"/>
                <w:sz w:val="18"/>
                <w:szCs w:val="18"/>
              </w:rPr>
              <w:t xml:space="preserve"> скрининг) врача общей практики (семейного врача).</w:t>
            </w:r>
          </w:p>
          <w:p w14:paraId="51022F8D" w14:textId="77777777"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1.у15. Мониторинг показателей физического и нервно-психического развития детей в декретированные сроки: сбор жалоб, опрос, осмотр кожных покровов, видимых слизистых, антропометрия, оценка физического развития, оценка психомоторного развития, оценка полового созревания, информирование врача общей практики (семейного врача).</w:t>
            </w:r>
          </w:p>
          <w:p w14:paraId="5BE72118" w14:textId="77777777" w:rsidR="006C72AD" w:rsidRDefault="006C72AD" w:rsidP="006C72AD">
            <w:pPr>
              <w:widowControl w:val="0"/>
              <w:jc w:val="both"/>
              <w:rPr>
                <w:rFonts w:ascii="Times New Roman" w:hAnsi="Times New Roman" w:cs="Times New Roman"/>
                <w:sz w:val="18"/>
                <w:szCs w:val="18"/>
              </w:rPr>
            </w:pPr>
            <w:r>
              <w:rPr>
                <w:rFonts w:ascii="Times New Roman" w:hAnsi="Times New Roman" w:cs="Times New Roman"/>
                <w:sz w:val="18"/>
                <w:szCs w:val="18"/>
              </w:rPr>
              <w:t xml:space="preserve">1.у16. Выявление диагностических критериев, симптомов психических отклонений, </w:t>
            </w:r>
            <w:proofErr w:type="spellStart"/>
            <w:r>
              <w:rPr>
                <w:rFonts w:ascii="Times New Roman" w:hAnsi="Times New Roman" w:cs="Times New Roman"/>
                <w:sz w:val="18"/>
                <w:szCs w:val="18"/>
              </w:rPr>
              <w:t>антивитального</w:t>
            </w:r>
            <w:proofErr w:type="spellEnd"/>
            <w:r>
              <w:rPr>
                <w:rFonts w:ascii="Times New Roman" w:hAnsi="Times New Roman" w:cs="Times New Roman"/>
                <w:sz w:val="18"/>
                <w:szCs w:val="18"/>
              </w:rPr>
              <w:t xml:space="preserve"> поведения (суицид и агрессия), употребления психоактивных веществ при профилактическом осмотре у детей и подростков, информирование врача общей практики (семейного врача).</w:t>
            </w:r>
          </w:p>
          <w:p w14:paraId="4CED6CA3"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1.у17. Подготовка детей к поступлению в образовательные и оздоровительные учреждения.</w:t>
            </w:r>
          </w:p>
          <w:p w14:paraId="4B6D77AA"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1.у18. Оказание медицинской помощи в образовательных и оздоровительных организациях, проведение контроля санитарного состояния, содержания помещений, территорий, мест для купания, отдыха, занятий физической культурой, питания.</w:t>
            </w:r>
          </w:p>
          <w:p w14:paraId="4194956A"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1.у19. Проведение медицинского сопровождения детей во время спортивных соревнований, походов, купаний, экскурсий.</w:t>
            </w:r>
          </w:p>
          <w:p w14:paraId="7C34E97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1.у20. Применение лекарственных препаратов, медицинских изделий пациентом, медицинских диагностических, лечебных вмешательств (манипуляций), контроль выполнения назначений врача общей практики (семейного врача).</w:t>
            </w:r>
          </w:p>
          <w:p w14:paraId="14EE1C0E"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1.у21. Консультирование (обучение) уходу за пациентом разного возраста и пола родственников (законных представителей), а также лиц, осуществляющих уход.</w:t>
            </w:r>
          </w:p>
          <w:p w14:paraId="0DB70F0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1.у22. Подготовка пациента разного возраста и пола к лечебным и (или) диагностическим вмешательствам (манипуляциям) по назначению врача общей практики (семейный врач).</w:t>
            </w:r>
          </w:p>
          <w:p w14:paraId="42C8D73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1.у23. Выполнение медицинских диагностических, лечебных вмешательств (манипуляций) по назначению врача общей практики (семейного врача) при оказании медицинской помощи пациенту: установка назогастрального зонда и уход за ним; введение питательных смесей через рот (в том числе сипинг); хранение питательных смесей; зондирование желудка, промывание желудка; постановка горчичников, банок, пиявок; применение грелки, пузыря со льдом; наложение компресса; отсасывание слизи из ротоглотки, из верхних дыхательных путей, из носа; осуществление ухода за носовыми канюлями и катетером; </w:t>
            </w:r>
            <w:r>
              <w:rPr>
                <w:rFonts w:ascii="Times New Roman" w:hAnsi="Times New Roman" w:cs="Times New Roman"/>
                <w:sz w:val="18"/>
                <w:szCs w:val="18"/>
              </w:rPr>
              <w:lastRenderedPageBreak/>
              <w:t>оказание пособия при трахеостоме, при фарингостоме; оказание пособия при оростомах, эзофагостомах, гастростомах, илеостоме; осуществление ухода за интестинальным зондом; оказание пособия при стомах толстой кишки, введение бария через колостому; осуществление ухода за дренажом; оказание пособия при дефекации тяжелобольного пациента; постановка очистительной клизмы; постановка газоотводной трубки; удаление копролитов; оказание пособия при недержании кала; постановка сифонной клизмы; оказание пособия при мочеиспускании тяжелобольного пациента; осуществление ухода за мочевым катетером; осуществление ухода за нефростомой, цистостомой, уростомой; оказание пособия при недержании мочи; катетеризация мочевого пузыря; оказание пособия при введении лекарственных препаратов; введение лекарственных препаратов: внутрикожное, внутримышечное, внутривенное, в очаг поражения кожи, ректально; катетеризация периферических вен, в том числе кубитальной; непрерывное внутривенное введение лекарственных препаратов; внутрипросветное введение в центральный венозный катетер лекарственных препаратов; осуществление ухода за сосудистым катетером; наружное акушерское обследование (измерение таза, окружности живота, высоты стояния дна матки, аускультация, пальпация плода, определения положения, вида, позиции и предлежащей части плода); получение влагалищного мазка, соскоба вульвы, соскоба с шейки матки.</w:t>
            </w:r>
          </w:p>
          <w:p w14:paraId="2DF41D23"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1.у24. Сбор, подготовка и размещение наборов инструментов, расходных материалов, лекарственных препаратов для выполнения лечебных, и (или) диагностических вмешательств (манипуляций) по назначению врача общей практики (семейного врача).</w:t>
            </w:r>
          </w:p>
          <w:p w14:paraId="090E933F"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1.у25. Взятие биологического материала пациента разного возраста и пола для лабораторных исследований по назначению врача общей практики (семейного врача).</w:t>
            </w:r>
          </w:p>
          <w:p w14:paraId="0F338EF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1.у26. Осуществление хранения, учета и применения лекарственных препаратов, медицинских изделий и лечебного питания, в том числе наркотических средств, психотропных веществ и сильнодействующих лекарственных препаратов.</w:t>
            </w:r>
          </w:p>
          <w:p w14:paraId="48003A4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1.у27. Ассистирование врачу общей практики (семейному врачу) при выполнении лечебных и (или) диагностических вмешательств (манипуляций).</w:t>
            </w:r>
          </w:p>
          <w:p w14:paraId="4BC77CA5"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1.у28. Динамическое наблюдение за состоянием пациента во время лечебных и (или) диагностических вмешательств.</w:t>
            </w:r>
          </w:p>
          <w:p w14:paraId="3F05A62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1.у29. Проведение транспортной иммобилизации, накладывание </w:t>
            </w:r>
            <w:r>
              <w:rPr>
                <w:rFonts w:ascii="Times New Roman" w:hAnsi="Times New Roman" w:cs="Times New Roman"/>
                <w:sz w:val="18"/>
                <w:szCs w:val="18"/>
              </w:rPr>
              <w:lastRenderedPageBreak/>
              <w:t>повязки по назначению врача общей практики (семейного врача) или совместно с врачом общей практики (семейным врачом).</w:t>
            </w:r>
          </w:p>
          <w:p w14:paraId="56C3E25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1.у30. Оказание медицинской помощи в неотложной форме при внезапных острых заболеваниях, состояниях, обострении хронических заболеваний, отравлениях, травмах, в том числе детям, беременным, родильницам и женщинам с гинекологическими заболеваниями.</w:t>
            </w:r>
          </w:p>
          <w:p w14:paraId="33CED19D"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1.у31. Получение и передача информации по вопросам оказания медицинской помощи, в том числе при взаимодействии с пациентами разного возраста и пола, имеющими нарушения зрения, слуха, поведения.</w:t>
            </w:r>
          </w:p>
          <w:p w14:paraId="204C3BBE"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1.у32. Участие в проведении мероприятий медицинской реабилитации пациентов разного возраста и пола.</w:t>
            </w:r>
          </w:p>
          <w:p w14:paraId="279CBB58"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1.у33. Подготовка медицинской документации для санаторно-курортного лечения пациентов при заболеваниях и (или) состояниях; передачи медицинского наблюдения в медицинскую организацию, оказывающую первичную медико-санитарную помощь, в том числе за детьми по достижении ими совершеннолетия.</w:t>
            </w:r>
          </w:p>
          <w:p w14:paraId="42CBF835"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1.у34. Контроль соблюдения пациентами режима лечения и правил поведения в медицинской организации.</w:t>
            </w:r>
          </w:p>
        </w:tc>
        <w:tc>
          <w:tcPr>
            <w:tcW w:w="836" w:type="pct"/>
            <w:shd w:val="clear" w:color="auto" w:fill="FFFFFF" w:themeFill="background1"/>
          </w:tcPr>
          <w:p w14:paraId="25FDEFE8"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1.о1. Сестринский уход и наблюдение за взрослыми при оказании первичной доврачебной медико-санитарной помощи по общей практике при заболеваниях и (или) состояниях.</w:t>
            </w:r>
          </w:p>
          <w:p w14:paraId="19E96B47"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1.о2. Сестринский уход и наблюдение за детьми при оказании первичной доврачебной медико-санитарной помощи по общей практике при заболеваниях и (или) состояниях.</w:t>
            </w:r>
          </w:p>
          <w:p w14:paraId="2AC54E06" w14:textId="7DD5A933"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1.о3. С</w:t>
            </w:r>
            <w:r w:rsidR="006475DD">
              <w:rPr>
                <w:rFonts w:ascii="Times New Roman" w:hAnsi="Times New Roman" w:cs="Times New Roman"/>
                <w:sz w:val="18"/>
                <w:szCs w:val="18"/>
              </w:rPr>
              <w:t>естринский уход и наблюдение за</w:t>
            </w:r>
            <w:r>
              <w:rPr>
                <w:rFonts w:ascii="Times New Roman" w:hAnsi="Times New Roman" w:cs="Times New Roman"/>
                <w:sz w:val="18"/>
                <w:szCs w:val="18"/>
              </w:rPr>
              <w:t xml:space="preserve"> здоровыми, беременными и женщинами с гинекологическими заболеваниями при оказании первичной доврачебной медико-санитарной помощи по общей практике.</w:t>
            </w:r>
          </w:p>
        </w:tc>
      </w:tr>
      <w:tr w:rsidR="006C72AD" w:rsidRPr="002B68C8" w14:paraId="7E34B687" w14:textId="77777777" w:rsidTr="00816DC0">
        <w:tc>
          <w:tcPr>
            <w:tcW w:w="183" w:type="pct"/>
          </w:tcPr>
          <w:p w14:paraId="67693963" w14:textId="77777777" w:rsidR="006C72AD" w:rsidRPr="00F344D4" w:rsidRDefault="006C72AD" w:rsidP="00816DC0">
            <w:pPr>
              <w:jc w:val="center"/>
              <w:rPr>
                <w:rFonts w:ascii="Times New Roman" w:hAnsi="Times New Roman" w:cs="Times New Roman"/>
                <w:sz w:val="18"/>
                <w:szCs w:val="18"/>
              </w:rPr>
            </w:pPr>
            <w:r w:rsidRPr="00F344D4">
              <w:rPr>
                <w:rFonts w:ascii="Times New Roman" w:hAnsi="Times New Roman" w:cs="Times New Roman"/>
                <w:sz w:val="18"/>
                <w:szCs w:val="18"/>
              </w:rPr>
              <w:lastRenderedPageBreak/>
              <w:t>2</w:t>
            </w:r>
          </w:p>
        </w:tc>
        <w:tc>
          <w:tcPr>
            <w:tcW w:w="667" w:type="pct"/>
          </w:tcPr>
          <w:p w14:paraId="4ACB8360" w14:textId="77777777" w:rsidR="006C72AD" w:rsidRDefault="006C72AD" w:rsidP="006C72AD">
            <w:pPr>
              <w:rPr>
                <w:rFonts w:ascii="Times New Roman" w:hAnsi="Times New Roman" w:cs="Times New Roman"/>
                <w:sz w:val="18"/>
                <w:szCs w:val="18"/>
              </w:rPr>
            </w:pPr>
            <w:r>
              <w:rPr>
                <w:rFonts w:ascii="Times New Roman" w:hAnsi="Times New Roman" w:cs="Times New Roman"/>
                <w:sz w:val="18"/>
                <w:szCs w:val="18"/>
              </w:rPr>
              <w:t>ПК-2. Способен осуществлять сестринский уход и наблюдение за пациентами при оказании паллиативной медицинской помощи по общей практике</w:t>
            </w:r>
            <w:r>
              <w:rPr>
                <w:rFonts w:ascii="Times New Roman" w:hAnsi="Times New Roman" w:cs="Times New Roman"/>
                <w:color w:val="C00000"/>
                <w:sz w:val="18"/>
                <w:szCs w:val="18"/>
              </w:rPr>
              <w:t xml:space="preserve"> </w:t>
            </w:r>
            <w:r>
              <w:rPr>
                <w:rFonts w:ascii="Times New Roman" w:hAnsi="Times New Roman" w:cs="Times New Roman"/>
                <w:sz w:val="18"/>
                <w:szCs w:val="18"/>
              </w:rPr>
              <w:t>при заболеваниях и (или) состояниях</w:t>
            </w:r>
          </w:p>
        </w:tc>
        <w:tc>
          <w:tcPr>
            <w:tcW w:w="1562" w:type="pct"/>
          </w:tcPr>
          <w:p w14:paraId="7C7BCFBD" w14:textId="1A3C625E"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2.з1. Нормативные правовые акты, регламентирующие оказани</w:t>
            </w:r>
            <w:r w:rsidR="006475DD">
              <w:rPr>
                <w:rFonts w:ascii="Times New Roman" w:hAnsi="Times New Roman" w:cs="Times New Roman"/>
                <w:sz w:val="18"/>
                <w:szCs w:val="18"/>
              </w:rPr>
              <w:t>е</w:t>
            </w:r>
            <w:r>
              <w:rPr>
                <w:rFonts w:ascii="Times New Roman" w:hAnsi="Times New Roman" w:cs="Times New Roman"/>
                <w:sz w:val="18"/>
                <w:szCs w:val="18"/>
              </w:rPr>
              <w:t xml:space="preserve"> паллиативной медицинской помощи, включая порядки оказания паллиативной медицинской помощи взрослым и детям.</w:t>
            </w:r>
          </w:p>
          <w:p w14:paraId="34DD8C02"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2.з2. Нормативные правовые акты, регламентирующие деятельность медицинских организаций и медицинских работников в части назначения, выписывания и хранения наркотических средств и психотропных веществ.</w:t>
            </w:r>
          </w:p>
          <w:p w14:paraId="3250F66E"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2.з3. Клинические рекомендации в части оказания паллиативной медицинской помощи взрослым и детям.</w:t>
            </w:r>
          </w:p>
          <w:p w14:paraId="670A9B4C"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2.з4. Клинические рекомендации по лечению болевого синдрома у пациентов, нуждающихся в оказании паллиативной медицинской помощи.</w:t>
            </w:r>
          </w:p>
          <w:p w14:paraId="1CF49B70"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2.з5. Цели, задачи и принципы оказания паллиативной медицинской помощи взрослым и детям.</w:t>
            </w:r>
          </w:p>
          <w:p w14:paraId="6EFBCF95" w14:textId="138CF168" w:rsidR="006C72AD" w:rsidRDefault="009D0F8F" w:rsidP="006C72AD">
            <w:pPr>
              <w:jc w:val="both"/>
              <w:rPr>
                <w:rFonts w:ascii="Times New Roman" w:hAnsi="Times New Roman" w:cs="Times New Roman"/>
                <w:sz w:val="18"/>
                <w:szCs w:val="18"/>
              </w:rPr>
            </w:pPr>
            <w:r>
              <w:rPr>
                <w:rFonts w:ascii="Times New Roman" w:hAnsi="Times New Roman" w:cs="Times New Roman"/>
                <w:sz w:val="18"/>
                <w:szCs w:val="18"/>
              </w:rPr>
              <w:t xml:space="preserve">2.з6. Проблемы </w:t>
            </w:r>
            <w:r w:rsidR="006C72AD">
              <w:rPr>
                <w:rFonts w:ascii="Times New Roman" w:hAnsi="Times New Roman" w:cs="Times New Roman"/>
                <w:sz w:val="18"/>
                <w:szCs w:val="18"/>
              </w:rPr>
              <w:t>пациентов со злокачественными новообразованиями четвёртой стадии, пациентов</w:t>
            </w:r>
            <w:r>
              <w:rPr>
                <w:rFonts w:ascii="Times New Roman" w:hAnsi="Times New Roman" w:cs="Times New Roman"/>
                <w:sz w:val="18"/>
                <w:szCs w:val="18"/>
              </w:rPr>
              <w:t xml:space="preserve"> с ВИЧ-инфекцией</w:t>
            </w:r>
            <w:r w:rsidR="006C72AD">
              <w:rPr>
                <w:rFonts w:ascii="Times New Roman" w:hAnsi="Times New Roman" w:cs="Times New Roman"/>
                <w:sz w:val="18"/>
                <w:szCs w:val="18"/>
              </w:rPr>
              <w:t xml:space="preserve"> в</w:t>
            </w:r>
            <w:r>
              <w:rPr>
                <w:rFonts w:ascii="Times New Roman" w:hAnsi="Times New Roman" w:cs="Times New Roman"/>
                <w:sz w:val="18"/>
                <w:szCs w:val="18"/>
              </w:rPr>
              <w:t xml:space="preserve"> терминальной</w:t>
            </w:r>
            <w:r w:rsidR="006C72AD">
              <w:rPr>
                <w:rFonts w:ascii="Times New Roman" w:hAnsi="Times New Roman" w:cs="Times New Roman"/>
                <w:sz w:val="18"/>
                <w:szCs w:val="18"/>
              </w:rPr>
              <w:t xml:space="preserve"> стадии, с хронической сердечной недостаточностью, инсультом, деменцией и неизлечимыми заболеваниями, требующими паллиативной помощи и ухода, связанные с удовлетворением </w:t>
            </w:r>
            <w:r w:rsidR="006C72AD">
              <w:rPr>
                <w:rFonts w:ascii="Times New Roman" w:hAnsi="Times New Roman" w:cs="Times New Roman"/>
                <w:sz w:val="18"/>
                <w:szCs w:val="18"/>
              </w:rPr>
              <w:lastRenderedPageBreak/>
              <w:t>универсальных потребностей, лечением и уходом.</w:t>
            </w:r>
          </w:p>
          <w:p w14:paraId="4D57744D" w14:textId="6A902940"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2.з7. Вербальные и невербальные признаки боли, технологии выявления и оценки уровня боли у взрослых и детей, шкалы оценки боли</w:t>
            </w:r>
            <w:r w:rsidR="009D0F8F">
              <w:rPr>
                <w:rFonts w:ascii="Times New Roman" w:hAnsi="Times New Roman" w:cs="Times New Roman"/>
                <w:sz w:val="18"/>
                <w:szCs w:val="18"/>
              </w:rPr>
              <w:t>.</w:t>
            </w:r>
          </w:p>
          <w:p w14:paraId="2F157A7A"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2.з8. Механизм действия анальгетиков и психотропных веществ, способы предотвращения или устранения осложнений, побочных действий, нежелательных реакций, возникающих в результате их применения.</w:t>
            </w:r>
          </w:p>
          <w:p w14:paraId="66085F41"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2.з9. Медицинские показания к направлению пациентов в медицинские организации, оказывающие паллиативную медицинскую помощь.</w:t>
            </w:r>
          </w:p>
          <w:p w14:paraId="6A3B1EA5"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2.з10. Технологии проведения комплексных мероприятий индивидуального сестринского ухода, применения методов физиотерапии, лечебной физкультуры в рамках оказания первичной паллиативной медицинской помощи взрослым и детям, в том числе на дому.</w:t>
            </w:r>
          </w:p>
          <w:p w14:paraId="79139E91"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2.з11. Правила и порядок подготовки пациента к исследованиям, процедурам, операциям, инвазивным медицинским вмешательствам, технологии взятия биологических материалов для лабораторных исследований.</w:t>
            </w:r>
          </w:p>
          <w:p w14:paraId="00B71FD5" w14:textId="0D4DA9EC"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2.з12. Основы лечебного питания пациентов, нуждающихся в паллиативной медицинской помощи;</w:t>
            </w:r>
            <w:r>
              <w:t xml:space="preserve"> </w:t>
            </w:r>
            <w:r>
              <w:rPr>
                <w:rFonts w:ascii="Times New Roman" w:hAnsi="Times New Roman" w:cs="Times New Roman"/>
                <w:sz w:val="18"/>
                <w:szCs w:val="18"/>
              </w:rPr>
              <w:t>диагностика недостаточности питания у неизлечимых пациентов, особенности организации питания при уменьшении аппетита, анорексии, прогрессировании кахексии, нарушении водного баланса, методы</w:t>
            </w:r>
            <w:r w:rsidR="009D0F8F">
              <w:rPr>
                <w:rFonts w:ascii="Times New Roman" w:hAnsi="Times New Roman" w:cs="Times New Roman"/>
                <w:sz w:val="18"/>
                <w:szCs w:val="18"/>
              </w:rPr>
              <w:t xml:space="preserve"> и способы организации питания.</w:t>
            </w:r>
          </w:p>
          <w:p w14:paraId="0C4CEB4D"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2.з13. Средства, адаптирующие окружающую среду к функциональным возможностям пациента и (или) функциональные возможности пациента к окружающей среде при оказании паллиативной медицинской помощи.</w:t>
            </w:r>
          </w:p>
          <w:p w14:paraId="7DEB8FEF"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2.з14. Принципы оказания психологической поддержки пациентам, их законным представителям, основываясь на этических нормах и с учетом индивидуальных особенностей поведения неизлечимого пациента, его родственников или законных представителей.</w:t>
            </w:r>
          </w:p>
        </w:tc>
        <w:tc>
          <w:tcPr>
            <w:tcW w:w="1752" w:type="pct"/>
          </w:tcPr>
          <w:p w14:paraId="50FDBA8C" w14:textId="77777777" w:rsidR="006C72AD" w:rsidRDefault="006C72AD" w:rsidP="006C72AD">
            <w:pPr>
              <w:pStyle w:val="s1"/>
              <w:shd w:val="clear" w:color="auto" w:fill="FFFFFF"/>
              <w:spacing w:before="0" w:after="0"/>
              <w:jc w:val="both"/>
              <w:rPr>
                <w:rFonts w:cs="Times New Roman"/>
                <w:color w:val="auto"/>
                <w:sz w:val="18"/>
                <w:szCs w:val="18"/>
              </w:rPr>
            </w:pPr>
            <w:r>
              <w:rPr>
                <w:rFonts w:cs="Times New Roman"/>
                <w:color w:val="auto"/>
                <w:sz w:val="18"/>
                <w:szCs w:val="18"/>
              </w:rPr>
              <w:lastRenderedPageBreak/>
              <w:t xml:space="preserve">2.у1. Выявление пациентов с хроническими неизлечимыми прогрессирующими заболеваниями или состояниями, нуждающихся в оказании </w:t>
            </w:r>
            <w:r>
              <w:rPr>
                <w:rStyle w:val="aff"/>
                <w:rFonts w:cs="Times New Roman"/>
                <w:i w:val="0"/>
                <w:color w:val="auto"/>
                <w:sz w:val="18"/>
                <w:szCs w:val="18"/>
              </w:rPr>
              <w:t>паллиативной медицинской помощи</w:t>
            </w:r>
            <w:r>
              <w:rPr>
                <w:rFonts w:cs="Times New Roman"/>
                <w:i/>
                <w:color w:val="auto"/>
                <w:sz w:val="18"/>
                <w:szCs w:val="18"/>
              </w:rPr>
              <w:t>,</w:t>
            </w:r>
            <w:r>
              <w:rPr>
                <w:rFonts w:cs="Times New Roman"/>
                <w:color w:val="auto"/>
                <w:sz w:val="18"/>
                <w:szCs w:val="18"/>
              </w:rPr>
              <w:t xml:space="preserve"> информирование врача общей практики (семейного врача).</w:t>
            </w:r>
          </w:p>
          <w:p w14:paraId="30EA72B0"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2.у2. Разработка совместно с врачом общей практики (семейным врачом) комплексных мероприятий индивидуального сестринского ухода по улучшению качества жизни пациентов разного возраста и пола, нуждающихся в оказании паллиативной медицинской помощи.</w:t>
            </w:r>
          </w:p>
          <w:p w14:paraId="2D3E9E02"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2.у3. Выявление клинических признаков, симптомов, синдромов для определения медицинских показаний и противопоказаний, направления пациентов в медицинские организации, оказывающие паллиативную специализированную медицинскую помощь, определения показаний к госпитализации в экстренном порядке.</w:t>
            </w:r>
          </w:p>
          <w:p w14:paraId="564084EC"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2.у4. Проведение комплексных мероприятий индивидуального сестринского ухода пациентов, получающих паллиативную медицинскую помощь: кормление тяжелобольного пациента разного возраста и пола через рот и (или) назогастральный зонд, через гастростому; смена постельного белья; мытье головы тяжелобольному; стрижка ногтей; уход за глазами, носовой </w:t>
            </w:r>
            <w:r>
              <w:rPr>
                <w:rFonts w:ascii="Times New Roman" w:hAnsi="Times New Roman" w:cs="Times New Roman"/>
                <w:sz w:val="18"/>
                <w:szCs w:val="18"/>
              </w:rPr>
              <w:lastRenderedPageBreak/>
              <w:t>полостью, ушами, ротовой полостью тяжелобольного; уход за зубными протезами; бритье тяжелобольного; уход за промежностью и наружными половыми органами; уход за кожей тяжелобольного; смена памперсов.</w:t>
            </w:r>
          </w:p>
          <w:p w14:paraId="0438358B"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2.у5. Наблюдение и оценка показателей жизнедеятельности организма, выявление симптомов и синдромов расстройств функций органов и систем, в том числе определение степени функциональной активности и самостоятельности пациента в самообслуживании, в быту и социуме, потребности в посторонней помощи, информирование врача общей практики (семейной медицины) о результатах.</w:t>
            </w:r>
          </w:p>
          <w:p w14:paraId="7B6AC6DF"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2.у6. Наблюдение и оценка тяжести состояния пациентов, получающих паллиативную медицинскую помощь, при проведении комплексных мероприятий индивидуального сестринского ухода.</w:t>
            </w:r>
          </w:p>
          <w:p w14:paraId="4A5C4DC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2.у7. Проведение оценки интенсивности и характера болевого синдрома с использованием шкал оценки боли.</w:t>
            </w:r>
          </w:p>
          <w:p w14:paraId="521F9897"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2.у8. Проведение комплекса медицинских вмешательств по обезболиванию, направленных на избавление от боли и облегчение тяжелых проявлений заболевания, в целях улучшения качества жизни пациентов.</w:t>
            </w:r>
          </w:p>
          <w:p w14:paraId="212DAA88"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2.у9. Выявление факторов риска падений, развития пролежней, осуществление профилактики падений, развития пролежней, контактного дерматита, включая позиционирование и перемещение в постели, в том числе с использованием функциональной кровати.</w:t>
            </w:r>
          </w:p>
          <w:p w14:paraId="6FF3D66E"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2.у10. Выполнение лечебных, диагностических процедур, проведение профилактики возможных осложнений при оказании паллиативной медицинской помощи.</w:t>
            </w:r>
          </w:p>
          <w:p w14:paraId="78762E8C"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2.у11. Динамическое наблюдение при проведении комплексных мероприятий индивидуального сестринского ухода за пациентами, нуждающимися в паллиативной медицинской помощи.</w:t>
            </w:r>
          </w:p>
          <w:p w14:paraId="68E4A2F9"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2.у12. Оказание психологической поддержки пациентам (их законным представителям, родственникам), нуждающимся в паллиативной медицинской помощи, и лицам, осуществляющим уход.</w:t>
            </w:r>
          </w:p>
          <w:p w14:paraId="264D1CE0"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2.у13. Консультирование (обучение) пациентов (их законных представителей), нуждающихся в паллиативной медицинской помощи, а также лиц, осуществляющих уход за ними.</w:t>
            </w:r>
          </w:p>
          <w:p w14:paraId="77597EDC"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 xml:space="preserve">2.у14. Получение, учет, хранение и применение лекарственных препаратов, инфузионных сред, наркотических и сильнодействующих лекарственных препаратов, этилового </w:t>
            </w:r>
            <w:r>
              <w:rPr>
                <w:rFonts w:ascii="Times New Roman" w:hAnsi="Times New Roman" w:cs="Times New Roman"/>
                <w:sz w:val="18"/>
                <w:szCs w:val="18"/>
              </w:rPr>
              <w:lastRenderedPageBreak/>
              <w:t>спирта, медицинских изделий, смесей для энтерального питания.</w:t>
            </w:r>
          </w:p>
          <w:p w14:paraId="3F64B4AF"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2.у15. Выявление клинических признаков и симптомов терминальных состояний болезни, выполнение процедуры сестринского ухода за пациентом при терминальных состояниях болезни.</w:t>
            </w:r>
          </w:p>
          <w:p w14:paraId="157473A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2.у16. Оказание психологической поддержки пациенту в терминальной стадии болезни и его родственникам (законным представителям).</w:t>
            </w:r>
          </w:p>
        </w:tc>
        <w:tc>
          <w:tcPr>
            <w:tcW w:w="836" w:type="pct"/>
          </w:tcPr>
          <w:p w14:paraId="2F8635A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2.о1. Сестринский уход и наблюдение за взрослыми при оказании паллиативной медицинской помощи по общей практике при заболеваниях и (или) состояниях в амбулаторных условиях.</w:t>
            </w:r>
          </w:p>
          <w:p w14:paraId="4AC4E291" w14:textId="7DAEC3D6" w:rsidR="006C72AD" w:rsidRDefault="006C72AD" w:rsidP="00104F05">
            <w:pPr>
              <w:tabs>
                <w:tab w:val="left" w:pos="1023"/>
              </w:tabs>
              <w:jc w:val="both"/>
              <w:rPr>
                <w:rFonts w:ascii="Times New Roman" w:hAnsi="Times New Roman" w:cs="Times New Roman"/>
                <w:sz w:val="18"/>
                <w:szCs w:val="18"/>
              </w:rPr>
            </w:pPr>
            <w:r>
              <w:rPr>
                <w:rFonts w:ascii="Times New Roman" w:hAnsi="Times New Roman" w:cs="Times New Roman"/>
                <w:sz w:val="18"/>
                <w:szCs w:val="18"/>
              </w:rPr>
              <w:t>2.о2.</w:t>
            </w:r>
            <w:r w:rsidR="00104F05">
              <w:rPr>
                <w:rFonts w:ascii="Times New Roman" w:hAnsi="Times New Roman" w:cs="Times New Roman"/>
                <w:sz w:val="18"/>
                <w:szCs w:val="18"/>
              </w:rPr>
              <w:t> </w:t>
            </w:r>
            <w:r>
              <w:rPr>
                <w:rFonts w:ascii="Times New Roman" w:hAnsi="Times New Roman" w:cs="Times New Roman"/>
                <w:sz w:val="18"/>
                <w:szCs w:val="18"/>
              </w:rPr>
              <w:t>Сестринский уход и наблюдение за детьми при</w:t>
            </w:r>
            <w:r w:rsidR="00104F05">
              <w:rPr>
                <w:rFonts w:ascii="Times New Roman" w:hAnsi="Times New Roman" w:cs="Times New Roman"/>
                <w:sz w:val="18"/>
                <w:szCs w:val="18"/>
              </w:rPr>
              <w:t xml:space="preserve"> </w:t>
            </w:r>
            <w:r>
              <w:rPr>
                <w:rFonts w:ascii="Times New Roman" w:hAnsi="Times New Roman" w:cs="Times New Roman"/>
                <w:sz w:val="18"/>
                <w:szCs w:val="18"/>
              </w:rPr>
              <w:t>оказании паллиативной медицинской помощи по общей практике при заболеваниях и (или) состояниях в амбулаторных условиях.</w:t>
            </w:r>
          </w:p>
        </w:tc>
      </w:tr>
      <w:tr w:rsidR="006C72AD" w:rsidRPr="002B68C8" w14:paraId="509E8718" w14:textId="77777777" w:rsidTr="00816DC0">
        <w:tc>
          <w:tcPr>
            <w:tcW w:w="183" w:type="pct"/>
          </w:tcPr>
          <w:p w14:paraId="474B61C9" w14:textId="77777777" w:rsidR="006C72AD" w:rsidRPr="00F344D4" w:rsidRDefault="006C72AD" w:rsidP="00816DC0">
            <w:pPr>
              <w:jc w:val="center"/>
              <w:rPr>
                <w:rFonts w:ascii="Times New Roman" w:hAnsi="Times New Roman" w:cs="Times New Roman"/>
                <w:sz w:val="18"/>
                <w:szCs w:val="18"/>
              </w:rPr>
            </w:pPr>
            <w:r w:rsidRPr="00F344D4">
              <w:rPr>
                <w:rFonts w:ascii="Times New Roman" w:hAnsi="Times New Roman" w:cs="Times New Roman"/>
                <w:sz w:val="18"/>
                <w:szCs w:val="18"/>
              </w:rPr>
              <w:lastRenderedPageBreak/>
              <w:t>3</w:t>
            </w:r>
          </w:p>
        </w:tc>
        <w:tc>
          <w:tcPr>
            <w:tcW w:w="667" w:type="pct"/>
          </w:tcPr>
          <w:p w14:paraId="31F348E4" w14:textId="77777777" w:rsidR="006C72AD" w:rsidRDefault="006C72AD" w:rsidP="006C72AD">
            <w:pPr>
              <w:rPr>
                <w:rFonts w:ascii="Times New Roman" w:hAnsi="Times New Roman" w:cs="Times New Roman"/>
                <w:sz w:val="18"/>
                <w:szCs w:val="18"/>
              </w:rPr>
            </w:pPr>
            <w:r>
              <w:rPr>
                <w:rFonts w:ascii="Times New Roman" w:hAnsi="Times New Roman" w:cs="Times New Roman"/>
                <w:sz w:val="18"/>
                <w:szCs w:val="18"/>
              </w:rPr>
              <w:t>ПК-3. Способен при оказании первичной доврачебной медико-санитарной помощи по общей практике организовывать и проводить мероприятия по созданию безопасной больничной среды для пациентов и персонала</w:t>
            </w:r>
          </w:p>
        </w:tc>
        <w:tc>
          <w:tcPr>
            <w:tcW w:w="1562" w:type="pct"/>
          </w:tcPr>
          <w:p w14:paraId="5D4029BE"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 Нормативное правовое регулирование, подходы и методы многоуровневой профилактики инфекций, связанных с оказанием медицинской помощи.</w:t>
            </w:r>
          </w:p>
          <w:p w14:paraId="018E52D7"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3.з2. Санитарно-эпидемиологические требования к организациям, осуществляющим медицинскую деятельность (к размещению, устройству, оборудованию, содержанию, противоэпидемическому режиму, профилактическим и противоэпидемическим мероприятиям, условиям труда персонала, организации питания пациентов и персонала).</w:t>
            </w:r>
          </w:p>
          <w:p w14:paraId="4C0CBC66"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3.з3. Меры индивидуальной защиты медицинского персонала и пациентов при выполнении медицинских вмешательств.</w:t>
            </w:r>
          </w:p>
          <w:p w14:paraId="1FA47B09"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3.з4. Основы асептики и антисептики, принципы индивидуальной изоляции при выполнении медицинских вмешательств.</w:t>
            </w:r>
          </w:p>
          <w:p w14:paraId="0410CF61"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3.з5. Санитарные правила обращения с медицинскими отходами.</w:t>
            </w:r>
          </w:p>
          <w:p w14:paraId="13F07E2E"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3.з6. Профилактические мероприятия при возникновении аварийных ситуаций с риском инфицирования медицинских работников (экстренная профилактика).</w:t>
            </w:r>
          </w:p>
          <w:p w14:paraId="0C255832"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3.з7. Особенности возбудителей инфекций, связанных с оказанием медицинской помощи (устойчивость к физическим и химическим дезинфицирующим агентам и длительность выживания на объектах внешней среды, вид и форма существования, пути и факторы передачи).</w:t>
            </w:r>
          </w:p>
          <w:p w14:paraId="0FB53375"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3.з8. Виды, цели и задачи дезинфекции, предстерилизационной очистки и стерилизации медицинских изделий.</w:t>
            </w:r>
          </w:p>
          <w:p w14:paraId="3583D94F"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3.з9. Методы, приемы и средства ручной и механизированной предстерилизационной очистки медицинских изделий.</w:t>
            </w:r>
          </w:p>
          <w:p w14:paraId="1E348252"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 xml:space="preserve">3.з10. Виды и правила сортировки и упаковки медицинских изделий для стерилизации, особенности </w:t>
            </w:r>
            <w:r>
              <w:rPr>
                <w:rFonts w:ascii="Times New Roman" w:hAnsi="Times New Roman" w:cs="Times New Roman"/>
                <w:sz w:val="18"/>
                <w:szCs w:val="18"/>
              </w:rPr>
              <w:lastRenderedPageBreak/>
              <w:t>стерилизуемых медицинских изделий и стерилизующих средств.</w:t>
            </w:r>
          </w:p>
          <w:p w14:paraId="5F78365D"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3.з11. Технологии стерилизации медицинских изделий.</w:t>
            </w:r>
          </w:p>
          <w:p w14:paraId="21CA7EEE"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3.з12. Методы контроля качества дезинфекции, предстерилизационной очистки и стерилизации медицинских изделий.</w:t>
            </w:r>
          </w:p>
          <w:p w14:paraId="70742E93"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3.з13. Порядок и правила хранения стерильных медицинских изделий, правила их выдачи.</w:t>
            </w:r>
          </w:p>
          <w:p w14:paraId="342BAD7F"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3.з14. Правила и порядок эксплуатации оборудования для проведения дезинфекции, предстерилизационной очистки и стерилизации медицинских изделий.</w:t>
            </w:r>
          </w:p>
          <w:p w14:paraId="0AABB0CA"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3.з15. Профессиональные риски, вредные и опасные производственные факторы по профилю отделения (подразделения) медицинской организации, требования охраны труда, пожарной безопасности.</w:t>
            </w:r>
          </w:p>
          <w:p w14:paraId="77A9EC14"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3.з16. Основы медицинской эргономики; правила при передвижении, транспортировке пациента, при выполнении лечебных, диагностических вмешательств (</w:t>
            </w:r>
            <w:proofErr w:type="spellStart"/>
            <w:r>
              <w:rPr>
                <w:rFonts w:ascii="Times New Roman" w:hAnsi="Times New Roman" w:cs="Times New Roman"/>
                <w:sz w:val="18"/>
                <w:szCs w:val="18"/>
              </w:rPr>
              <w:t>манипулций</w:t>
            </w:r>
            <w:proofErr w:type="spellEnd"/>
            <w:r>
              <w:rPr>
                <w:rFonts w:ascii="Times New Roman" w:hAnsi="Times New Roman" w:cs="Times New Roman"/>
                <w:sz w:val="18"/>
                <w:szCs w:val="18"/>
              </w:rPr>
              <w:t>), в том числе при ассистировании врачу общей практики (семейному врачу).</w:t>
            </w:r>
          </w:p>
          <w:p w14:paraId="4CD2AC08"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3.з17. Правила идентификации пациента.</w:t>
            </w:r>
          </w:p>
        </w:tc>
        <w:tc>
          <w:tcPr>
            <w:tcW w:w="1752" w:type="pct"/>
          </w:tcPr>
          <w:p w14:paraId="491E96F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3.у1. Организация рабочего места и безопасной среды, в том числе для проведения работ по стерилизации медицинских изделий.</w:t>
            </w:r>
          </w:p>
          <w:p w14:paraId="3593007D"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3.у2. Применение средств индивидуальной защиты.</w:t>
            </w:r>
          </w:p>
          <w:p w14:paraId="63868510"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3.у3. Участие в обеспечении мер асептики и антисептики, принципов индивидуальной изоляции при выполнении медицинских вмешательств.</w:t>
            </w:r>
          </w:p>
          <w:p w14:paraId="3AABA5D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3.у4. Сбор, обеззараживание и осуществление временного хранения медицинских отходов в местах их образования.</w:t>
            </w:r>
          </w:p>
          <w:p w14:paraId="6606A3BD"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3.у5. Безопасное обращение с острыми (колющими и режущими) инструментами, биологическими материалами.</w:t>
            </w:r>
          </w:p>
          <w:p w14:paraId="27C47A0E"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3.у6. Прием медицинских изделий в стерилизационном отделении (кабинете) для последующей дезинфекции, очистки и стерилизации.</w:t>
            </w:r>
          </w:p>
          <w:p w14:paraId="378B303F"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3.у7. Дезинфекция и предстерилизационная очистка медицинских изделий ручным и механизированным способом.</w:t>
            </w:r>
          </w:p>
          <w:p w14:paraId="71C6AD7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3.у8. Контроль качества предстерилизационной очистки медицинских изделий.</w:t>
            </w:r>
          </w:p>
          <w:p w14:paraId="6DF97A21"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3.у9. Сортировка и упаковка медицинских изделий в соответствии с видом стерилизации.</w:t>
            </w:r>
          </w:p>
          <w:p w14:paraId="16CF4458"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3.у10. Размещение индикаторов в стерилизаторах в соответствии с инструкцией по применению.</w:t>
            </w:r>
          </w:p>
          <w:p w14:paraId="287D9D4A"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3.у11. Стерилизация медицинских изделий, контроль режимов стерилизации.</w:t>
            </w:r>
          </w:p>
          <w:p w14:paraId="7607F7FF"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3.у12. Обеспечение хранения и выдачи стерильных медицинских изделий.</w:t>
            </w:r>
          </w:p>
          <w:p w14:paraId="2AC1E2D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3.у13. Безопасная эксплуатация оборудования при работе в помещениях с асептическим режимом, в том числе стерилизационном отделении (кабинете).</w:t>
            </w:r>
          </w:p>
          <w:p w14:paraId="6B28B0B7"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3.у14. Проведение идентификации пациента перед лечебными и диагностическими медицинскими вмешательствами.</w:t>
            </w:r>
          </w:p>
          <w:p w14:paraId="13104F6C" w14:textId="77777777" w:rsidR="006C72AD" w:rsidRDefault="006C72AD" w:rsidP="006C72AD">
            <w:pPr>
              <w:tabs>
                <w:tab w:val="left" w:pos="1023"/>
              </w:tabs>
              <w:jc w:val="both"/>
            </w:pPr>
            <w:r>
              <w:rPr>
                <w:rFonts w:ascii="Times New Roman" w:hAnsi="Times New Roman" w:cs="Times New Roman"/>
                <w:sz w:val="18"/>
                <w:szCs w:val="18"/>
              </w:rPr>
              <w:t>3.у15. Применение средств транспортировки пациентов и средств малой механизации с учетом принципов медицинской эргономики.</w:t>
            </w:r>
            <w:r>
              <w:t xml:space="preserve"> </w:t>
            </w:r>
          </w:p>
          <w:p w14:paraId="73C3AE49"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3.у16. Безопасное передвижение и транспортировка взрослых и </w:t>
            </w:r>
            <w:r>
              <w:rPr>
                <w:rFonts w:ascii="Times New Roman" w:hAnsi="Times New Roman" w:cs="Times New Roman"/>
                <w:sz w:val="18"/>
                <w:szCs w:val="18"/>
              </w:rPr>
              <w:lastRenderedPageBreak/>
              <w:t>детей с частичной или полной утратой способности самообслуживания, передвижения и общения.</w:t>
            </w:r>
          </w:p>
        </w:tc>
        <w:tc>
          <w:tcPr>
            <w:tcW w:w="836" w:type="pct"/>
          </w:tcPr>
          <w:p w14:paraId="35020E5F"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lastRenderedPageBreak/>
              <w:t>3.о1. Осуществление дезинфекции, предстерилизационной очистки и стерилизации.</w:t>
            </w:r>
          </w:p>
          <w:p w14:paraId="2AEE2310"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 xml:space="preserve">3.о2. Выполнение мероприятий по обеспечению профилактики инфекций, связанных с оказанием медицинской помощи при работе с пациентами. </w:t>
            </w:r>
          </w:p>
          <w:p w14:paraId="0CC3DA68" w14:textId="77777777" w:rsidR="006C72AD" w:rsidRDefault="006C72AD" w:rsidP="006C72AD">
            <w:pPr>
              <w:jc w:val="both"/>
              <w:rPr>
                <w:rFonts w:ascii="Times New Roman" w:hAnsi="Times New Roman" w:cs="Times New Roman"/>
                <w:sz w:val="18"/>
                <w:szCs w:val="18"/>
              </w:rPr>
            </w:pPr>
            <w:r>
              <w:rPr>
                <w:rFonts w:ascii="Times New Roman" w:hAnsi="Times New Roman" w:cs="Times New Roman"/>
                <w:sz w:val="18"/>
                <w:szCs w:val="18"/>
              </w:rPr>
              <w:t>3.о3. Проведение экстренных профилактических мероприятий при возникновении аварийных ситуаций с риском инфицирования медицинских работников и пациентов.</w:t>
            </w:r>
          </w:p>
        </w:tc>
      </w:tr>
      <w:tr w:rsidR="006C72AD" w:rsidRPr="002B68C8" w14:paraId="2358E5EA" w14:textId="77777777" w:rsidTr="00816DC0">
        <w:tc>
          <w:tcPr>
            <w:tcW w:w="183" w:type="pct"/>
          </w:tcPr>
          <w:p w14:paraId="6CB19036" w14:textId="77777777" w:rsidR="006C72AD" w:rsidRPr="00F344D4" w:rsidRDefault="006C72AD" w:rsidP="00816DC0">
            <w:pPr>
              <w:jc w:val="center"/>
              <w:rPr>
                <w:rFonts w:ascii="Times New Roman" w:hAnsi="Times New Roman" w:cs="Times New Roman"/>
                <w:sz w:val="18"/>
                <w:szCs w:val="18"/>
              </w:rPr>
            </w:pPr>
            <w:r w:rsidRPr="00F344D4">
              <w:rPr>
                <w:rFonts w:ascii="Times New Roman" w:hAnsi="Times New Roman" w:cs="Times New Roman"/>
                <w:sz w:val="18"/>
                <w:szCs w:val="18"/>
              </w:rPr>
              <w:lastRenderedPageBreak/>
              <w:t>4</w:t>
            </w:r>
          </w:p>
        </w:tc>
        <w:tc>
          <w:tcPr>
            <w:tcW w:w="667" w:type="pct"/>
          </w:tcPr>
          <w:p w14:paraId="72F6686B" w14:textId="77777777" w:rsidR="006C72AD" w:rsidRDefault="006C72AD" w:rsidP="006C72AD">
            <w:pPr>
              <w:rPr>
                <w:rFonts w:ascii="Times New Roman" w:hAnsi="Times New Roman" w:cs="Times New Roman"/>
                <w:sz w:val="18"/>
                <w:szCs w:val="18"/>
              </w:rPr>
            </w:pPr>
            <w:r>
              <w:rPr>
                <w:rFonts w:ascii="Times New Roman" w:hAnsi="Times New Roman" w:cs="Times New Roman"/>
                <w:sz w:val="18"/>
                <w:szCs w:val="18"/>
              </w:rPr>
              <w:t xml:space="preserve">ПК-4. Способен проводить мероприятия по профилактике неинфекционных и инфекционных заболеваний, формированию здорового образа жизни при оказании первичной доврачебной медико-санитарной помощи по общей практике </w:t>
            </w:r>
          </w:p>
        </w:tc>
        <w:tc>
          <w:tcPr>
            <w:tcW w:w="1562" w:type="pct"/>
            <w:shd w:val="clear" w:color="auto" w:fill="FFFFFF" w:themeFill="background1"/>
          </w:tcPr>
          <w:p w14:paraId="05D649D5" w14:textId="317AEFA2"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1</w:t>
            </w:r>
            <w:r>
              <w:rPr>
                <w:rFonts w:ascii="Times New Roman" w:hAnsi="Times New Roman" w:cs="Times New Roman"/>
                <w:sz w:val="18"/>
                <w:szCs w:val="18"/>
              </w:rPr>
              <w:t>. Информационные технологии, организационные формы, методы и средства санитарного просвещения населения.</w:t>
            </w:r>
          </w:p>
          <w:p w14:paraId="08DB1E2A" w14:textId="56DC388E"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2</w:t>
            </w:r>
            <w:r>
              <w:rPr>
                <w:rFonts w:ascii="Times New Roman" w:hAnsi="Times New Roman" w:cs="Times New Roman"/>
                <w:sz w:val="18"/>
                <w:szCs w:val="18"/>
              </w:rPr>
              <w:t>. Правила проведения индивидуального и группового профилактического консультирования, современные научно обоснованные рекомендации по вопросам личной гигиены, рационального питания, планирования семьи, здорового образа жизни, факторов риска для здоровья и заболеваний, обусловленных образом жизни человека.</w:t>
            </w:r>
          </w:p>
          <w:p w14:paraId="5920E40F" w14:textId="509E6D6D"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3</w:t>
            </w:r>
            <w:r>
              <w:rPr>
                <w:rFonts w:ascii="Times New Roman" w:hAnsi="Times New Roman" w:cs="Times New Roman"/>
                <w:sz w:val="18"/>
                <w:szCs w:val="18"/>
              </w:rPr>
              <w:t>. Принципы здорового образа жизни, основы сохранения и укрепления здоровья; факторы, способствующие сохранению здоровья; формы и методы работы по формированию здорового образа жизни.</w:t>
            </w:r>
          </w:p>
          <w:p w14:paraId="5DD9F322" w14:textId="2D19D2C6"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4</w:t>
            </w:r>
            <w:r>
              <w:rPr>
                <w:rFonts w:ascii="Times New Roman" w:hAnsi="Times New Roman" w:cs="Times New Roman"/>
                <w:sz w:val="18"/>
                <w:szCs w:val="18"/>
              </w:rPr>
              <w:t>. Программы здорового образа жизни, в том числе программы, направленные на снижение веса, снижение потребления алкоголя и табака, предупреждение и борьбу с немедицинским потреблением наркотических средств и психотропных веществ.</w:t>
            </w:r>
          </w:p>
          <w:p w14:paraId="0D513778" w14:textId="3C048D6C"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5</w:t>
            </w:r>
            <w:r>
              <w:rPr>
                <w:rFonts w:ascii="Times New Roman" w:hAnsi="Times New Roman" w:cs="Times New Roman"/>
                <w:sz w:val="18"/>
                <w:szCs w:val="18"/>
              </w:rPr>
              <w:t>. Виды медицинских осмотров с учетом возраста, состояния здоровья, профессии; скрининговые исследования.</w:t>
            </w:r>
          </w:p>
          <w:p w14:paraId="7FC9C172" w14:textId="4E31F1DA"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4.з</w:t>
            </w:r>
            <w:r w:rsidR="006475DD">
              <w:rPr>
                <w:rFonts w:ascii="Times New Roman" w:hAnsi="Times New Roman" w:cs="Times New Roman"/>
                <w:sz w:val="18"/>
                <w:szCs w:val="18"/>
              </w:rPr>
              <w:t>6</w:t>
            </w:r>
            <w:r>
              <w:rPr>
                <w:rFonts w:ascii="Times New Roman" w:hAnsi="Times New Roman" w:cs="Times New Roman"/>
                <w:sz w:val="18"/>
                <w:szCs w:val="18"/>
              </w:rPr>
              <w:t>. Правила и порядок проведения профилактического медицинского осмотра.</w:t>
            </w:r>
          </w:p>
          <w:p w14:paraId="7A0F1DDC" w14:textId="76F37BC0"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7</w:t>
            </w:r>
            <w:r>
              <w:rPr>
                <w:rFonts w:ascii="Times New Roman" w:hAnsi="Times New Roman" w:cs="Times New Roman"/>
                <w:sz w:val="18"/>
                <w:szCs w:val="18"/>
              </w:rPr>
              <w:t>. Порядок проведения диспансеризации населения, порядок доврачебного осмотра и обследования населения по скрининг-программе диспансеризации.</w:t>
            </w:r>
          </w:p>
          <w:p w14:paraId="30F96D0B" w14:textId="0E7350C4"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8</w:t>
            </w:r>
            <w:r>
              <w:rPr>
                <w:rFonts w:ascii="Times New Roman" w:hAnsi="Times New Roman" w:cs="Times New Roman"/>
                <w:sz w:val="18"/>
                <w:szCs w:val="18"/>
              </w:rPr>
              <w:t>. Методы профилактики неинфекционных заболеваний, факторы риска развития хронических неинфекционных заболеваний.</w:t>
            </w:r>
          </w:p>
          <w:p w14:paraId="6BD91D07" w14:textId="4096D2A9"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w:t>
            </w:r>
            <w:r w:rsidR="006475DD">
              <w:rPr>
                <w:rFonts w:ascii="Times New Roman" w:hAnsi="Times New Roman" w:cs="Times New Roman"/>
                <w:sz w:val="18"/>
                <w:szCs w:val="18"/>
              </w:rPr>
              <w:t>9</w:t>
            </w:r>
            <w:r>
              <w:rPr>
                <w:rFonts w:ascii="Times New Roman" w:hAnsi="Times New Roman" w:cs="Times New Roman"/>
                <w:sz w:val="18"/>
                <w:szCs w:val="18"/>
              </w:rPr>
              <w:t>. Порядок проведения диспансерного наблюдения пациентов с хроническими заболеваниями.</w:t>
            </w:r>
          </w:p>
          <w:p w14:paraId="033B942D" w14:textId="64566103"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4.з1</w:t>
            </w:r>
            <w:r w:rsidR="006475DD">
              <w:rPr>
                <w:rFonts w:ascii="Times New Roman" w:hAnsi="Times New Roman" w:cs="Times New Roman"/>
                <w:sz w:val="18"/>
                <w:szCs w:val="18"/>
              </w:rPr>
              <w:t>0</w:t>
            </w:r>
            <w:r>
              <w:rPr>
                <w:rFonts w:ascii="Times New Roman" w:hAnsi="Times New Roman" w:cs="Times New Roman"/>
                <w:sz w:val="18"/>
                <w:szCs w:val="18"/>
              </w:rPr>
              <w:t>. Порядок и правила проведения вакцинации в соответствии с национальным календарем профилактических прививок, течение вакцинального процесса, возможные реакции, осложнения и меры их профилактики.</w:t>
            </w:r>
          </w:p>
          <w:p w14:paraId="1FB034ED" w14:textId="73E33755"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4.з1</w:t>
            </w:r>
            <w:r w:rsidR="006475DD">
              <w:rPr>
                <w:rFonts w:ascii="Times New Roman" w:hAnsi="Times New Roman" w:cs="Times New Roman"/>
                <w:sz w:val="18"/>
                <w:szCs w:val="18"/>
              </w:rPr>
              <w:t>1</w:t>
            </w:r>
            <w:r>
              <w:rPr>
                <w:rFonts w:ascii="Times New Roman" w:hAnsi="Times New Roman" w:cs="Times New Roman"/>
                <w:sz w:val="18"/>
                <w:szCs w:val="18"/>
              </w:rPr>
              <w:t>. Методы оценки санитарно-эпидемиологической обстановки прикрепленного участка, зависимость распространения инфекционных болезней от природных факторов, факторов окружающей среды, в том числе социальных.</w:t>
            </w:r>
          </w:p>
          <w:p w14:paraId="45EB32E1" w14:textId="491C9B69"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4.з1</w:t>
            </w:r>
            <w:r w:rsidR="006475DD">
              <w:rPr>
                <w:rFonts w:ascii="Times New Roman" w:hAnsi="Times New Roman" w:cs="Times New Roman"/>
                <w:sz w:val="18"/>
                <w:szCs w:val="18"/>
              </w:rPr>
              <w:t>2</w:t>
            </w:r>
            <w:r>
              <w:rPr>
                <w:rFonts w:ascii="Times New Roman" w:hAnsi="Times New Roman" w:cs="Times New Roman"/>
                <w:sz w:val="18"/>
                <w:szCs w:val="18"/>
              </w:rPr>
              <w:t>. Меры профилактики инфекционных заболеваний.</w:t>
            </w:r>
          </w:p>
          <w:p w14:paraId="6B0BB6DB" w14:textId="0E29D55C"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4.з1</w:t>
            </w:r>
            <w:r w:rsidR="006475DD">
              <w:rPr>
                <w:rFonts w:ascii="Times New Roman" w:hAnsi="Times New Roman" w:cs="Times New Roman"/>
                <w:sz w:val="18"/>
                <w:szCs w:val="18"/>
              </w:rPr>
              <w:t>3</w:t>
            </w:r>
            <w:r>
              <w:rPr>
                <w:rFonts w:ascii="Times New Roman" w:hAnsi="Times New Roman" w:cs="Times New Roman"/>
                <w:sz w:val="18"/>
                <w:szCs w:val="18"/>
              </w:rPr>
              <w:t>. Порядок проведения санитарно-противоэпидемических мероприятий в случае возникновения очага инфекции, в том числе карантинных мероприятий при выявлении особо опасных (карантинных) инфекционных заболеваний.</w:t>
            </w:r>
          </w:p>
          <w:p w14:paraId="3B72D696" w14:textId="69F0BB93" w:rsidR="006C72AD" w:rsidRDefault="006C72AD" w:rsidP="006475DD">
            <w:pPr>
              <w:tabs>
                <w:tab w:val="left" w:pos="1023"/>
              </w:tabs>
              <w:jc w:val="both"/>
              <w:rPr>
                <w:rFonts w:ascii="Times New Roman" w:hAnsi="Times New Roman" w:cs="Times New Roman"/>
                <w:sz w:val="18"/>
                <w:szCs w:val="18"/>
              </w:rPr>
            </w:pPr>
            <w:r>
              <w:rPr>
                <w:rFonts w:ascii="Times New Roman" w:hAnsi="Times New Roman" w:cs="Times New Roman"/>
                <w:sz w:val="18"/>
                <w:szCs w:val="18"/>
              </w:rPr>
              <w:t>4.з1</w:t>
            </w:r>
            <w:r w:rsidR="006475DD">
              <w:rPr>
                <w:rFonts w:ascii="Times New Roman" w:hAnsi="Times New Roman" w:cs="Times New Roman"/>
                <w:sz w:val="18"/>
                <w:szCs w:val="18"/>
              </w:rPr>
              <w:t>4</w:t>
            </w:r>
            <w:r>
              <w:rPr>
                <w:rFonts w:ascii="Times New Roman" w:hAnsi="Times New Roman" w:cs="Times New Roman"/>
                <w:sz w:val="18"/>
                <w:szCs w:val="18"/>
              </w:rPr>
              <w:t>. Санитарные правила и нормы, порядок проведения профилактических и противоэпидемических мероприятий при выявлении инфекционного заболевания.</w:t>
            </w:r>
          </w:p>
        </w:tc>
        <w:tc>
          <w:tcPr>
            <w:tcW w:w="1752" w:type="pct"/>
            <w:shd w:val="clear" w:color="auto" w:fill="FFFFFF" w:themeFill="background1"/>
          </w:tcPr>
          <w:p w14:paraId="3F9F090A"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4.у1. Составление совместно с врачом общей практики (семейным врачом) списков граждан и плана проведения диспансеризации населения с учетом возрастной категории и проводимых обследований.</w:t>
            </w:r>
          </w:p>
          <w:p w14:paraId="532AA89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4.у2. Проведение разъяснительных бесед на уровне семьи, организованного коллектива о целях и задачах профилактического медицинского осмотра, порядке прохождения диспансеризации и ее объеме.</w:t>
            </w:r>
          </w:p>
          <w:p w14:paraId="2692682C"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4.у3. Проведение индивидуального и (или) группового профилактического консультирования населения о факторах, способствующих сохранению здоровья, факторах риска для здоровья и мерах профилактики предотвратимых болезней.</w:t>
            </w:r>
          </w:p>
          <w:p w14:paraId="59B3261E"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4.у4. Формирование общественного мнения в пользу здорового образа жизни и мотивирование пациентов на ведение здорового образа жизни, сохранение репродуктивного здоровья и предупреждение абортов.</w:t>
            </w:r>
          </w:p>
          <w:p w14:paraId="48CA275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4.у5. Информирование населения о программах здорового образа жизни, в том числе программах, направленных на снижение веса, снижение потребления алкоголя и табака, предупреждение и борьбу с немедицинским потреблением наркотических средств и психотропных веществ.</w:t>
            </w:r>
          </w:p>
          <w:p w14:paraId="0E53F14D"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4.у6. Участие в проведении медицинских осмотров, подготовка пациентов.</w:t>
            </w:r>
          </w:p>
          <w:p w14:paraId="455CCF65"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4.у7. Проведение доврачебного профилактического осмотра с целью выявления факторов риска развития заболеваний.</w:t>
            </w:r>
          </w:p>
          <w:p w14:paraId="148D26E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4.у8. Участие в организации и проведении диспансеризации населения.</w:t>
            </w:r>
          </w:p>
          <w:p w14:paraId="061AB4F4"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4.у9. Участие в диспансерном наблюдении пациентов, с хроническими заболеваниями в том числе женщин с заболеваниями репродуктивной сферы, с учетом возраста, состояния здоровья, профессии.</w:t>
            </w:r>
          </w:p>
          <w:p w14:paraId="499CB53B"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 xml:space="preserve">4.у10. Проведение вакцинации населения, в том числе детского, и наблюдение в поствакцинальном периоде. </w:t>
            </w:r>
          </w:p>
          <w:p w14:paraId="1BE161F1"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4.у11. Проведение профилактических и противоэпидемических мероприятий при выявлении пациентов с инфекционными и паразитарными болезнями и лиц с подозрением на инфекционные болезни, а также носителей возбудителей инфекционных болезней.</w:t>
            </w:r>
          </w:p>
          <w:p w14:paraId="3077154C"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4.у12. Участие в организации и осуществлении санитарно-противоэпидемических (профилактических) и ограничительных (карантинных) мероприятий при выявлении инфекционных заболеваний.</w:t>
            </w:r>
          </w:p>
          <w:p w14:paraId="2B90DAC4" w14:textId="05711242"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4.у13. Динамическое наблюдение за лицами, контактными с пациентами, заболев</w:t>
            </w:r>
            <w:r w:rsidR="00104F05">
              <w:rPr>
                <w:rFonts w:ascii="Times New Roman" w:hAnsi="Times New Roman" w:cs="Times New Roman"/>
                <w:sz w:val="18"/>
                <w:szCs w:val="18"/>
              </w:rPr>
              <w:t>шими инфекционным заболеванием.</w:t>
            </w:r>
          </w:p>
        </w:tc>
        <w:tc>
          <w:tcPr>
            <w:tcW w:w="836" w:type="pct"/>
            <w:shd w:val="clear" w:color="auto" w:fill="FFFFFF" w:themeFill="background1"/>
          </w:tcPr>
          <w:p w14:paraId="6F255D67"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lastRenderedPageBreak/>
              <w:t>4.о1. Проведение мероприятий по санитарно-гигиеническому просвещению населения, пропаганде здорового образа жизни, участие в реализации программ здорового образа жизни.</w:t>
            </w:r>
          </w:p>
          <w:p w14:paraId="077D2E36"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4.о2. Выполнение работ по проведению профилактических медицинских осмотров, диспансеризации населения, диспансерному наблюдению пациентов при хронических заболеваниях и (или) состояниях.</w:t>
            </w:r>
          </w:p>
          <w:p w14:paraId="68626F68" w14:textId="77777777" w:rsidR="006C72AD" w:rsidRDefault="006C72AD" w:rsidP="006C72AD">
            <w:pPr>
              <w:tabs>
                <w:tab w:val="left" w:pos="1023"/>
              </w:tabs>
              <w:jc w:val="both"/>
              <w:rPr>
                <w:rFonts w:ascii="Times New Roman" w:hAnsi="Times New Roman" w:cs="Times New Roman"/>
                <w:sz w:val="18"/>
                <w:szCs w:val="18"/>
              </w:rPr>
            </w:pPr>
            <w:r>
              <w:rPr>
                <w:rFonts w:ascii="Times New Roman" w:hAnsi="Times New Roman" w:cs="Times New Roman"/>
                <w:sz w:val="18"/>
                <w:szCs w:val="18"/>
              </w:rPr>
              <w:t>4.о3. Проведение иммунопрофилактики инфекционных заболеваний, санитарно-</w:t>
            </w:r>
            <w:r>
              <w:rPr>
                <w:rFonts w:ascii="Times New Roman" w:hAnsi="Times New Roman" w:cs="Times New Roman"/>
                <w:sz w:val="18"/>
                <w:szCs w:val="18"/>
              </w:rPr>
              <w:lastRenderedPageBreak/>
              <w:t>противоэпидемических мероприятий по профилактике инфекционных заболеваний, а также выполнение мероприятий при регистрации инфекционных заболеваний.</w:t>
            </w:r>
          </w:p>
        </w:tc>
      </w:tr>
      <w:tr w:rsidR="006C72AD" w:rsidRPr="002B68C8" w14:paraId="260624C1" w14:textId="77777777" w:rsidTr="00816DC0">
        <w:trPr>
          <w:trHeight w:val="2370"/>
        </w:trPr>
        <w:tc>
          <w:tcPr>
            <w:tcW w:w="183" w:type="pct"/>
          </w:tcPr>
          <w:p w14:paraId="24790286" w14:textId="77777777" w:rsidR="006C72AD" w:rsidRPr="00F344D4" w:rsidRDefault="006C72AD" w:rsidP="00816DC0">
            <w:pPr>
              <w:jc w:val="center"/>
              <w:rPr>
                <w:rFonts w:ascii="Times New Roman" w:hAnsi="Times New Roman" w:cs="Times New Roman"/>
                <w:sz w:val="18"/>
                <w:szCs w:val="18"/>
              </w:rPr>
            </w:pPr>
            <w:r w:rsidRPr="00F344D4">
              <w:rPr>
                <w:rFonts w:ascii="Times New Roman" w:hAnsi="Times New Roman" w:cs="Times New Roman"/>
                <w:sz w:val="18"/>
                <w:szCs w:val="18"/>
              </w:rPr>
              <w:lastRenderedPageBreak/>
              <w:t>5</w:t>
            </w:r>
          </w:p>
        </w:tc>
        <w:tc>
          <w:tcPr>
            <w:tcW w:w="667" w:type="pct"/>
          </w:tcPr>
          <w:p w14:paraId="51629137" w14:textId="77777777" w:rsidR="006C72AD" w:rsidRDefault="006C72AD" w:rsidP="006C72AD">
            <w:pPr>
              <w:rPr>
                <w:rFonts w:ascii="Times New Roman" w:hAnsi="Times New Roman" w:cs="Times New Roman"/>
                <w:sz w:val="18"/>
                <w:szCs w:val="18"/>
              </w:rPr>
            </w:pPr>
            <w:r>
              <w:rPr>
                <w:rFonts w:ascii="Times New Roman" w:hAnsi="Times New Roman" w:cs="Times New Roman"/>
                <w:sz w:val="18"/>
                <w:szCs w:val="18"/>
              </w:rPr>
              <w:t>ПК-5. Способен при оказании первичной доврачебной медико-санитарной помощи по общей практике вести медицинскую документацию, организовывать деятельность находящегося в распоряжении медицинского персонала</w:t>
            </w:r>
          </w:p>
        </w:tc>
        <w:tc>
          <w:tcPr>
            <w:tcW w:w="1562" w:type="pct"/>
          </w:tcPr>
          <w:p w14:paraId="4D69D035"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5.з1. Правила и порядок оформления медицинской документации в медицинских организациях, в том числе в форме электронного документа.</w:t>
            </w:r>
          </w:p>
          <w:p w14:paraId="6F656A4D"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5.з2. Правила работы в медицинских информационных системах и информационно-телекоммуникационной сети «Интернет».</w:t>
            </w:r>
          </w:p>
          <w:p w14:paraId="20ABFF24"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5.з3. Основы законодательства Российской Федерации о защите персональных данных пациентов и сведений, составляющих врачебную тайну.</w:t>
            </w:r>
          </w:p>
          <w:p w14:paraId="0167C29A"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5.з4. Требования к обеспечению внутреннего контроля качества и безопасности медицинской деятельности.</w:t>
            </w:r>
          </w:p>
          <w:p w14:paraId="04A13C1B"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5.з5. Должностные обязанности находящегося в распоряжении медицинского персонала.</w:t>
            </w:r>
          </w:p>
          <w:p w14:paraId="388B8717"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lastRenderedPageBreak/>
              <w:t>5.з6. Требования пожарной безопасности, охраны труда, основы личной безопасности и конфликтологии, правила внутреннего трудового распорядка.</w:t>
            </w:r>
          </w:p>
        </w:tc>
        <w:tc>
          <w:tcPr>
            <w:tcW w:w="1752" w:type="pct"/>
          </w:tcPr>
          <w:p w14:paraId="5BCA53EE"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lastRenderedPageBreak/>
              <w:t>5.у1. Заполнение медицинской документации, в том числе в форме электронного документа.</w:t>
            </w:r>
          </w:p>
          <w:p w14:paraId="7C02B27D"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5.у2. Использование в работе медицинских информационных систем и информационно-телекоммуникационной сети «Интернет».</w:t>
            </w:r>
          </w:p>
          <w:p w14:paraId="0E866E3C"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5.у3. Выполнение мероприятий по защите персональных данных пациентов и сведений, составляющих врачебную тайну, при использовании их в профессиональной деятельности.</w:t>
            </w:r>
          </w:p>
          <w:p w14:paraId="563F9AFC"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5.у4. Контроль за исполнением должностных обязанностей находящимся в распоряжении медицинским персоналом.</w:t>
            </w:r>
          </w:p>
          <w:p w14:paraId="61298F4F"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5.у5. Составление плана работы и отчета о своей работе.</w:t>
            </w:r>
          </w:p>
          <w:p w14:paraId="126BBAC5"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5.у6. Проведение работы по обеспечению внутреннего контроля качества и безопасности медицинской деятельности.</w:t>
            </w:r>
          </w:p>
          <w:p w14:paraId="49E8CEB7"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lastRenderedPageBreak/>
              <w:t>5.у7. Соблюдение правил внутреннего трудового распорядка, требований пожарной безопасности, охраны труда.</w:t>
            </w:r>
          </w:p>
        </w:tc>
        <w:tc>
          <w:tcPr>
            <w:tcW w:w="836" w:type="pct"/>
          </w:tcPr>
          <w:p w14:paraId="034F1056"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lastRenderedPageBreak/>
              <w:t xml:space="preserve">5.о1. Ведение медицинской документации, в том числе в форме электронного документа. </w:t>
            </w:r>
          </w:p>
          <w:p w14:paraId="0B325C28"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5.о2. Организация деятельности находящегося в распоряжении медицинского персонала.</w:t>
            </w:r>
          </w:p>
        </w:tc>
      </w:tr>
      <w:tr w:rsidR="006C72AD" w:rsidRPr="002B68C8" w14:paraId="78C9C9BA" w14:textId="77777777" w:rsidTr="00816DC0">
        <w:tc>
          <w:tcPr>
            <w:tcW w:w="183" w:type="pct"/>
          </w:tcPr>
          <w:p w14:paraId="54BCCFC0" w14:textId="77777777" w:rsidR="006C72AD" w:rsidRPr="00F344D4" w:rsidRDefault="006C72AD" w:rsidP="00816DC0">
            <w:pPr>
              <w:jc w:val="center"/>
              <w:rPr>
                <w:rFonts w:ascii="Times New Roman" w:hAnsi="Times New Roman" w:cs="Times New Roman"/>
                <w:sz w:val="18"/>
                <w:szCs w:val="18"/>
              </w:rPr>
            </w:pPr>
            <w:r w:rsidRPr="00F344D4">
              <w:rPr>
                <w:rFonts w:ascii="Times New Roman" w:hAnsi="Times New Roman" w:cs="Times New Roman"/>
                <w:sz w:val="18"/>
                <w:szCs w:val="18"/>
              </w:rPr>
              <w:lastRenderedPageBreak/>
              <w:t>6</w:t>
            </w:r>
          </w:p>
        </w:tc>
        <w:tc>
          <w:tcPr>
            <w:tcW w:w="667" w:type="pct"/>
          </w:tcPr>
          <w:p w14:paraId="6A7AECED" w14:textId="77777777" w:rsidR="006C72AD" w:rsidRDefault="006C72AD" w:rsidP="006C72AD">
            <w:pPr>
              <w:rPr>
                <w:rFonts w:ascii="Times New Roman" w:hAnsi="Times New Roman" w:cs="Times New Roman"/>
                <w:sz w:val="18"/>
                <w:szCs w:val="18"/>
              </w:rPr>
            </w:pPr>
            <w:r>
              <w:rPr>
                <w:rFonts w:ascii="Times New Roman" w:hAnsi="Times New Roman" w:cs="Times New Roman"/>
                <w:color w:val="000000" w:themeColor="text1"/>
                <w:sz w:val="18"/>
                <w:szCs w:val="18"/>
              </w:rPr>
              <w:t>ПК-6. Способен оказывать медицинскую помощь в экстренной форме</w:t>
            </w:r>
          </w:p>
        </w:tc>
        <w:tc>
          <w:tcPr>
            <w:tcW w:w="1562" w:type="pct"/>
            <w:shd w:val="clear" w:color="auto" w:fill="FFFFFF" w:themeFill="background1"/>
          </w:tcPr>
          <w:p w14:paraId="08E01F1C"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 Принципы и методы оказания медицинской помощи в экстренной форме в соответствии с нормативными правовыми актами и клиническими рекомендациями.</w:t>
            </w:r>
          </w:p>
          <w:p w14:paraId="191634F0"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 xml:space="preserve">6.з2. Клинические признаки состояний, требующих оказания медицинской помощи в экстренной форме. </w:t>
            </w:r>
          </w:p>
          <w:p w14:paraId="03F9A4C5"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14:paraId="1B32DB48"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ужаливаниях ядовитых животных; судорожном приступе, сопровождающемся потерей сознания; острых психологических реакциях на стресс.</w:t>
            </w:r>
          </w:p>
          <w:p w14:paraId="0913181A"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6.з5. Правила эффективной коммуникации с пациентами, окружающими людьми и медицинскими работниками при оказании медицинской помощи в экстренной форме.</w:t>
            </w:r>
          </w:p>
          <w:p w14:paraId="3C9040BD"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6.з6. Алгоритм обращения в службы спасения, в том числе вызова бригады скорой помощи.</w:t>
            </w:r>
          </w:p>
          <w:p w14:paraId="05105B58"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6.з7. Принципы действия приборов для наружной электроимпульсной терапии (дефибрилляции).</w:t>
            </w:r>
          </w:p>
          <w:p w14:paraId="5F8CF9C9"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 xml:space="preserve">6.з8. Правила выполнения наружной электроимпульсной терапии (дефибрилляции) с использованием </w:t>
            </w:r>
            <w:r>
              <w:rPr>
                <w:rFonts w:ascii="Times New Roman" w:hAnsi="Times New Roman" w:cs="Times New Roman"/>
                <w:sz w:val="18"/>
                <w:szCs w:val="18"/>
              </w:rPr>
              <w:lastRenderedPageBreak/>
              <w:t>автоматического наружного дефибриллятора.</w:t>
            </w:r>
          </w:p>
          <w:p w14:paraId="3E57846A"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6.з9. Медицинские показания и медицинские противопоказания к проведению реанимационных мероприятий.</w:t>
            </w:r>
          </w:p>
          <w:p w14:paraId="3E7F9BAB"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6.з10. Правила проведения базовой сердечно-легочной реанимации.</w:t>
            </w:r>
          </w:p>
          <w:p w14:paraId="4083BBB3"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6.з11. Методы обеспечения проходимости дыхательных путей.</w:t>
            </w:r>
          </w:p>
          <w:p w14:paraId="18C48DEF"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6.з12. Правила остановки наружных кровотечений.</w:t>
            </w:r>
          </w:p>
          <w:p w14:paraId="4785BD60"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6.з13. Правила наложения повязок при оказании медицинской помощи в экстренной форме.</w:t>
            </w:r>
          </w:p>
          <w:p w14:paraId="70BEE483"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6.з14. Способы охлаждения при травмах, воздействиях излучения, высоких температур, химических веществ, укусах или ужаливаниях ядовитых животных; проведения термоизоляции и согревания при воздействии низких температур.</w:t>
            </w:r>
          </w:p>
          <w:p w14:paraId="66517138"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6.з15. Методы иммобилизации с использованием табельных и подручных средств.</w:t>
            </w:r>
          </w:p>
          <w:p w14:paraId="5D716675"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6.з16. Правила использования средств индивидуальной защиты при оказании медицинской помощи в экстренной форме.</w:t>
            </w:r>
          </w:p>
          <w:p w14:paraId="62746CAB"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8.з17. Правила и порядок проведения мониторинга состояния пациента при оказании медицинской помощи в экстренной форме, порядок передачи пациента бригаде скорой помощи.</w:t>
            </w:r>
          </w:p>
        </w:tc>
        <w:tc>
          <w:tcPr>
            <w:tcW w:w="1752" w:type="pct"/>
            <w:shd w:val="clear" w:color="auto" w:fill="FFFFFF" w:themeFill="background1"/>
          </w:tcPr>
          <w:p w14:paraId="2779D7FB"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6.у1. Диагностика состояний, требующих оказания медицинской помощи в экстренной форме.</w:t>
            </w:r>
          </w:p>
          <w:p w14:paraId="085F7554"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14:paraId="5124D362"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травмирования пострадавшего (пострадавших).</w:t>
            </w:r>
          </w:p>
          <w:p w14:paraId="0CCE3577"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6.у4. Обеспечение собственной безопасности, в том числе с использованием средств индивидуальной защиты.</w:t>
            </w:r>
          </w:p>
          <w:p w14:paraId="5DE5C80E"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6.у5. Вызов скорой медицинской помощи, перемещение, транспортировка пострадавшего, передача пострадавшего выездной бригаде скорой помощи.</w:t>
            </w:r>
          </w:p>
          <w:p w14:paraId="5338B945"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6.у6. Оценка количества пострадавших.</w:t>
            </w:r>
          </w:p>
          <w:p w14:paraId="42287365"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14:paraId="24DFAFAD"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6.у8. Осуществление эффективной коммуникации с пациентом, окружающими людьми и медицинскими работниками, в том числе бригадой скорой медицинской помощи при оказании медицинской помощи в экстренной форме.</w:t>
            </w:r>
          </w:p>
          <w:p w14:paraId="34634C5A"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6.у9. Устранение воздействия повреждающих факторов на пострадавшего.</w:t>
            </w:r>
          </w:p>
          <w:p w14:paraId="6074DDA1"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6.у10. Извлечение пострадавшего из транспортного средства или других труднодоступных мест.</w:t>
            </w:r>
          </w:p>
          <w:p w14:paraId="7E674785"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6.у11. Перемещение пострадавшего в безопасное место.</w:t>
            </w:r>
          </w:p>
          <w:p w14:paraId="5B2FB7F2"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6.у12. Обеспечение проходимости дыхательных путей при их закупорке инородным телом.</w:t>
            </w:r>
          </w:p>
          <w:p w14:paraId="50B097DA"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6.у13. Проведение первичного осмотра пациента при состояниях, требующих оказания медицинской помощи в экстренной форме.</w:t>
            </w:r>
          </w:p>
          <w:p w14:paraId="21BE7757"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14:paraId="22F502B9"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6.у15. Определение наличия признаков жизни у пострадавшего (наличие сознания, наличие дыхания с помощью слуха, зрения и осязания).</w:t>
            </w:r>
          </w:p>
          <w:p w14:paraId="2C763CF0"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6.у16. Проведение сердечно-легочной реанимации и поддержание проходимости дыхательных путей.</w:t>
            </w:r>
          </w:p>
          <w:p w14:paraId="4F0C92D6"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6.у17. Использование автоматического наружного дефибриллятора.</w:t>
            </w:r>
          </w:p>
          <w:p w14:paraId="3069F8CE"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6.у18. Наложение окклюзионной (герметизирующей) повязки при ранении грудной клетки.</w:t>
            </w:r>
          </w:p>
          <w:p w14:paraId="6C7AC13D"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6.у19. Промывание желудка.</w:t>
            </w:r>
          </w:p>
          <w:p w14:paraId="3C542929"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6.у20. Охлаждение при травмах, воздействиях излучения, высоких температур, химических веществ, укусах или ужаливаниях ядовитых животных.</w:t>
            </w:r>
          </w:p>
          <w:p w14:paraId="03BBE83C"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6.у21. Проведение термоизоляции и согревания при воздействии низких температур.</w:t>
            </w:r>
          </w:p>
          <w:p w14:paraId="5AC8ED35"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6.у22. Проведение иммобилизации (обездвиживания) с использованием медицинских изделий или подручных средств; аутоиммобилизация или обездвиживание руками травмированных частей тела.</w:t>
            </w:r>
          </w:p>
          <w:p w14:paraId="6940F8EC"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6.у23. Предотвращение дополнительного травмирования головы при судорожном приступе, сопровождающемся потерей сознания.</w:t>
            </w:r>
          </w:p>
          <w:p w14:paraId="7C9A5A6F"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6.у24. Придание и поддержание оптимального положения тела пострадавшего в зависимости от его состояния.</w:t>
            </w:r>
          </w:p>
          <w:p w14:paraId="488C5952" w14:textId="77777777" w:rsidR="006C72AD" w:rsidRDefault="006C72AD" w:rsidP="00104F05">
            <w:pPr>
              <w:pStyle w:val="a4"/>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tc>
        <w:tc>
          <w:tcPr>
            <w:tcW w:w="836" w:type="pct"/>
            <w:shd w:val="clear" w:color="auto" w:fill="FFFFFF" w:themeFill="background1"/>
          </w:tcPr>
          <w:p w14:paraId="4B4B8883"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lastRenderedPageBreak/>
              <w:t>6.о1. Распознавание состояний, представляющих угрозу жизни пациента (в том числе нарушение жизненно важных функций организма человека (кровообращения и (или) дыхания)), требующих оказания медицинской помощи в экстренной форме.</w:t>
            </w:r>
          </w:p>
          <w:p w14:paraId="2BC0EEBF"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6.о2. Проведение оценки обстановки и обеспечение безопасных условий для оказания медицинской помощи в экстренной форме.</w:t>
            </w:r>
          </w:p>
          <w:p w14:paraId="2393D11B" w14:textId="77777777" w:rsidR="006C72AD" w:rsidRDefault="006C72AD" w:rsidP="00104F05">
            <w:pPr>
              <w:jc w:val="both"/>
              <w:rPr>
                <w:rFonts w:ascii="Times New Roman" w:hAnsi="Times New Roman" w:cs="Times New Roman"/>
                <w:sz w:val="18"/>
                <w:szCs w:val="18"/>
              </w:rPr>
            </w:pPr>
            <w:r>
              <w:rPr>
                <w:rFonts w:ascii="Times New Roman" w:hAnsi="Times New Roman" w:cs="Times New Roman"/>
                <w:sz w:val="18"/>
                <w:szCs w:val="18"/>
              </w:rPr>
              <w:t>6.о3. Оказание медицинской помощи в экстренной форме при состояниях, представляющих угрозу жизни, в том числе клинической смерти (остановка жизненно важных функций организма человека – кровообращения и (или) дыхания).</w:t>
            </w:r>
          </w:p>
        </w:tc>
      </w:tr>
    </w:tbl>
    <w:p w14:paraId="704CEB5D" w14:textId="77777777" w:rsidR="00617536" w:rsidRPr="00617536" w:rsidRDefault="00617536" w:rsidP="00931CC4">
      <w:pPr>
        <w:pStyle w:val="ConsPlusNormal"/>
        <w:tabs>
          <w:tab w:val="left" w:pos="1276"/>
        </w:tabs>
        <w:spacing w:before="240" w:after="240"/>
        <w:jc w:val="center"/>
        <w:rPr>
          <w:rFonts w:ascii="Times New Roman" w:hAnsi="Times New Roman" w:cs="Times New Roman"/>
          <w:b/>
          <w:sz w:val="28"/>
          <w:szCs w:val="28"/>
        </w:rPr>
        <w:sectPr w:rsidR="00617536" w:rsidRPr="00617536" w:rsidSect="003A0044">
          <w:endnotePr>
            <w:numFmt w:val="decimal"/>
          </w:endnotePr>
          <w:pgSz w:w="16838" w:h="11906" w:orient="landscape" w:code="9"/>
          <w:pgMar w:top="1134" w:right="567" w:bottom="851" w:left="1134" w:header="709" w:footer="709" w:gutter="0"/>
          <w:cols w:space="708"/>
          <w:docGrid w:linePitch="360"/>
        </w:sectPr>
      </w:pPr>
    </w:p>
    <w:p w14:paraId="51EE464C" w14:textId="77777777" w:rsidR="00931CC4" w:rsidRDefault="00931CC4" w:rsidP="00931CC4">
      <w:pPr>
        <w:pStyle w:val="ConsPlusNormal"/>
        <w:tabs>
          <w:tab w:val="left" w:pos="1276"/>
        </w:tabs>
        <w:spacing w:before="240" w:after="240"/>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w:t>
      </w:r>
      <w:r w:rsidR="00617536">
        <w:rPr>
          <w:rFonts w:ascii="Times New Roman" w:hAnsi="Times New Roman" w:cs="Times New Roman"/>
          <w:b/>
          <w:sz w:val="28"/>
          <w:szCs w:val="28"/>
          <w:lang w:val="en-US"/>
        </w:rPr>
        <w:t>I</w:t>
      </w:r>
      <w:r w:rsidRPr="000A7500">
        <w:rPr>
          <w:rFonts w:ascii="Times New Roman" w:hAnsi="Times New Roman" w:cs="Times New Roman"/>
          <w:b/>
          <w:sz w:val="28"/>
          <w:szCs w:val="28"/>
          <w:lang w:val="en-US"/>
        </w:rPr>
        <w:t>I</w:t>
      </w:r>
      <w:r w:rsidRPr="000A7500">
        <w:rPr>
          <w:rFonts w:ascii="Times New Roman" w:hAnsi="Times New Roman" w:cs="Times New Roman"/>
          <w:b/>
          <w:sz w:val="28"/>
          <w:szCs w:val="28"/>
        </w:rPr>
        <w:t xml:space="preserve">. </w:t>
      </w:r>
      <w:r w:rsidR="006258F9">
        <w:rPr>
          <w:rFonts w:ascii="Times New Roman" w:hAnsi="Times New Roman" w:cs="Times New Roman"/>
          <w:b/>
          <w:sz w:val="28"/>
          <w:szCs w:val="28"/>
        </w:rPr>
        <w:t>У</w:t>
      </w:r>
      <w:r>
        <w:rPr>
          <w:rFonts w:ascii="Times New Roman" w:hAnsi="Times New Roman" w:cs="Times New Roman"/>
          <w:b/>
          <w:sz w:val="28"/>
          <w:szCs w:val="28"/>
        </w:rPr>
        <w:t>чебный план</w:t>
      </w:r>
      <w:r w:rsidR="003661EA" w:rsidRPr="00D06E54">
        <w:rPr>
          <w:rStyle w:val="a6"/>
          <w:rFonts w:ascii="Times New Roman" w:hAnsi="Times New Roman" w:cs="Times New Roman"/>
          <w:bCs/>
          <w:sz w:val="28"/>
          <w:szCs w:val="28"/>
        </w:rPr>
        <w:footnoteReference w:id="5"/>
      </w:r>
    </w:p>
    <w:p w14:paraId="3D0BA0A9" w14:textId="77777777" w:rsidR="00931CC4" w:rsidRDefault="00C05706" w:rsidP="00931CC4">
      <w:pPr>
        <w:pStyle w:val="ConsPlusNormal"/>
        <w:tabs>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7</w:t>
      </w:r>
      <w:r w:rsidR="00931CC4">
        <w:rPr>
          <w:rFonts w:ascii="Times New Roman" w:hAnsi="Times New Roman" w:cs="Times New Roman"/>
          <w:sz w:val="28"/>
          <w:szCs w:val="28"/>
        </w:rPr>
        <w:t>. </w:t>
      </w:r>
      <w:r w:rsidR="006258F9">
        <w:rPr>
          <w:rFonts w:ascii="Times New Roman" w:hAnsi="Times New Roman" w:cs="Times New Roman"/>
          <w:sz w:val="28"/>
          <w:szCs w:val="28"/>
        </w:rPr>
        <w:t>У</w:t>
      </w:r>
      <w:r w:rsidR="00931CC4">
        <w:rPr>
          <w:rFonts w:ascii="Times New Roman" w:hAnsi="Times New Roman" w:cs="Times New Roman"/>
          <w:sz w:val="28"/>
          <w:szCs w:val="28"/>
        </w:rPr>
        <w:t>чебный план:</w:t>
      </w:r>
    </w:p>
    <w:tbl>
      <w:tblPr>
        <w:tblStyle w:val="a8"/>
        <w:tblW w:w="4820" w:type="pct"/>
        <w:tblLook w:val="04A0" w:firstRow="1" w:lastRow="0" w:firstColumn="1" w:lastColumn="0" w:noHBand="0" w:noVBand="1"/>
      </w:tblPr>
      <w:tblGrid>
        <w:gridCol w:w="503"/>
        <w:gridCol w:w="5273"/>
        <w:gridCol w:w="993"/>
        <w:gridCol w:w="1003"/>
        <w:gridCol w:w="1000"/>
        <w:gridCol w:w="1274"/>
      </w:tblGrid>
      <w:tr w:rsidR="002075B8" w14:paraId="44E624D6" w14:textId="77777777" w:rsidTr="002075B8">
        <w:trPr>
          <w:cantSplit/>
          <w:trHeight w:val="1134"/>
          <w:tblHeader/>
        </w:trPr>
        <w:tc>
          <w:tcPr>
            <w:tcW w:w="0" w:type="auto"/>
            <w:tcBorders>
              <w:top w:val="single" w:sz="4" w:space="0" w:color="auto"/>
              <w:left w:val="single" w:sz="4" w:space="0" w:color="auto"/>
              <w:bottom w:val="single" w:sz="4" w:space="0" w:color="auto"/>
              <w:right w:val="single" w:sz="4" w:space="0" w:color="auto"/>
            </w:tcBorders>
            <w:vAlign w:val="center"/>
          </w:tcPr>
          <w:p w14:paraId="26B801FD" w14:textId="0ED4F831" w:rsidR="002075B8" w:rsidRPr="002075B8" w:rsidRDefault="002075B8" w:rsidP="002075B8">
            <w:pPr>
              <w:jc w:val="center"/>
              <w:rPr>
                <w:rFonts w:ascii="Times New Roman" w:hAnsi="Times New Roman" w:cs="Times New Roman"/>
                <w:b/>
                <w:bCs/>
                <w:color w:val="000000" w:themeColor="text1"/>
                <w:sz w:val="18"/>
                <w:szCs w:val="18"/>
              </w:rPr>
            </w:pPr>
            <w:r w:rsidRPr="002075B8">
              <w:rPr>
                <w:rFonts w:ascii="Times New Roman" w:hAnsi="Times New Roman" w:cs="Times New Roman"/>
                <w:b/>
                <w:bCs/>
                <w:color w:val="000000" w:themeColor="text1"/>
                <w:sz w:val="20"/>
                <w:szCs w:val="18"/>
              </w:rPr>
              <w:t xml:space="preserve">№ </w:t>
            </w:r>
            <w:proofErr w:type="gramStart"/>
            <w:r w:rsidRPr="002075B8">
              <w:rPr>
                <w:rFonts w:ascii="Times New Roman" w:hAnsi="Times New Roman" w:cs="Times New Roman"/>
                <w:b/>
                <w:bCs/>
                <w:color w:val="000000" w:themeColor="text1"/>
                <w:sz w:val="20"/>
                <w:szCs w:val="18"/>
              </w:rPr>
              <w:t>п</w:t>
            </w:r>
            <w:proofErr w:type="gramEnd"/>
            <w:r w:rsidRPr="002075B8">
              <w:rPr>
                <w:rFonts w:ascii="Times New Roman" w:hAnsi="Times New Roman" w:cs="Times New Roman"/>
                <w:b/>
                <w:bCs/>
                <w:color w:val="000000" w:themeColor="text1"/>
                <w:sz w:val="20"/>
                <w:szCs w:val="18"/>
              </w:rPr>
              <w:t>/п</w:t>
            </w:r>
          </w:p>
        </w:tc>
        <w:tc>
          <w:tcPr>
            <w:tcW w:w="2625" w:type="pct"/>
            <w:tcBorders>
              <w:top w:val="single" w:sz="4" w:space="0" w:color="auto"/>
              <w:left w:val="single" w:sz="4" w:space="0" w:color="auto"/>
              <w:bottom w:val="single" w:sz="4" w:space="0" w:color="auto"/>
              <w:right w:val="single" w:sz="4" w:space="0" w:color="auto"/>
            </w:tcBorders>
            <w:vAlign w:val="center"/>
          </w:tcPr>
          <w:p w14:paraId="7C310519" w14:textId="1B422F58" w:rsidR="002075B8" w:rsidRPr="002075B8" w:rsidRDefault="002075B8" w:rsidP="002075B8">
            <w:pPr>
              <w:rPr>
                <w:rFonts w:ascii="Times New Roman" w:hAnsi="Times New Roman" w:cs="Times New Roman"/>
                <w:b/>
                <w:bCs/>
                <w:color w:val="000000" w:themeColor="text1"/>
                <w:sz w:val="18"/>
                <w:szCs w:val="18"/>
              </w:rPr>
            </w:pPr>
            <w:r w:rsidRPr="002075B8">
              <w:rPr>
                <w:rFonts w:ascii="Times New Roman" w:hAnsi="Times New Roman" w:cs="Times New Roman"/>
                <w:b/>
                <w:bCs/>
                <w:color w:val="000000" w:themeColor="text1"/>
                <w:spacing w:val="-3"/>
                <w:sz w:val="20"/>
                <w:szCs w:val="18"/>
              </w:rPr>
              <w:t>Наименования модулей</w:t>
            </w:r>
            <w:r w:rsidRPr="002075B8">
              <w:rPr>
                <w:rFonts w:ascii="Times New Roman" w:hAnsi="Times New Roman" w:cs="Times New Roman"/>
                <w:b/>
                <w:bCs/>
                <w:color w:val="000000" w:themeColor="text1"/>
                <w:sz w:val="20"/>
                <w:szCs w:val="18"/>
              </w:rPr>
              <w:t>, тем, разделов практики</w:t>
            </w:r>
          </w:p>
        </w:tc>
        <w:tc>
          <w:tcPr>
            <w:tcW w:w="495" w:type="pct"/>
            <w:tcBorders>
              <w:top w:val="single" w:sz="4" w:space="0" w:color="auto"/>
              <w:left w:val="single" w:sz="4" w:space="0" w:color="auto"/>
              <w:bottom w:val="single" w:sz="4" w:space="0" w:color="auto"/>
              <w:right w:val="single" w:sz="4" w:space="0" w:color="auto"/>
            </w:tcBorders>
            <w:vAlign w:val="center"/>
          </w:tcPr>
          <w:p w14:paraId="7F9D8724" w14:textId="212E39E5" w:rsidR="002075B8" w:rsidRPr="002075B8" w:rsidRDefault="002075B8" w:rsidP="002075B8">
            <w:pPr>
              <w:jc w:val="center"/>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rPr>
              <w:t>Всего</w:t>
            </w:r>
          </w:p>
        </w:tc>
        <w:tc>
          <w:tcPr>
            <w:tcW w:w="500" w:type="pct"/>
            <w:tcBorders>
              <w:top w:val="single" w:sz="4" w:space="0" w:color="auto"/>
              <w:left w:val="single" w:sz="4" w:space="0" w:color="auto"/>
              <w:bottom w:val="single" w:sz="4" w:space="0" w:color="auto"/>
              <w:right w:val="single" w:sz="4" w:space="0" w:color="auto"/>
            </w:tcBorders>
            <w:vAlign w:val="center"/>
          </w:tcPr>
          <w:p w14:paraId="5956620B" w14:textId="617F46F9" w:rsidR="002075B8" w:rsidRPr="002075B8" w:rsidRDefault="002075B8" w:rsidP="002075B8">
            <w:pPr>
              <w:jc w:val="center"/>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rPr>
              <w:t>лекции</w:t>
            </w:r>
          </w:p>
        </w:tc>
        <w:tc>
          <w:tcPr>
            <w:tcW w:w="494" w:type="pct"/>
            <w:tcBorders>
              <w:top w:val="single" w:sz="4" w:space="0" w:color="auto"/>
              <w:left w:val="single" w:sz="4" w:space="0" w:color="auto"/>
              <w:bottom w:val="single" w:sz="4" w:space="0" w:color="auto"/>
              <w:right w:val="single" w:sz="4" w:space="0" w:color="auto"/>
            </w:tcBorders>
            <w:vAlign w:val="center"/>
          </w:tcPr>
          <w:p w14:paraId="61FC2479" w14:textId="6AD2A123" w:rsidR="002075B8" w:rsidRPr="002075B8" w:rsidRDefault="002075B8" w:rsidP="002075B8">
            <w:pPr>
              <w:jc w:val="center"/>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rPr>
              <w:t>практика</w:t>
            </w:r>
          </w:p>
        </w:tc>
        <w:tc>
          <w:tcPr>
            <w:tcW w:w="635" w:type="pct"/>
            <w:tcBorders>
              <w:top w:val="single" w:sz="4" w:space="0" w:color="auto"/>
              <w:left w:val="single" w:sz="4" w:space="0" w:color="auto"/>
              <w:bottom w:val="single" w:sz="4" w:space="0" w:color="auto"/>
              <w:right w:val="single" w:sz="4" w:space="0" w:color="auto"/>
            </w:tcBorders>
            <w:vAlign w:val="center"/>
          </w:tcPr>
          <w:p w14:paraId="7081F6CE" w14:textId="056FD492" w:rsidR="002075B8" w:rsidRPr="002075B8" w:rsidRDefault="002075B8" w:rsidP="002075B8">
            <w:pPr>
              <w:jc w:val="center"/>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rPr>
              <w:t>аттестация</w:t>
            </w:r>
          </w:p>
        </w:tc>
      </w:tr>
      <w:tr w:rsidR="002075B8" w14:paraId="3FC430E8" w14:textId="77777777" w:rsidTr="002075B8">
        <w:trPr>
          <w:trHeight w:val="50"/>
        </w:trPr>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54431B8" w14:textId="77777777" w:rsidR="002075B8" w:rsidRPr="00D200EF" w:rsidRDefault="002075B8" w:rsidP="00A21945">
            <w:pPr>
              <w:pStyle w:val="Default"/>
              <w:keepNext/>
              <w:jc w:val="center"/>
              <w:rPr>
                <w:b/>
                <w:color w:val="000000" w:themeColor="text1"/>
                <w:sz w:val="20"/>
                <w:szCs w:val="20"/>
              </w:rPr>
            </w:pPr>
            <w:r w:rsidRPr="00D200EF">
              <w:rPr>
                <w:rFonts w:eastAsia="Times New Roman"/>
                <w:b/>
                <w:color w:val="000000" w:themeColor="text1"/>
                <w:sz w:val="20"/>
                <w:szCs w:val="20"/>
              </w:rPr>
              <w:t>1</w:t>
            </w:r>
          </w:p>
        </w:tc>
        <w:tc>
          <w:tcPr>
            <w:tcW w:w="2625" w:type="pct"/>
            <w:tcBorders>
              <w:top w:val="single" w:sz="4" w:space="0" w:color="auto"/>
              <w:left w:val="single" w:sz="4" w:space="0" w:color="auto"/>
              <w:bottom w:val="single" w:sz="4" w:space="0" w:color="auto"/>
              <w:right w:val="single" w:sz="4" w:space="0" w:color="auto"/>
            </w:tcBorders>
            <w:vAlign w:val="center"/>
            <w:hideMark/>
          </w:tcPr>
          <w:p w14:paraId="44342753" w14:textId="77777777" w:rsidR="002075B8" w:rsidRPr="00D200EF" w:rsidRDefault="002075B8" w:rsidP="00D200EF">
            <w:pPr>
              <w:pStyle w:val="Default"/>
              <w:keepNext/>
              <w:rPr>
                <w:b/>
                <w:color w:val="000000" w:themeColor="text1"/>
                <w:sz w:val="20"/>
                <w:szCs w:val="20"/>
              </w:rPr>
            </w:pPr>
            <w:r w:rsidRPr="00D200EF">
              <w:rPr>
                <w:b/>
                <w:color w:val="000000" w:themeColor="text1"/>
                <w:sz w:val="20"/>
                <w:szCs w:val="20"/>
              </w:rPr>
              <w:t xml:space="preserve">Модуль 1. </w:t>
            </w:r>
            <w:r w:rsidRPr="00D200EF">
              <w:rPr>
                <w:rFonts w:eastAsia="Times New Roman"/>
                <w:b/>
                <w:iCs/>
                <w:color w:val="000000" w:themeColor="text1"/>
                <w:sz w:val="20"/>
                <w:szCs w:val="20"/>
              </w:rPr>
              <w:t>Общие вопросы профессиональной деятельности медицинской сестры врача общей практики (медицинского брата врача общей практики)</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FD57FEF" w14:textId="77777777" w:rsidR="002075B8" w:rsidRPr="00D200EF" w:rsidRDefault="002075B8" w:rsidP="00D200EF">
            <w:pPr>
              <w:jc w:val="center"/>
              <w:rPr>
                <w:rFonts w:ascii="Times New Roman" w:hAnsi="Times New Roman" w:cs="Times New Roman"/>
                <w:b/>
                <w:bCs/>
                <w:color w:val="000000"/>
                <w:sz w:val="20"/>
                <w:szCs w:val="20"/>
              </w:rPr>
            </w:pPr>
            <w:r w:rsidRPr="00D200EF">
              <w:rPr>
                <w:rFonts w:ascii="Times New Roman" w:hAnsi="Times New Roman" w:cs="Times New Roman"/>
                <w:b/>
                <w:bCs/>
                <w:color w:val="000000"/>
                <w:sz w:val="20"/>
                <w:szCs w:val="20"/>
              </w:rPr>
              <w:t>90</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C99B310" w14:textId="77777777" w:rsidR="002075B8" w:rsidRPr="00D200EF" w:rsidRDefault="002075B8" w:rsidP="00D200EF">
            <w:pPr>
              <w:jc w:val="center"/>
              <w:rPr>
                <w:rFonts w:ascii="Times New Roman" w:hAnsi="Times New Roman" w:cs="Times New Roman"/>
                <w:b/>
                <w:bCs/>
                <w:color w:val="000000"/>
                <w:sz w:val="20"/>
                <w:szCs w:val="20"/>
              </w:rPr>
            </w:pPr>
            <w:r w:rsidRPr="00D200EF">
              <w:rPr>
                <w:rFonts w:ascii="Times New Roman" w:hAnsi="Times New Roman" w:cs="Times New Roman"/>
                <w:b/>
                <w:bCs/>
                <w:color w:val="000000" w:themeColor="text1"/>
                <w:sz w:val="20"/>
                <w:szCs w:val="20"/>
              </w:rPr>
              <w:t>42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F775258" w14:textId="77777777" w:rsidR="002075B8" w:rsidRPr="00D200EF" w:rsidRDefault="002075B8" w:rsidP="00D200EF">
            <w:pPr>
              <w:jc w:val="center"/>
              <w:rPr>
                <w:rFonts w:ascii="Times New Roman" w:hAnsi="Times New Roman" w:cs="Times New Roman"/>
                <w:b/>
                <w:bCs/>
                <w:color w:val="000000"/>
                <w:sz w:val="20"/>
                <w:szCs w:val="20"/>
              </w:rPr>
            </w:pPr>
            <w:r w:rsidRPr="00D200EF">
              <w:rPr>
                <w:rFonts w:ascii="Times New Roman" w:hAnsi="Times New Roman" w:cs="Times New Roman"/>
                <w:b/>
                <w:bCs/>
                <w:color w:val="000000"/>
                <w:sz w:val="20"/>
                <w:szCs w:val="20"/>
              </w:rPr>
              <w:t>46</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8884B79" w14:textId="77777777" w:rsidR="002075B8" w:rsidRPr="00D200EF" w:rsidRDefault="002075B8" w:rsidP="00D200EF">
            <w:pPr>
              <w:jc w:val="center"/>
              <w:rPr>
                <w:rFonts w:ascii="Times New Roman" w:hAnsi="Times New Roman" w:cs="Times New Roman"/>
                <w:b/>
                <w:bCs/>
                <w:color w:val="000000"/>
                <w:sz w:val="20"/>
                <w:szCs w:val="20"/>
              </w:rPr>
            </w:pPr>
            <w:r w:rsidRPr="00D200EF">
              <w:rPr>
                <w:rFonts w:ascii="Times New Roman" w:hAnsi="Times New Roman" w:cs="Times New Roman"/>
                <w:b/>
                <w:bCs/>
                <w:color w:val="000000"/>
                <w:sz w:val="20"/>
                <w:szCs w:val="20"/>
              </w:rPr>
              <w:t>2</w:t>
            </w:r>
          </w:p>
        </w:tc>
      </w:tr>
      <w:tr w:rsidR="002075B8" w14:paraId="4027ED4B"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649506DA"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1.1</w:t>
            </w:r>
          </w:p>
        </w:tc>
        <w:tc>
          <w:tcPr>
            <w:tcW w:w="2625" w:type="pct"/>
            <w:tcBorders>
              <w:top w:val="single" w:sz="4" w:space="0" w:color="auto"/>
              <w:left w:val="single" w:sz="4" w:space="0" w:color="auto"/>
              <w:bottom w:val="single" w:sz="4" w:space="0" w:color="auto"/>
              <w:right w:val="single" w:sz="4" w:space="0" w:color="auto"/>
            </w:tcBorders>
            <w:vAlign w:val="center"/>
            <w:hideMark/>
          </w:tcPr>
          <w:p w14:paraId="4434B97A" w14:textId="77777777" w:rsidR="002075B8" w:rsidRPr="00D200EF" w:rsidRDefault="002075B8" w:rsidP="00D200EF">
            <w:pPr>
              <w:rPr>
                <w:rFonts w:ascii="Times New Roman" w:hAnsi="Times New Roman" w:cs="Times New Roman"/>
                <w:bCs/>
                <w:iCs/>
                <w:color w:val="000000" w:themeColor="text1"/>
                <w:sz w:val="20"/>
                <w:szCs w:val="20"/>
              </w:rPr>
            </w:pPr>
            <w:r w:rsidRPr="00D200EF">
              <w:rPr>
                <w:rFonts w:ascii="Times New Roman" w:hAnsi="Times New Roman" w:cs="Times New Roman"/>
                <w:bCs/>
                <w:iCs/>
                <w:color w:val="000000" w:themeColor="text1"/>
                <w:sz w:val="20"/>
                <w:szCs w:val="20"/>
              </w:rPr>
              <w:t>Нормативное правовое регулирование вопросов оказания медицинской помощи по общей практике</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5BC66D2"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7C1568A"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F21B436"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090054B"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r>
      <w:tr w:rsidR="002075B8" w14:paraId="542330EE"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56C72CB6"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1.2</w:t>
            </w:r>
          </w:p>
        </w:tc>
        <w:tc>
          <w:tcPr>
            <w:tcW w:w="2625" w:type="pct"/>
            <w:tcBorders>
              <w:top w:val="single" w:sz="4" w:space="0" w:color="auto"/>
              <w:left w:val="single" w:sz="4" w:space="0" w:color="auto"/>
              <w:bottom w:val="single" w:sz="4" w:space="0" w:color="auto"/>
              <w:right w:val="single" w:sz="4" w:space="0" w:color="auto"/>
            </w:tcBorders>
            <w:vAlign w:val="center"/>
            <w:hideMark/>
          </w:tcPr>
          <w:p w14:paraId="320B337C"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Права и обязанности медицинской </w:t>
            </w:r>
            <w:r w:rsidRPr="00D200EF">
              <w:rPr>
                <w:rFonts w:ascii="Times New Roman" w:hAnsi="Times New Roman" w:cs="Times New Roman"/>
                <w:bCs/>
                <w:iCs/>
                <w:color w:val="000000" w:themeColor="text1"/>
                <w:sz w:val="20"/>
                <w:szCs w:val="20"/>
              </w:rPr>
              <w:t xml:space="preserve">сестры врача общей практики </w:t>
            </w:r>
            <w:r w:rsidRPr="00D200EF">
              <w:rPr>
                <w:rFonts w:ascii="Times New Roman" w:eastAsia="Times New Roman" w:hAnsi="Times New Roman" w:cs="Times New Roman"/>
                <w:bCs/>
                <w:iCs/>
                <w:color w:val="000000" w:themeColor="text1"/>
                <w:sz w:val="20"/>
                <w:szCs w:val="20"/>
              </w:rPr>
              <w:t>(медицинского брата врача общей практики) и находящегося в распоряжении персонала</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C2EF11"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B5A42E8"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0C58F22"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1D504BA"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r>
      <w:tr w:rsidR="002075B8" w14:paraId="0BBD7302"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651900BC"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1.3</w:t>
            </w:r>
          </w:p>
        </w:tc>
        <w:tc>
          <w:tcPr>
            <w:tcW w:w="2625" w:type="pct"/>
            <w:tcBorders>
              <w:top w:val="single" w:sz="4" w:space="0" w:color="auto"/>
              <w:left w:val="single" w:sz="4" w:space="0" w:color="auto"/>
              <w:bottom w:val="single" w:sz="4" w:space="0" w:color="auto"/>
              <w:right w:val="single" w:sz="4" w:space="0" w:color="auto"/>
            </w:tcBorders>
            <w:vAlign w:val="center"/>
            <w:hideMark/>
          </w:tcPr>
          <w:p w14:paraId="0B3E2A2E"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Основы ведения медицинской документации и электронного документооборота</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AE4E02E"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9792AC3"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86A63F6"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C211207"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r>
      <w:tr w:rsidR="002075B8" w14:paraId="233E5411"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DF1CCBE"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1.4</w:t>
            </w:r>
          </w:p>
        </w:tc>
        <w:tc>
          <w:tcPr>
            <w:tcW w:w="2625" w:type="pct"/>
            <w:tcBorders>
              <w:top w:val="single" w:sz="4" w:space="0" w:color="auto"/>
              <w:left w:val="single" w:sz="4" w:space="0" w:color="auto"/>
              <w:bottom w:val="single" w:sz="4" w:space="0" w:color="auto"/>
              <w:right w:val="single" w:sz="4" w:space="0" w:color="auto"/>
            </w:tcBorders>
            <w:vAlign w:val="center"/>
            <w:hideMark/>
          </w:tcPr>
          <w:p w14:paraId="40489DFE"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Общение в профессиональной деятельности </w:t>
            </w:r>
            <w:r w:rsidRPr="00D200EF">
              <w:rPr>
                <w:rFonts w:ascii="Times New Roman" w:hAnsi="Times New Roman" w:cs="Times New Roman"/>
                <w:bCs/>
                <w:iCs/>
                <w:color w:val="000000" w:themeColor="text1"/>
                <w:sz w:val="20"/>
                <w:szCs w:val="20"/>
              </w:rPr>
              <w:t xml:space="preserve">сестры врача общей практики </w:t>
            </w:r>
            <w:r w:rsidRPr="00D200EF">
              <w:rPr>
                <w:rFonts w:ascii="Times New Roman" w:eastAsia="Times New Roman" w:hAnsi="Times New Roman" w:cs="Times New Roman"/>
                <w:bCs/>
                <w:iCs/>
                <w:color w:val="000000" w:themeColor="text1"/>
                <w:sz w:val="20"/>
                <w:szCs w:val="20"/>
              </w:rPr>
              <w:t>(медицинского брата врача общей практики)</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CE1F49D"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371EE9F"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4DC1D76"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B1B5951"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r>
      <w:tr w:rsidR="002075B8" w14:paraId="1A79ECE1"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92BC946"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1.5</w:t>
            </w:r>
          </w:p>
        </w:tc>
        <w:tc>
          <w:tcPr>
            <w:tcW w:w="2625" w:type="pct"/>
            <w:tcBorders>
              <w:top w:val="single" w:sz="4" w:space="0" w:color="auto"/>
              <w:left w:val="single" w:sz="4" w:space="0" w:color="auto"/>
              <w:bottom w:val="single" w:sz="4" w:space="0" w:color="auto"/>
              <w:right w:val="single" w:sz="4" w:space="0" w:color="auto"/>
            </w:tcBorders>
            <w:vAlign w:val="center"/>
            <w:hideMark/>
          </w:tcPr>
          <w:p w14:paraId="0FD545A5"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Обеспечение инфекционной безопасности в медицинской организации</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3DD7BCC"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36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2E30511"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A4653B7"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24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0EC0B4A"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r>
      <w:tr w:rsidR="002075B8" w14:paraId="3A6C1023"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528122CB"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1.6</w:t>
            </w:r>
          </w:p>
        </w:tc>
        <w:tc>
          <w:tcPr>
            <w:tcW w:w="2625" w:type="pct"/>
            <w:tcBorders>
              <w:top w:val="single" w:sz="4" w:space="0" w:color="auto"/>
              <w:left w:val="single" w:sz="4" w:space="0" w:color="auto"/>
              <w:bottom w:val="single" w:sz="4" w:space="0" w:color="auto"/>
              <w:right w:val="single" w:sz="4" w:space="0" w:color="auto"/>
            </w:tcBorders>
            <w:vAlign w:val="center"/>
            <w:hideMark/>
          </w:tcPr>
          <w:p w14:paraId="3F20A248"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Обращение с медицинскими отходами</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1FE8A82"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D147BB5"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5DAD0D5"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810DFF1"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r>
      <w:tr w:rsidR="002075B8" w14:paraId="09B7F989"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5EB3F298"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1.7</w:t>
            </w:r>
          </w:p>
        </w:tc>
        <w:tc>
          <w:tcPr>
            <w:tcW w:w="2625" w:type="pct"/>
            <w:tcBorders>
              <w:top w:val="single" w:sz="4" w:space="0" w:color="auto"/>
              <w:left w:val="single" w:sz="4" w:space="0" w:color="auto"/>
              <w:bottom w:val="single" w:sz="4" w:space="0" w:color="auto"/>
              <w:right w:val="single" w:sz="4" w:space="0" w:color="auto"/>
            </w:tcBorders>
            <w:vAlign w:val="center"/>
            <w:hideMark/>
          </w:tcPr>
          <w:p w14:paraId="386E8FEE"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1</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49467B8"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C5BB18B"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4B70812"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5661ECA"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2</w:t>
            </w:r>
          </w:p>
        </w:tc>
      </w:tr>
      <w:tr w:rsidR="002075B8" w14:paraId="46AFFA41"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1ECC18D" w14:textId="77777777" w:rsidR="002075B8" w:rsidRPr="00D200EF" w:rsidRDefault="002075B8" w:rsidP="00A21945">
            <w:pPr>
              <w:pStyle w:val="ConsPlusNormal"/>
              <w:keepNext/>
              <w:jc w:val="center"/>
              <w:rPr>
                <w:rFonts w:ascii="Times New Roman" w:eastAsiaTheme="minorEastAsia" w:hAnsi="Times New Roman" w:cs="Times New Roman"/>
                <w:b/>
                <w:sz w:val="20"/>
              </w:rPr>
            </w:pPr>
            <w:r w:rsidRPr="00D200EF">
              <w:rPr>
                <w:rFonts w:ascii="Times New Roman" w:eastAsiaTheme="minorEastAsia" w:hAnsi="Times New Roman" w:cs="Times New Roman"/>
                <w:b/>
                <w:sz w:val="20"/>
              </w:rPr>
              <w:t>2</w:t>
            </w:r>
          </w:p>
        </w:tc>
        <w:tc>
          <w:tcPr>
            <w:tcW w:w="2625" w:type="pct"/>
            <w:tcBorders>
              <w:top w:val="single" w:sz="4" w:space="0" w:color="auto"/>
              <w:left w:val="single" w:sz="4" w:space="0" w:color="auto"/>
              <w:bottom w:val="single" w:sz="4" w:space="0" w:color="auto"/>
              <w:right w:val="single" w:sz="4" w:space="0" w:color="auto"/>
            </w:tcBorders>
            <w:vAlign w:val="center"/>
            <w:hideMark/>
          </w:tcPr>
          <w:p w14:paraId="22CA34B0" w14:textId="77777777" w:rsidR="002075B8" w:rsidRPr="00D200EF" w:rsidRDefault="002075B8" w:rsidP="00D200EF">
            <w:pPr>
              <w:keepNext/>
              <w:rPr>
                <w:rFonts w:ascii="Times New Roman" w:eastAsia="Times New Roman" w:hAnsi="Times New Roman" w:cs="Times New Roman"/>
                <w:b/>
                <w:iCs/>
                <w:sz w:val="20"/>
                <w:szCs w:val="20"/>
              </w:rPr>
            </w:pPr>
            <w:r w:rsidRPr="00D200EF">
              <w:rPr>
                <w:rFonts w:ascii="Times New Roman" w:eastAsia="Times New Roman" w:hAnsi="Times New Roman" w:cs="Times New Roman"/>
                <w:b/>
                <w:iCs/>
                <w:sz w:val="20"/>
                <w:szCs w:val="20"/>
              </w:rPr>
              <w:t xml:space="preserve">Модуль 2. Оказание </w:t>
            </w:r>
            <w:r w:rsidRPr="00D200EF">
              <w:rPr>
                <w:rFonts w:ascii="Times New Roman" w:hAnsi="Times New Roman" w:cs="Times New Roman"/>
                <w:b/>
                <w:sz w:val="20"/>
                <w:szCs w:val="20"/>
              </w:rPr>
              <w:t xml:space="preserve">первичной доврачебной медико-санитарной помощи по общей практике </w:t>
            </w:r>
            <w:bookmarkStart w:id="0" w:name="_GoBack"/>
            <w:bookmarkEnd w:id="0"/>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253FE28" w14:textId="77777777" w:rsidR="002075B8" w:rsidRPr="00D200EF" w:rsidRDefault="002075B8" w:rsidP="00D200EF">
            <w:pPr>
              <w:jc w:val="center"/>
              <w:rPr>
                <w:rFonts w:ascii="Times New Roman" w:hAnsi="Times New Roman" w:cs="Times New Roman"/>
                <w:b/>
                <w:bCs/>
                <w:sz w:val="20"/>
                <w:szCs w:val="20"/>
              </w:rPr>
            </w:pPr>
            <w:r w:rsidRPr="00D200EF">
              <w:rPr>
                <w:rFonts w:ascii="Times New Roman" w:hAnsi="Times New Roman" w:cs="Times New Roman"/>
                <w:b/>
                <w:bCs/>
                <w:sz w:val="20"/>
                <w:szCs w:val="20"/>
              </w:rPr>
              <w:t>222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B4A238B" w14:textId="77777777" w:rsidR="002075B8" w:rsidRPr="00D200EF" w:rsidRDefault="002075B8" w:rsidP="00D200EF">
            <w:pPr>
              <w:jc w:val="center"/>
              <w:rPr>
                <w:rFonts w:ascii="Times New Roman" w:hAnsi="Times New Roman" w:cs="Times New Roman"/>
                <w:b/>
                <w:bCs/>
                <w:sz w:val="20"/>
                <w:szCs w:val="20"/>
              </w:rPr>
            </w:pPr>
            <w:r w:rsidRPr="00D200EF">
              <w:rPr>
                <w:rFonts w:ascii="Times New Roman" w:hAnsi="Times New Roman" w:cs="Times New Roman"/>
                <w:b/>
                <w:bCs/>
                <w:sz w:val="20"/>
                <w:szCs w:val="20"/>
              </w:rPr>
              <w:t>78</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6424B42" w14:textId="77777777" w:rsidR="002075B8" w:rsidRPr="00D200EF" w:rsidRDefault="002075B8" w:rsidP="00D200EF">
            <w:pPr>
              <w:jc w:val="center"/>
              <w:rPr>
                <w:rFonts w:ascii="Times New Roman" w:hAnsi="Times New Roman" w:cs="Times New Roman"/>
                <w:b/>
                <w:bCs/>
                <w:sz w:val="20"/>
                <w:szCs w:val="20"/>
              </w:rPr>
            </w:pPr>
            <w:r w:rsidRPr="00D200EF">
              <w:rPr>
                <w:rFonts w:ascii="Times New Roman" w:hAnsi="Times New Roman" w:cs="Times New Roman"/>
                <w:b/>
                <w:bCs/>
                <w:sz w:val="20"/>
                <w:szCs w:val="20"/>
              </w:rPr>
              <w:t>142</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669DF80" w14:textId="77777777" w:rsidR="002075B8" w:rsidRPr="00D200EF" w:rsidRDefault="002075B8" w:rsidP="00D200EF">
            <w:pPr>
              <w:jc w:val="center"/>
              <w:rPr>
                <w:rFonts w:ascii="Times New Roman" w:hAnsi="Times New Roman" w:cs="Times New Roman"/>
                <w:b/>
                <w:bCs/>
                <w:sz w:val="20"/>
                <w:szCs w:val="20"/>
              </w:rPr>
            </w:pPr>
            <w:r w:rsidRPr="00D200EF">
              <w:rPr>
                <w:rFonts w:ascii="Times New Roman" w:hAnsi="Times New Roman" w:cs="Times New Roman"/>
                <w:b/>
                <w:bCs/>
                <w:sz w:val="20"/>
                <w:szCs w:val="20"/>
              </w:rPr>
              <w:t>2</w:t>
            </w:r>
          </w:p>
        </w:tc>
      </w:tr>
      <w:tr w:rsidR="002075B8" w14:paraId="6D0C6F5E"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682077C3"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2.1</w:t>
            </w:r>
          </w:p>
        </w:tc>
        <w:tc>
          <w:tcPr>
            <w:tcW w:w="2625" w:type="pct"/>
            <w:tcBorders>
              <w:top w:val="single" w:sz="4" w:space="0" w:color="auto"/>
              <w:left w:val="single" w:sz="4" w:space="0" w:color="auto"/>
              <w:bottom w:val="single" w:sz="4" w:space="0" w:color="auto"/>
              <w:right w:val="single" w:sz="4" w:space="0" w:color="auto"/>
            </w:tcBorders>
            <w:hideMark/>
          </w:tcPr>
          <w:p w14:paraId="409F601D"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Общий уход за пациентом с учетом возрастных особенностей пациента</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D36FE12"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1BDC199"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B8C1E1"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6</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47B6632"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5F936FD0" w14:textId="77777777" w:rsidTr="002075B8">
        <w:trPr>
          <w:trHeight w:val="56"/>
        </w:trPr>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11955DF"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2.2</w:t>
            </w:r>
          </w:p>
        </w:tc>
        <w:tc>
          <w:tcPr>
            <w:tcW w:w="2625" w:type="pct"/>
            <w:tcBorders>
              <w:top w:val="single" w:sz="4" w:space="0" w:color="auto"/>
              <w:left w:val="single" w:sz="4" w:space="0" w:color="auto"/>
              <w:bottom w:val="single" w:sz="4" w:space="0" w:color="auto"/>
              <w:right w:val="single" w:sz="4" w:space="0" w:color="auto"/>
            </w:tcBorders>
            <w:hideMark/>
          </w:tcPr>
          <w:p w14:paraId="14001512"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Особенности ухода за новорождённым </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2350AD6"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7ED8F88"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FA81B70"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2EA3F84"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2C901961" w14:textId="77777777" w:rsidTr="002075B8">
        <w:trPr>
          <w:trHeight w:val="56"/>
        </w:trPr>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63555A1"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2.3</w:t>
            </w:r>
          </w:p>
        </w:tc>
        <w:tc>
          <w:tcPr>
            <w:tcW w:w="2625" w:type="pct"/>
            <w:tcBorders>
              <w:top w:val="single" w:sz="4" w:space="0" w:color="auto"/>
              <w:left w:val="single" w:sz="4" w:space="0" w:color="auto"/>
              <w:bottom w:val="single" w:sz="4" w:space="0" w:color="auto"/>
              <w:right w:val="single" w:sz="4" w:space="0" w:color="auto"/>
            </w:tcBorders>
            <w:vAlign w:val="center"/>
            <w:hideMark/>
          </w:tcPr>
          <w:p w14:paraId="3722DDE0"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Технологии выполнения медицинских услуг, манипуляций и процедур сестринского ухода</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FA6B2CA"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30</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925D61C"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B93CB22"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7900EAF"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131A5DF3"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F2A74DB"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2.4</w:t>
            </w:r>
          </w:p>
        </w:tc>
        <w:tc>
          <w:tcPr>
            <w:tcW w:w="2625" w:type="pct"/>
            <w:tcBorders>
              <w:top w:val="single" w:sz="4" w:space="0" w:color="auto"/>
              <w:left w:val="single" w:sz="4" w:space="0" w:color="auto"/>
              <w:bottom w:val="single" w:sz="4" w:space="0" w:color="auto"/>
              <w:right w:val="single" w:sz="4" w:space="0" w:color="auto"/>
            </w:tcBorders>
            <w:vAlign w:val="center"/>
            <w:hideMark/>
          </w:tcPr>
          <w:p w14:paraId="0AD1CE81"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Подготовка пациента, медицинских инструментов и расходных материалов к лечебным и диагностическим вмешательствам</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DEBCF48"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A7BBB46"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7CC362A"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6</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06A8FC6"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5596B341"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592DD89"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2.5</w:t>
            </w:r>
          </w:p>
        </w:tc>
        <w:tc>
          <w:tcPr>
            <w:tcW w:w="2625" w:type="pct"/>
            <w:tcBorders>
              <w:top w:val="single" w:sz="4" w:space="0" w:color="auto"/>
              <w:left w:val="single" w:sz="4" w:space="0" w:color="auto"/>
              <w:bottom w:val="single" w:sz="4" w:space="0" w:color="auto"/>
              <w:right w:val="single" w:sz="4" w:space="0" w:color="auto"/>
            </w:tcBorders>
            <w:vAlign w:val="center"/>
            <w:hideMark/>
          </w:tcPr>
          <w:p w14:paraId="1E49C732"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Обращение лекарственных препаратов, медицинских изделий и лечебного питания в медицинской организации</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F6B931F"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CF7CA74"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91E94D7"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01CA29A"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7081C398"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1679F21"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2.6</w:t>
            </w:r>
          </w:p>
        </w:tc>
        <w:tc>
          <w:tcPr>
            <w:tcW w:w="2625" w:type="pct"/>
            <w:tcBorders>
              <w:top w:val="single" w:sz="4" w:space="0" w:color="auto"/>
              <w:left w:val="single" w:sz="4" w:space="0" w:color="auto"/>
              <w:bottom w:val="single" w:sz="4" w:space="0" w:color="auto"/>
              <w:right w:val="single" w:sz="4" w:space="0" w:color="auto"/>
            </w:tcBorders>
            <w:vAlign w:val="center"/>
            <w:hideMark/>
          </w:tcPr>
          <w:p w14:paraId="4F5078A6"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Медицинская реабилитация при заболеваниях и (или) состояниях</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D3152F7"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848C5B1"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AD4E9B9"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B7F5F8F"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00C5A0B3"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D398578"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2.7</w:t>
            </w:r>
          </w:p>
        </w:tc>
        <w:tc>
          <w:tcPr>
            <w:tcW w:w="2625" w:type="pct"/>
            <w:tcBorders>
              <w:top w:val="single" w:sz="4" w:space="0" w:color="auto"/>
              <w:left w:val="single" w:sz="4" w:space="0" w:color="auto"/>
              <w:bottom w:val="single" w:sz="4" w:space="0" w:color="auto"/>
              <w:right w:val="single" w:sz="4" w:space="0" w:color="auto"/>
            </w:tcBorders>
            <w:vAlign w:val="center"/>
            <w:hideMark/>
          </w:tcPr>
          <w:p w14:paraId="62C2321F" w14:textId="28BA20DC" w:rsidR="002075B8" w:rsidRPr="00104F05" w:rsidRDefault="002075B8" w:rsidP="00D200EF">
            <w:pPr>
              <w:rPr>
                <w:rFonts w:ascii="Times New Roman" w:eastAsia="Times New Roman" w:hAnsi="Times New Roman" w:cs="Times New Roman"/>
                <w:bCs/>
                <w:iCs/>
                <w:color w:val="000000" w:themeColor="text1"/>
                <w:sz w:val="20"/>
                <w:szCs w:val="20"/>
              </w:rPr>
            </w:pPr>
            <w:r w:rsidRPr="00104F05">
              <w:rPr>
                <w:rFonts w:ascii="Times New Roman" w:eastAsia="Times New Roman" w:hAnsi="Times New Roman" w:cs="Times New Roman"/>
                <w:bCs/>
                <w:iCs/>
                <w:color w:val="000000" w:themeColor="text1"/>
                <w:sz w:val="20"/>
                <w:szCs w:val="20"/>
              </w:rPr>
              <w:t>Особенности сестринского дела при работе с</w:t>
            </w:r>
            <w:r>
              <w:rPr>
                <w:rFonts w:ascii="Times New Roman" w:eastAsia="Times New Roman" w:hAnsi="Times New Roman" w:cs="Times New Roman"/>
                <w:bCs/>
                <w:iCs/>
                <w:color w:val="000000" w:themeColor="text1"/>
                <w:sz w:val="20"/>
                <w:szCs w:val="20"/>
              </w:rPr>
              <w:t>о</w:t>
            </w:r>
            <w:r w:rsidRPr="00104F05">
              <w:rPr>
                <w:rFonts w:ascii="Times New Roman" w:eastAsia="Times New Roman" w:hAnsi="Times New Roman" w:cs="Times New Roman"/>
                <w:bCs/>
                <w:iCs/>
                <w:color w:val="000000" w:themeColor="text1"/>
                <w:sz w:val="20"/>
                <w:szCs w:val="20"/>
              </w:rPr>
              <w:t xml:space="preserve"> взрослыми и детьми с заболеваниями терапевтического профиля</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F09ADD2"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36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15E33F8"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5FC9366"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9C6F585"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1F825E3D"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8B29B0A"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2.8</w:t>
            </w:r>
          </w:p>
        </w:tc>
        <w:tc>
          <w:tcPr>
            <w:tcW w:w="2625" w:type="pct"/>
            <w:tcBorders>
              <w:top w:val="single" w:sz="4" w:space="0" w:color="auto"/>
              <w:left w:val="single" w:sz="4" w:space="0" w:color="auto"/>
              <w:bottom w:val="single" w:sz="4" w:space="0" w:color="auto"/>
              <w:right w:val="single" w:sz="4" w:space="0" w:color="auto"/>
            </w:tcBorders>
            <w:vAlign w:val="center"/>
            <w:hideMark/>
          </w:tcPr>
          <w:p w14:paraId="36F2A853" w14:textId="0B141BB8" w:rsidR="002075B8" w:rsidRPr="00104F05" w:rsidRDefault="002075B8" w:rsidP="00D200EF">
            <w:pPr>
              <w:rPr>
                <w:rFonts w:ascii="Times New Roman" w:eastAsia="Times New Roman" w:hAnsi="Times New Roman" w:cs="Times New Roman"/>
                <w:bCs/>
                <w:iCs/>
                <w:color w:val="000000" w:themeColor="text1"/>
                <w:sz w:val="20"/>
                <w:szCs w:val="20"/>
              </w:rPr>
            </w:pPr>
            <w:r w:rsidRPr="00104F05">
              <w:rPr>
                <w:rFonts w:ascii="Times New Roman" w:eastAsia="Times New Roman" w:hAnsi="Times New Roman" w:cs="Times New Roman"/>
                <w:bCs/>
                <w:iCs/>
                <w:color w:val="000000" w:themeColor="text1"/>
                <w:sz w:val="20"/>
                <w:szCs w:val="20"/>
              </w:rPr>
              <w:t>Особенности сестринского дела при работе с</w:t>
            </w:r>
            <w:r>
              <w:rPr>
                <w:rFonts w:ascii="Times New Roman" w:eastAsia="Times New Roman" w:hAnsi="Times New Roman" w:cs="Times New Roman"/>
                <w:bCs/>
                <w:iCs/>
                <w:color w:val="000000" w:themeColor="text1"/>
                <w:sz w:val="20"/>
                <w:szCs w:val="20"/>
              </w:rPr>
              <w:t>о</w:t>
            </w:r>
            <w:r w:rsidRPr="00104F05">
              <w:rPr>
                <w:rFonts w:ascii="Times New Roman" w:eastAsia="Times New Roman" w:hAnsi="Times New Roman" w:cs="Times New Roman"/>
                <w:bCs/>
                <w:iCs/>
                <w:color w:val="000000" w:themeColor="text1"/>
                <w:sz w:val="20"/>
                <w:szCs w:val="20"/>
              </w:rPr>
              <w:t xml:space="preserve"> взрослыми и детьми с заболеваниями хирургического профиля</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630475B"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36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52E214F"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5C0B6D4"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24</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49CD41E"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52EBAE6B"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67660DBE"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2.9</w:t>
            </w:r>
          </w:p>
        </w:tc>
        <w:tc>
          <w:tcPr>
            <w:tcW w:w="2625" w:type="pct"/>
            <w:tcBorders>
              <w:top w:val="single" w:sz="4" w:space="0" w:color="auto"/>
              <w:left w:val="single" w:sz="4" w:space="0" w:color="auto"/>
              <w:bottom w:val="single" w:sz="4" w:space="0" w:color="auto"/>
              <w:right w:val="single" w:sz="4" w:space="0" w:color="auto"/>
            </w:tcBorders>
            <w:vAlign w:val="center"/>
            <w:hideMark/>
          </w:tcPr>
          <w:p w14:paraId="512A2C15" w14:textId="77777777" w:rsidR="002075B8" w:rsidRPr="00D200EF" w:rsidRDefault="002075B8" w:rsidP="00D200EF">
            <w:pPr>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Особенности сестринского дела при работе с </w:t>
            </w:r>
            <w:r w:rsidRPr="00D200EF">
              <w:rPr>
                <w:rFonts w:ascii="Times New Roman" w:hAnsi="Times New Roman" w:cs="Times New Roman"/>
                <w:sz w:val="20"/>
                <w:szCs w:val="20"/>
              </w:rPr>
              <w:t>женщинами в период беременности, в послеродовом периоде, после прерывания беременности, при гинекологических заболеваниях, доброкачественных диффузных изменениях молочных желез</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9E9F758"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30</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FC2E360"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99D61A"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18</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8BFD8C4"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41CC55C8"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68F2932"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2.10</w:t>
            </w:r>
          </w:p>
        </w:tc>
        <w:tc>
          <w:tcPr>
            <w:tcW w:w="2625" w:type="pct"/>
            <w:tcBorders>
              <w:top w:val="single" w:sz="4" w:space="0" w:color="auto"/>
              <w:left w:val="single" w:sz="4" w:space="0" w:color="auto"/>
              <w:bottom w:val="single" w:sz="4" w:space="0" w:color="auto"/>
              <w:right w:val="single" w:sz="4" w:space="0" w:color="auto"/>
            </w:tcBorders>
            <w:vAlign w:val="center"/>
            <w:hideMark/>
          </w:tcPr>
          <w:p w14:paraId="2D2C3357" w14:textId="77777777" w:rsidR="002075B8" w:rsidRPr="00D200EF" w:rsidRDefault="002075B8" w:rsidP="00D200EF">
            <w:pPr>
              <w:ind w:firstLine="1"/>
              <w:rPr>
                <w:rFonts w:ascii="Times New Roman" w:eastAsia="Times New Roman" w:hAnsi="Times New Roman" w:cs="Times New Roman"/>
                <w:bCs/>
                <w:iCs/>
                <w:color w:val="000000" w:themeColor="text1"/>
                <w:sz w:val="20"/>
                <w:szCs w:val="20"/>
              </w:rPr>
            </w:pPr>
            <w:r w:rsidRPr="00D200EF">
              <w:rPr>
                <w:rFonts w:ascii="Times New Roman" w:hAnsi="Times New Roman" w:cs="Times New Roman"/>
                <w:color w:val="000000" w:themeColor="text1"/>
                <w:sz w:val="20"/>
                <w:szCs w:val="20"/>
              </w:rPr>
              <w:t>Особенности оказания паллиативной медицинской помощи взрослым и детям</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3BA51B9"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30</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DDD3C3"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12</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11CA76"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18</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D91147F"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27F534A9"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5703A70E"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2.11</w:t>
            </w:r>
          </w:p>
        </w:tc>
        <w:tc>
          <w:tcPr>
            <w:tcW w:w="2625" w:type="pct"/>
            <w:tcBorders>
              <w:top w:val="single" w:sz="4" w:space="0" w:color="auto"/>
              <w:left w:val="single" w:sz="4" w:space="0" w:color="auto"/>
              <w:bottom w:val="single" w:sz="4" w:space="0" w:color="auto"/>
              <w:right w:val="single" w:sz="4" w:space="0" w:color="auto"/>
            </w:tcBorders>
            <w:vAlign w:val="center"/>
            <w:hideMark/>
          </w:tcPr>
          <w:p w14:paraId="422CB647" w14:textId="77777777" w:rsidR="002075B8" w:rsidRPr="00D200EF" w:rsidRDefault="002075B8" w:rsidP="00D200EF">
            <w:pPr>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Здоровый образ жизни и профилактика заболеваний</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85994BD"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color w:val="000000"/>
                <w:sz w:val="20"/>
                <w:szCs w:val="20"/>
              </w:rPr>
              <w:t>16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FABF36C"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6</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A64B20"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10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2BEACBA"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r>
      <w:tr w:rsidR="002075B8" w14:paraId="146DBE9F"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04F2101D"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2.12</w:t>
            </w:r>
          </w:p>
        </w:tc>
        <w:tc>
          <w:tcPr>
            <w:tcW w:w="2625" w:type="pct"/>
            <w:tcBorders>
              <w:top w:val="single" w:sz="4" w:space="0" w:color="auto"/>
              <w:left w:val="single" w:sz="4" w:space="0" w:color="auto"/>
              <w:bottom w:val="single" w:sz="4" w:space="0" w:color="auto"/>
              <w:right w:val="single" w:sz="4" w:space="0" w:color="auto"/>
            </w:tcBorders>
            <w:vAlign w:val="center"/>
            <w:hideMark/>
          </w:tcPr>
          <w:p w14:paraId="5560DE68" w14:textId="77777777" w:rsidR="002075B8" w:rsidRPr="00D200EF" w:rsidRDefault="002075B8" w:rsidP="00D200EF">
            <w:pPr>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2</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0412CA1"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F59BEBB"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0F6E627"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67EAADE" w14:textId="77777777" w:rsidR="002075B8" w:rsidRPr="00D200EF" w:rsidRDefault="002075B8" w:rsidP="00D200EF">
            <w:pPr>
              <w:jc w:val="center"/>
              <w:rPr>
                <w:rFonts w:ascii="Times New Roman" w:hAnsi="Times New Roman" w:cs="Times New Roman"/>
                <w:sz w:val="20"/>
                <w:szCs w:val="20"/>
              </w:rPr>
            </w:pPr>
            <w:r w:rsidRPr="00D200EF">
              <w:rPr>
                <w:rFonts w:ascii="Times New Roman" w:hAnsi="Times New Roman" w:cs="Times New Roman"/>
                <w:sz w:val="20"/>
                <w:szCs w:val="20"/>
              </w:rPr>
              <w:t>2</w:t>
            </w:r>
          </w:p>
        </w:tc>
      </w:tr>
      <w:tr w:rsidR="002075B8" w14:paraId="7BA62E88"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5136A789"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
                <w:color w:val="000000" w:themeColor="text1"/>
                <w:sz w:val="20"/>
              </w:rPr>
              <w:t>3</w:t>
            </w:r>
          </w:p>
        </w:tc>
        <w:tc>
          <w:tcPr>
            <w:tcW w:w="2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C62170" w14:textId="77777777" w:rsidR="002075B8" w:rsidRPr="00D200EF" w:rsidRDefault="002075B8" w:rsidP="00E929BB">
            <w:pPr>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
                <w:iCs/>
                <w:color w:val="000000" w:themeColor="text1"/>
                <w:sz w:val="20"/>
                <w:szCs w:val="20"/>
              </w:rPr>
              <w:t>Модуль 3. Оказание медицинской помощи в экстренной форме</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23FDAA65" w14:textId="1A942042" w:rsidR="002075B8" w:rsidRPr="00E929BB" w:rsidRDefault="002075B8" w:rsidP="00E929BB">
            <w:pPr>
              <w:pStyle w:val="Default"/>
              <w:jc w:val="center"/>
              <w:rPr>
                <w:bCs/>
                <w:color w:val="000000" w:themeColor="text1"/>
                <w:sz w:val="20"/>
                <w:szCs w:val="20"/>
              </w:rPr>
            </w:pPr>
            <w:r w:rsidRPr="00E929BB">
              <w:rPr>
                <w:b/>
                <w:bCs/>
                <w:color w:val="000000" w:themeColor="text1"/>
                <w:sz w:val="20"/>
                <w:szCs w:val="20"/>
              </w:rPr>
              <w:t>42</w:t>
            </w:r>
          </w:p>
        </w:tc>
        <w:tc>
          <w:tcPr>
            <w:tcW w:w="50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57E9CF6" w14:textId="66F4EB73" w:rsidR="002075B8" w:rsidRPr="00E929BB" w:rsidRDefault="002075B8" w:rsidP="00E929BB">
            <w:pPr>
              <w:pStyle w:val="Default"/>
              <w:jc w:val="center"/>
              <w:rPr>
                <w:bCs/>
                <w:color w:val="000000" w:themeColor="text1"/>
                <w:sz w:val="20"/>
                <w:szCs w:val="20"/>
              </w:rPr>
            </w:pPr>
            <w:r w:rsidRPr="00E929BB">
              <w:rPr>
                <w:b/>
                <w:bCs/>
                <w:color w:val="000000" w:themeColor="text1"/>
                <w:sz w:val="20"/>
                <w:szCs w:val="20"/>
              </w:rPr>
              <w:t>6</w:t>
            </w:r>
          </w:p>
        </w:tc>
        <w:tc>
          <w:tcPr>
            <w:tcW w:w="49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75587303" w14:textId="6A1B1623" w:rsidR="002075B8" w:rsidRPr="00E929BB" w:rsidRDefault="002075B8" w:rsidP="00E929BB">
            <w:pPr>
              <w:pStyle w:val="Default"/>
              <w:jc w:val="center"/>
              <w:rPr>
                <w:bCs/>
                <w:color w:val="000000" w:themeColor="text1"/>
                <w:sz w:val="20"/>
                <w:szCs w:val="20"/>
              </w:rPr>
            </w:pPr>
            <w:r w:rsidRPr="00E929BB">
              <w:rPr>
                <w:b/>
                <w:bCs/>
                <w:color w:val="000000" w:themeColor="text1"/>
                <w:sz w:val="20"/>
                <w:szCs w:val="20"/>
              </w:rPr>
              <w:t>34</w:t>
            </w:r>
          </w:p>
        </w:tc>
        <w:tc>
          <w:tcPr>
            <w:tcW w:w="6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B5F8CB7" w14:textId="5A5000D4" w:rsidR="002075B8" w:rsidRPr="00E929BB" w:rsidRDefault="002075B8" w:rsidP="00E929BB">
            <w:pPr>
              <w:pStyle w:val="Default"/>
              <w:jc w:val="center"/>
              <w:rPr>
                <w:bCs/>
                <w:color w:val="000000" w:themeColor="text1"/>
                <w:sz w:val="20"/>
                <w:szCs w:val="20"/>
              </w:rPr>
            </w:pPr>
            <w:r w:rsidRPr="00E929BB">
              <w:rPr>
                <w:b/>
                <w:bCs/>
                <w:color w:val="000000" w:themeColor="text1"/>
                <w:sz w:val="20"/>
                <w:szCs w:val="20"/>
              </w:rPr>
              <w:t>2</w:t>
            </w:r>
          </w:p>
        </w:tc>
      </w:tr>
      <w:tr w:rsidR="002075B8" w14:paraId="5319C644"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1540062"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3.1</w:t>
            </w:r>
          </w:p>
        </w:tc>
        <w:tc>
          <w:tcPr>
            <w:tcW w:w="2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9F7582" w14:textId="77777777" w:rsidR="002075B8" w:rsidRPr="00D200EF" w:rsidRDefault="002075B8" w:rsidP="00E929BB">
            <w:pPr>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Оказание медицинской помощи в экстренной форме</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466BE820" w14:textId="14649530" w:rsidR="002075B8" w:rsidRPr="00E929BB" w:rsidRDefault="002075B8" w:rsidP="00E929BB">
            <w:pPr>
              <w:pStyle w:val="Default"/>
              <w:jc w:val="center"/>
              <w:rPr>
                <w:bCs/>
                <w:color w:val="000000" w:themeColor="text1"/>
                <w:sz w:val="20"/>
                <w:szCs w:val="20"/>
              </w:rPr>
            </w:pPr>
            <w:r w:rsidRPr="00E929BB">
              <w:rPr>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34B4DCAE" w14:textId="572CFD4E" w:rsidR="002075B8" w:rsidRPr="00E929BB" w:rsidRDefault="002075B8" w:rsidP="00E929BB">
            <w:pPr>
              <w:pStyle w:val="Default"/>
              <w:jc w:val="center"/>
              <w:rPr>
                <w:bCs/>
                <w:color w:val="000000" w:themeColor="text1"/>
                <w:sz w:val="20"/>
                <w:szCs w:val="20"/>
                <w:lang w:val="en-US"/>
              </w:rPr>
            </w:pPr>
            <w:r w:rsidRPr="00E929BB">
              <w:rPr>
                <w:sz w:val="20"/>
                <w:szCs w:val="20"/>
                <w:lang w:val="en-US"/>
              </w:rPr>
              <w:t>6</w:t>
            </w:r>
          </w:p>
        </w:tc>
        <w:tc>
          <w:tcPr>
            <w:tcW w:w="49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1982DCE0" w14:textId="05EB3C20" w:rsidR="002075B8" w:rsidRPr="00E929BB" w:rsidRDefault="002075B8" w:rsidP="00E929BB">
            <w:pPr>
              <w:pStyle w:val="Default"/>
              <w:jc w:val="center"/>
              <w:rPr>
                <w:bCs/>
                <w:color w:val="000000" w:themeColor="text1"/>
                <w:sz w:val="20"/>
                <w:szCs w:val="20"/>
              </w:rPr>
            </w:pPr>
            <w:r w:rsidRPr="00E929BB">
              <w:rPr>
                <w:sz w:val="20"/>
                <w:szCs w:val="20"/>
              </w:rPr>
              <w:t>34</w:t>
            </w:r>
          </w:p>
        </w:tc>
        <w:tc>
          <w:tcPr>
            <w:tcW w:w="6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4BA6A521" w14:textId="7829861E" w:rsidR="002075B8" w:rsidRPr="00E929BB" w:rsidRDefault="002075B8" w:rsidP="00E929BB">
            <w:pPr>
              <w:pStyle w:val="Default"/>
              <w:jc w:val="center"/>
              <w:rPr>
                <w:bCs/>
                <w:color w:val="000000" w:themeColor="text1"/>
                <w:sz w:val="20"/>
                <w:szCs w:val="20"/>
              </w:rPr>
            </w:pPr>
            <w:r w:rsidRPr="00E929BB">
              <w:rPr>
                <w:sz w:val="20"/>
                <w:szCs w:val="20"/>
              </w:rPr>
              <w:t>0</w:t>
            </w:r>
          </w:p>
        </w:tc>
      </w:tr>
      <w:tr w:rsidR="002075B8" w14:paraId="3DAFD194"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ED81265"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3.2</w:t>
            </w:r>
          </w:p>
        </w:tc>
        <w:tc>
          <w:tcPr>
            <w:tcW w:w="2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46718C" w14:textId="77777777" w:rsidR="002075B8" w:rsidRPr="00D200EF" w:rsidRDefault="002075B8" w:rsidP="00E929BB">
            <w:pPr>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3</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437F054A" w14:textId="043B4B48" w:rsidR="002075B8" w:rsidRPr="00E929BB" w:rsidRDefault="002075B8" w:rsidP="00E929BB">
            <w:pPr>
              <w:pStyle w:val="Default"/>
              <w:jc w:val="center"/>
              <w:rPr>
                <w:bCs/>
                <w:color w:val="000000" w:themeColor="text1"/>
                <w:sz w:val="20"/>
                <w:szCs w:val="20"/>
              </w:rPr>
            </w:pPr>
            <w:r w:rsidRPr="00E929BB">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7AFAC444" w14:textId="7DAC9E92" w:rsidR="002075B8" w:rsidRPr="00E929BB" w:rsidRDefault="002075B8" w:rsidP="00E929BB">
            <w:pPr>
              <w:pStyle w:val="Default"/>
              <w:jc w:val="center"/>
              <w:rPr>
                <w:bCs/>
                <w:color w:val="000000" w:themeColor="text1"/>
                <w:sz w:val="20"/>
                <w:szCs w:val="20"/>
              </w:rPr>
            </w:pPr>
            <w:r w:rsidRPr="00E929BB">
              <w:rPr>
                <w:sz w:val="20"/>
                <w:szCs w:val="20"/>
              </w:rPr>
              <w:t>0</w:t>
            </w:r>
          </w:p>
        </w:tc>
        <w:tc>
          <w:tcPr>
            <w:tcW w:w="49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0148637C" w14:textId="239AE42B" w:rsidR="002075B8" w:rsidRPr="00E929BB" w:rsidRDefault="002075B8" w:rsidP="00E929BB">
            <w:pPr>
              <w:pStyle w:val="Default"/>
              <w:jc w:val="center"/>
              <w:rPr>
                <w:bCs/>
                <w:color w:val="000000" w:themeColor="text1"/>
                <w:sz w:val="20"/>
                <w:szCs w:val="20"/>
              </w:rPr>
            </w:pPr>
            <w:r w:rsidRPr="00E929BB">
              <w:rPr>
                <w:sz w:val="20"/>
                <w:szCs w:val="20"/>
              </w:rPr>
              <w:t>0</w:t>
            </w:r>
          </w:p>
        </w:tc>
        <w:tc>
          <w:tcPr>
            <w:tcW w:w="6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21CFD875" w14:textId="38CEDF07" w:rsidR="002075B8" w:rsidRPr="00E929BB" w:rsidRDefault="002075B8" w:rsidP="00E929BB">
            <w:pPr>
              <w:pStyle w:val="Default"/>
              <w:jc w:val="center"/>
              <w:rPr>
                <w:bCs/>
                <w:color w:val="000000" w:themeColor="text1"/>
                <w:sz w:val="20"/>
                <w:szCs w:val="20"/>
              </w:rPr>
            </w:pPr>
            <w:r w:rsidRPr="00E929BB">
              <w:rPr>
                <w:sz w:val="20"/>
                <w:szCs w:val="20"/>
              </w:rPr>
              <w:t>2</w:t>
            </w:r>
          </w:p>
        </w:tc>
      </w:tr>
      <w:tr w:rsidR="002075B8" w14:paraId="2AAFF97F"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07E2C6" w14:textId="77777777" w:rsidR="002075B8" w:rsidRPr="00D200EF" w:rsidRDefault="002075B8" w:rsidP="00A21945">
            <w:pPr>
              <w:pStyle w:val="ConsPlusNormal"/>
              <w:keepNext/>
              <w:jc w:val="center"/>
              <w:rPr>
                <w:rFonts w:ascii="Times New Roman" w:eastAsiaTheme="minorEastAsia" w:hAnsi="Times New Roman" w:cs="Times New Roman"/>
                <w:b/>
                <w:color w:val="000000" w:themeColor="text1"/>
                <w:sz w:val="20"/>
              </w:rPr>
            </w:pPr>
            <w:r w:rsidRPr="00D200EF">
              <w:rPr>
                <w:rFonts w:ascii="Times New Roman" w:eastAsiaTheme="minorEastAsia" w:hAnsi="Times New Roman" w:cs="Times New Roman"/>
                <w:b/>
                <w:color w:val="000000" w:themeColor="text1"/>
                <w:sz w:val="20"/>
              </w:rPr>
              <w:lastRenderedPageBreak/>
              <w:t>4</w:t>
            </w:r>
          </w:p>
        </w:tc>
        <w:tc>
          <w:tcPr>
            <w:tcW w:w="2625" w:type="pct"/>
            <w:tcBorders>
              <w:top w:val="single" w:sz="4" w:space="0" w:color="auto"/>
              <w:left w:val="single" w:sz="4" w:space="0" w:color="auto"/>
              <w:bottom w:val="single" w:sz="4" w:space="0" w:color="auto"/>
              <w:right w:val="single" w:sz="4" w:space="0" w:color="auto"/>
            </w:tcBorders>
            <w:vAlign w:val="center"/>
            <w:hideMark/>
          </w:tcPr>
          <w:p w14:paraId="52938EC2" w14:textId="77777777" w:rsidR="002075B8" w:rsidRPr="00D200EF" w:rsidRDefault="002075B8" w:rsidP="00E929BB">
            <w:pPr>
              <w:keepNext/>
              <w:ind w:firstLine="1"/>
              <w:rPr>
                <w:rFonts w:ascii="Times New Roman" w:eastAsia="Times New Roman" w:hAnsi="Times New Roman" w:cs="Times New Roman"/>
                <w:b/>
                <w:iCs/>
                <w:color w:val="000000" w:themeColor="text1"/>
                <w:sz w:val="20"/>
                <w:szCs w:val="20"/>
              </w:rPr>
            </w:pPr>
            <w:r w:rsidRPr="00D200EF">
              <w:rPr>
                <w:rFonts w:ascii="Times New Roman" w:eastAsia="Times New Roman" w:hAnsi="Times New Roman" w:cs="Times New Roman"/>
                <w:b/>
                <w:iCs/>
                <w:color w:val="000000" w:themeColor="text1"/>
                <w:sz w:val="20"/>
                <w:szCs w:val="20"/>
              </w:rPr>
              <w:t xml:space="preserve">Модуль 4. Практика </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1D89799" w14:textId="35B82223" w:rsidR="002075B8" w:rsidRPr="00E929BB" w:rsidRDefault="002075B8" w:rsidP="00E929BB">
            <w:pPr>
              <w:jc w:val="center"/>
              <w:rPr>
                <w:rFonts w:ascii="Times New Roman" w:hAnsi="Times New Roman" w:cs="Times New Roman"/>
                <w:b/>
                <w:bCs/>
                <w:color w:val="000000"/>
                <w:sz w:val="20"/>
                <w:szCs w:val="20"/>
              </w:rPr>
            </w:pPr>
            <w:r w:rsidRPr="00E929BB">
              <w:rPr>
                <w:rFonts w:ascii="Times New Roman" w:hAnsi="Times New Roman" w:cs="Times New Roman"/>
                <w:b/>
                <w:bCs/>
                <w:color w:val="000000" w:themeColor="text1"/>
                <w:sz w:val="20"/>
                <w:szCs w:val="20"/>
              </w:rPr>
              <w:t>144</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3C8A5E" w14:textId="1A6220BF" w:rsidR="002075B8" w:rsidRPr="00E929BB" w:rsidRDefault="002075B8" w:rsidP="00E929BB">
            <w:pPr>
              <w:jc w:val="center"/>
              <w:rPr>
                <w:rFonts w:ascii="Times New Roman" w:hAnsi="Times New Roman" w:cs="Times New Roman"/>
                <w:b/>
                <w:bCs/>
                <w:color w:val="000000"/>
                <w:sz w:val="20"/>
                <w:szCs w:val="20"/>
              </w:rPr>
            </w:pPr>
            <w:r w:rsidRPr="00E929BB">
              <w:rPr>
                <w:rFonts w:ascii="Times New Roman" w:hAnsi="Times New Roman" w:cs="Times New Roman"/>
                <w:b/>
                <w:bCs/>
                <w:color w:val="000000" w:themeColor="text1"/>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695246C" w14:textId="26D0B9E3" w:rsidR="002075B8" w:rsidRPr="00E929BB" w:rsidRDefault="002075B8" w:rsidP="00E929BB">
            <w:pPr>
              <w:jc w:val="center"/>
              <w:rPr>
                <w:rFonts w:ascii="Times New Roman" w:hAnsi="Times New Roman" w:cs="Times New Roman"/>
                <w:b/>
                <w:bCs/>
                <w:color w:val="000000"/>
                <w:sz w:val="20"/>
                <w:szCs w:val="20"/>
              </w:rPr>
            </w:pPr>
            <w:r w:rsidRPr="00E929BB">
              <w:rPr>
                <w:rFonts w:ascii="Times New Roman" w:hAnsi="Times New Roman" w:cs="Times New Roman"/>
                <w:b/>
                <w:bCs/>
                <w:color w:val="000000" w:themeColor="text1"/>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377EC46" w14:textId="184B387E" w:rsidR="002075B8" w:rsidRPr="00E929BB" w:rsidRDefault="002075B8" w:rsidP="00E929BB">
            <w:pPr>
              <w:jc w:val="center"/>
              <w:rPr>
                <w:rFonts w:ascii="Times New Roman" w:hAnsi="Times New Roman" w:cs="Times New Roman"/>
                <w:b/>
                <w:bCs/>
                <w:color w:val="000000"/>
                <w:sz w:val="20"/>
                <w:szCs w:val="20"/>
              </w:rPr>
            </w:pPr>
            <w:r w:rsidRPr="00E929BB">
              <w:rPr>
                <w:rFonts w:ascii="Times New Roman" w:hAnsi="Times New Roman" w:cs="Times New Roman"/>
                <w:b/>
                <w:bCs/>
                <w:color w:val="000000" w:themeColor="text1"/>
                <w:sz w:val="20"/>
                <w:szCs w:val="20"/>
              </w:rPr>
              <w:t>2</w:t>
            </w:r>
          </w:p>
        </w:tc>
      </w:tr>
      <w:tr w:rsidR="002075B8" w14:paraId="2718EAEB"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C033C3A"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4.1</w:t>
            </w:r>
          </w:p>
        </w:tc>
        <w:tc>
          <w:tcPr>
            <w:tcW w:w="2625" w:type="pct"/>
            <w:tcBorders>
              <w:top w:val="single" w:sz="4" w:space="0" w:color="auto"/>
              <w:left w:val="single" w:sz="4" w:space="0" w:color="auto"/>
              <w:bottom w:val="single" w:sz="4" w:space="0" w:color="auto"/>
              <w:right w:val="single" w:sz="4" w:space="0" w:color="auto"/>
            </w:tcBorders>
            <w:hideMark/>
          </w:tcPr>
          <w:p w14:paraId="632A54A9" w14:textId="77777777" w:rsidR="002075B8" w:rsidRPr="00D200EF" w:rsidRDefault="002075B8" w:rsidP="00E929BB">
            <w:pPr>
              <w:rPr>
                <w:rFonts w:ascii="Times New Roman" w:hAnsi="Times New Roman" w:cs="Times New Roman"/>
                <w:sz w:val="20"/>
                <w:szCs w:val="20"/>
              </w:rPr>
            </w:pPr>
            <w:r w:rsidRPr="00D200EF">
              <w:rPr>
                <w:rFonts w:ascii="Times New Roman" w:hAnsi="Times New Roman" w:cs="Times New Roman"/>
                <w:sz w:val="20"/>
                <w:szCs w:val="20"/>
              </w:rPr>
              <w:t xml:space="preserve">Сестринская деятельность при оказании первичной доврачебной медико-санитарной помощи по общей практике взрослым </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9FEBE32" w14:textId="084B4AFA"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36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CD36618" w14:textId="4037EFA8"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5009012" w14:textId="25964DCE"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D7D9DBC" w14:textId="282ED4A5"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r>
      <w:tr w:rsidR="002075B8" w14:paraId="71E37FB4"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01F90DE5"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4.2</w:t>
            </w:r>
          </w:p>
        </w:tc>
        <w:tc>
          <w:tcPr>
            <w:tcW w:w="2625" w:type="pct"/>
            <w:tcBorders>
              <w:top w:val="single" w:sz="4" w:space="0" w:color="auto"/>
              <w:left w:val="single" w:sz="4" w:space="0" w:color="auto"/>
              <w:bottom w:val="single" w:sz="4" w:space="0" w:color="auto"/>
              <w:right w:val="single" w:sz="4" w:space="0" w:color="auto"/>
            </w:tcBorders>
            <w:hideMark/>
          </w:tcPr>
          <w:p w14:paraId="4A96B979" w14:textId="77777777" w:rsidR="002075B8" w:rsidRPr="00D200EF" w:rsidRDefault="002075B8" w:rsidP="00E929BB">
            <w:pPr>
              <w:rPr>
                <w:rFonts w:ascii="Times New Roman" w:hAnsi="Times New Roman" w:cs="Times New Roman"/>
                <w:sz w:val="20"/>
                <w:szCs w:val="20"/>
              </w:rPr>
            </w:pPr>
            <w:r w:rsidRPr="00D200EF">
              <w:rPr>
                <w:rFonts w:ascii="Times New Roman" w:hAnsi="Times New Roman" w:cs="Times New Roman"/>
                <w:sz w:val="20"/>
                <w:szCs w:val="20"/>
              </w:rPr>
              <w:t xml:space="preserve">Сестринская деятельность при оказании первичной доврачебной медико-санитарной помощи по общей практике детям </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356220A" w14:textId="51E3DF44"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36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A64A442" w14:textId="473017AB"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1FE74E2" w14:textId="3B7A4313"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C89EA05" w14:textId="667B55D7"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r>
      <w:tr w:rsidR="002075B8" w14:paraId="2E98D031"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FA71DF1"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4.2</w:t>
            </w:r>
          </w:p>
        </w:tc>
        <w:tc>
          <w:tcPr>
            <w:tcW w:w="2625" w:type="pct"/>
            <w:tcBorders>
              <w:top w:val="single" w:sz="4" w:space="0" w:color="auto"/>
              <w:left w:val="single" w:sz="4" w:space="0" w:color="auto"/>
              <w:bottom w:val="single" w:sz="4" w:space="0" w:color="auto"/>
              <w:right w:val="single" w:sz="4" w:space="0" w:color="auto"/>
            </w:tcBorders>
            <w:hideMark/>
          </w:tcPr>
          <w:p w14:paraId="093482A4" w14:textId="77777777" w:rsidR="002075B8" w:rsidRPr="00D200EF" w:rsidRDefault="002075B8" w:rsidP="00E929BB">
            <w:pPr>
              <w:rPr>
                <w:rFonts w:ascii="Times New Roman" w:hAnsi="Times New Roman" w:cs="Times New Roman"/>
                <w:sz w:val="20"/>
                <w:szCs w:val="20"/>
              </w:rPr>
            </w:pPr>
            <w:r w:rsidRPr="00D200EF">
              <w:rPr>
                <w:rFonts w:ascii="Times New Roman" w:hAnsi="Times New Roman" w:cs="Times New Roman"/>
                <w:sz w:val="20"/>
                <w:szCs w:val="20"/>
              </w:rPr>
              <w:t xml:space="preserve">Сестринская деятельность при оказании первичной доврачебной медико-санитарной помощи по общей практике здоровым, беременным и женщинам с гинекологическими заболеваниями </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E848A1F" w14:textId="1DFA1991"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36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DB3981B" w14:textId="6A1125F0"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DF43A2" w14:textId="494B6D89"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592DF99" w14:textId="5087AC29"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r>
      <w:tr w:rsidR="002075B8" w14:paraId="26333118"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777B8F3"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4.4</w:t>
            </w:r>
          </w:p>
        </w:tc>
        <w:tc>
          <w:tcPr>
            <w:tcW w:w="2625" w:type="pct"/>
            <w:tcBorders>
              <w:top w:val="single" w:sz="4" w:space="0" w:color="auto"/>
              <w:left w:val="single" w:sz="4" w:space="0" w:color="auto"/>
              <w:bottom w:val="single" w:sz="4" w:space="0" w:color="auto"/>
              <w:right w:val="single" w:sz="4" w:space="0" w:color="auto"/>
            </w:tcBorders>
            <w:hideMark/>
          </w:tcPr>
          <w:p w14:paraId="06FF1141" w14:textId="77777777" w:rsidR="002075B8" w:rsidRPr="00D200EF" w:rsidRDefault="002075B8" w:rsidP="00E929BB">
            <w:pPr>
              <w:rPr>
                <w:rFonts w:ascii="Times New Roman" w:hAnsi="Times New Roman" w:cs="Times New Roman"/>
                <w:sz w:val="20"/>
                <w:szCs w:val="20"/>
              </w:rPr>
            </w:pPr>
            <w:r w:rsidRPr="00D200EF">
              <w:rPr>
                <w:rFonts w:ascii="Times New Roman" w:hAnsi="Times New Roman" w:cs="Times New Roman"/>
                <w:sz w:val="20"/>
                <w:szCs w:val="20"/>
              </w:rPr>
              <w:t>Сестринская деятельность при оказании паллиативной медицинской помощи по общей практике взрослым и детям в амбулаторных условиях</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245AF54" w14:textId="7CA6E00F"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34</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663CC48" w14:textId="6427EA28"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DA0CAC9" w14:textId="708084A2"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2746428" w14:textId="04A6FEA3"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r>
      <w:tr w:rsidR="002075B8" w14:paraId="01C99231"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4EF220A" w14:textId="77777777" w:rsidR="002075B8" w:rsidRPr="00D200EF" w:rsidRDefault="002075B8" w:rsidP="00A21945">
            <w:pPr>
              <w:pStyle w:val="ConsPlusNormal"/>
              <w:jc w:val="center"/>
              <w:rPr>
                <w:rFonts w:ascii="Times New Roman" w:eastAsiaTheme="minorEastAsia" w:hAnsi="Times New Roman" w:cs="Times New Roman"/>
                <w:bCs/>
                <w:color w:val="000000" w:themeColor="text1"/>
                <w:sz w:val="20"/>
              </w:rPr>
            </w:pPr>
            <w:r w:rsidRPr="00D200EF">
              <w:rPr>
                <w:rFonts w:ascii="Times New Roman" w:eastAsiaTheme="minorEastAsia" w:hAnsi="Times New Roman" w:cs="Times New Roman"/>
                <w:bCs/>
                <w:color w:val="000000" w:themeColor="text1"/>
                <w:sz w:val="20"/>
              </w:rPr>
              <w:t>4.5</w:t>
            </w:r>
          </w:p>
        </w:tc>
        <w:tc>
          <w:tcPr>
            <w:tcW w:w="2625" w:type="pct"/>
            <w:tcBorders>
              <w:top w:val="single" w:sz="4" w:space="0" w:color="auto"/>
              <w:left w:val="single" w:sz="4" w:space="0" w:color="auto"/>
              <w:bottom w:val="single" w:sz="4" w:space="0" w:color="auto"/>
              <w:right w:val="single" w:sz="4" w:space="0" w:color="auto"/>
            </w:tcBorders>
            <w:vAlign w:val="center"/>
            <w:hideMark/>
          </w:tcPr>
          <w:p w14:paraId="34F99594" w14:textId="77777777" w:rsidR="002075B8" w:rsidRPr="00D200EF" w:rsidRDefault="002075B8" w:rsidP="00E929BB">
            <w:pPr>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4</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5EC0E3A" w14:textId="6E913441"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2</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BEAC181" w14:textId="1DB270FD"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80E440F" w14:textId="2000A4D5"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0DFB903" w14:textId="07E4802E" w:rsidR="002075B8" w:rsidRPr="00E929BB" w:rsidRDefault="002075B8" w:rsidP="00E929BB">
            <w:pPr>
              <w:jc w:val="center"/>
              <w:rPr>
                <w:rFonts w:ascii="Times New Roman" w:hAnsi="Times New Roman" w:cs="Times New Roman"/>
                <w:color w:val="000000"/>
                <w:sz w:val="20"/>
                <w:szCs w:val="20"/>
              </w:rPr>
            </w:pPr>
            <w:r w:rsidRPr="00E929BB">
              <w:rPr>
                <w:rFonts w:ascii="Times New Roman" w:hAnsi="Times New Roman" w:cs="Times New Roman"/>
                <w:color w:val="000000"/>
                <w:sz w:val="20"/>
                <w:szCs w:val="20"/>
              </w:rPr>
              <w:t>2</w:t>
            </w:r>
          </w:p>
        </w:tc>
      </w:tr>
      <w:tr w:rsidR="002075B8" w14:paraId="6441512D" w14:textId="77777777" w:rsidTr="002075B8">
        <w:tc>
          <w:tcPr>
            <w:tcW w:w="25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CFA1D12" w14:textId="77777777" w:rsidR="002075B8" w:rsidRPr="00D200EF" w:rsidRDefault="002075B8" w:rsidP="00A21945">
            <w:pPr>
              <w:pStyle w:val="ConsPlusNormal"/>
              <w:jc w:val="center"/>
              <w:rPr>
                <w:rFonts w:ascii="Times New Roman" w:eastAsiaTheme="minorEastAsia" w:hAnsi="Times New Roman" w:cs="Times New Roman"/>
                <w:b/>
                <w:color w:val="000000" w:themeColor="text1"/>
                <w:sz w:val="20"/>
              </w:rPr>
            </w:pPr>
            <w:r w:rsidRPr="00D200EF">
              <w:rPr>
                <w:rFonts w:ascii="Times New Roman" w:eastAsiaTheme="minorEastAsia" w:hAnsi="Times New Roman" w:cs="Times New Roman"/>
                <w:b/>
                <w:color w:val="000000" w:themeColor="text1"/>
                <w:sz w:val="20"/>
              </w:rPr>
              <w:t>5</w:t>
            </w:r>
          </w:p>
        </w:tc>
        <w:tc>
          <w:tcPr>
            <w:tcW w:w="2625" w:type="pct"/>
            <w:tcBorders>
              <w:top w:val="single" w:sz="4" w:space="0" w:color="auto"/>
              <w:left w:val="single" w:sz="4" w:space="0" w:color="auto"/>
              <w:bottom w:val="single" w:sz="4" w:space="0" w:color="auto"/>
              <w:right w:val="single" w:sz="4" w:space="0" w:color="auto"/>
            </w:tcBorders>
            <w:vAlign w:val="center"/>
            <w:hideMark/>
          </w:tcPr>
          <w:p w14:paraId="123A0905" w14:textId="77777777" w:rsidR="002075B8" w:rsidRPr="00D200EF" w:rsidRDefault="002075B8" w:rsidP="00E929BB">
            <w:pPr>
              <w:rPr>
                <w:rFonts w:ascii="Times New Roman" w:eastAsia="Times New Roman" w:hAnsi="Times New Roman" w:cs="Times New Roman"/>
                <w:b/>
                <w:iCs/>
                <w:color w:val="000000" w:themeColor="text1"/>
                <w:sz w:val="20"/>
                <w:szCs w:val="20"/>
              </w:rPr>
            </w:pPr>
            <w:r w:rsidRPr="00D200EF">
              <w:rPr>
                <w:rFonts w:ascii="Times New Roman" w:eastAsia="Times New Roman" w:hAnsi="Times New Roman" w:cs="Times New Roman"/>
                <w:b/>
                <w:iCs/>
                <w:color w:val="000000" w:themeColor="text1"/>
                <w:sz w:val="20"/>
                <w:szCs w:val="20"/>
              </w:rPr>
              <w:t>Итоговая аттестация</w:t>
            </w:r>
          </w:p>
        </w:tc>
        <w:tc>
          <w:tcPr>
            <w:tcW w:w="49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778C840" w14:textId="3CC4F0F7" w:rsidR="002075B8" w:rsidRPr="00E929BB" w:rsidRDefault="002075B8" w:rsidP="00E929BB">
            <w:pPr>
              <w:pStyle w:val="Default"/>
              <w:jc w:val="center"/>
              <w:rPr>
                <w:b/>
                <w:color w:val="000000" w:themeColor="text1"/>
                <w:sz w:val="20"/>
                <w:szCs w:val="20"/>
              </w:rPr>
            </w:pPr>
            <w:r w:rsidRPr="00E929BB">
              <w:rPr>
                <w:b/>
                <w:bCs/>
                <w:color w:val="000000" w:themeColor="text1"/>
                <w:sz w:val="20"/>
                <w:szCs w:val="20"/>
              </w:rPr>
              <w:t>6</w:t>
            </w:r>
          </w:p>
        </w:tc>
        <w:tc>
          <w:tcPr>
            <w:tcW w:w="50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FA72B5F" w14:textId="0FB04246" w:rsidR="002075B8" w:rsidRPr="00E929BB" w:rsidRDefault="002075B8" w:rsidP="00E929BB">
            <w:pPr>
              <w:pStyle w:val="Default"/>
              <w:jc w:val="center"/>
              <w:rPr>
                <w:b/>
                <w:color w:val="000000" w:themeColor="text1"/>
                <w:sz w:val="20"/>
                <w:szCs w:val="20"/>
              </w:rPr>
            </w:pPr>
            <w:r w:rsidRPr="00E929BB">
              <w:rPr>
                <w:b/>
                <w:bCs/>
                <w:color w:val="000000" w:themeColor="text1"/>
                <w:sz w:val="20"/>
                <w:szCs w:val="20"/>
              </w:rPr>
              <w:t>0</w:t>
            </w:r>
          </w:p>
        </w:tc>
        <w:tc>
          <w:tcPr>
            <w:tcW w:w="4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B37B978" w14:textId="14B16E42" w:rsidR="002075B8" w:rsidRPr="00E929BB" w:rsidRDefault="002075B8" w:rsidP="00E929BB">
            <w:pPr>
              <w:pStyle w:val="Default"/>
              <w:jc w:val="center"/>
              <w:rPr>
                <w:b/>
                <w:color w:val="000000" w:themeColor="text1"/>
                <w:sz w:val="20"/>
                <w:szCs w:val="20"/>
              </w:rPr>
            </w:pPr>
            <w:r w:rsidRPr="00E929BB">
              <w:rPr>
                <w:b/>
                <w:bCs/>
                <w:color w:val="000000" w:themeColor="text1"/>
                <w:sz w:val="20"/>
                <w:szCs w:val="20"/>
              </w:rPr>
              <w:t>0</w:t>
            </w:r>
          </w:p>
        </w:tc>
        <w:tc>
          <w:tcPr>
            <w:tcW w:w="63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794D878" w14:textId="57D89C89" w:rsidR="002075B8" w:rsidRPr="00E929BB" w:rsidRDefault="002075B8" w:rsidP="00E929BB">
            <w:pPr>
              <w:pStyle w:val="Default"/>
              <w:jc w:val="center"/>
              <w:rPr>
                <w:b/>
                <w:color w:val="000000" w:themeColor="text1"/>
                <w:sz w:val="20"/>
                <w:szCs w:val="20"/>
              </w:rPr>
            </w:pPr>
            <w:r w:rsidRPr="00E929BB">
              <w:rPr>
                <w:b/>
                <w:bCs/>
                <w:color w:val="000000" w:themeColor="text1"/>
                <w:sz w:val="20"/>
                <w:szCs w:val="20"/>
              </w:rPr>
              <w:t>6</w:t>
            </w:r>
          </w:p>
        </w:tc>
      </w:tr>
      <w:tr w:rsidR="002075B8" w14:paraId="0D8ED305" w14:textId="77777777" w:rsidTr="002075B8">
        <w:trPr>
          <w:trHeight w:val="76"/>
        </w:trPr>
        <w:tc>
          <w:tcPr>
            <w:tcW w:w="2876" w:type="pct"/>
            <w:gridSpan w:val="2"/>
            <w:tcBorders>
              <w:top w:val="single" w:sz="4" w:space="0" w:color="auto"/>
              <w:left w:val="single" w:sz="4" w:space="0" w:color="auto"/>
              <w:bottom w:val="single" w:sz="4" w:space="0" w:color="auto"/>
              <w:right w:val="single" w:sz="4" w:space="0" w:color="auto"/>
            </w:tcBorders>
            <w:hideMark/>
          </w:tcPr>
          <w:p w14:paraId="38D42688" w14:textId="77777777" w:rsidR="002075B8" w:rsidRPr="00D200EF" w:rsidRDefault="002075B8" w:rsidP="00A21945">
            <w:pPr>
              <w:pStyle w:val="Default"/>
              <w:jc w:val="center"/>
              <w:rPr>
                <w:bCs/>
                <w:color w:val="000000" w:themeColor="text1"/>
                <w:sz w:val="20"/>
                <w:szCs w:val="20"/>
              </w:rPr>
            </w:pPr>
            <w:r w:rsidRPr="00D200EF">
              <w:rPr>
                <w:bCs/>
                <w:color w:val="000000" w:themeColor="text1"/>
                <w:sz w:val="20"/>
                <w:szCs w:val="20"/>
              </w:rPr>
              <w:t>Итого часов (трудоемкость)</w:t>
            </w:r>
          </w:p>
        </w:tc>
        <w:tc>
          <w:tcPr>
            <w:tcW w:w="49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DD6FA8F"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bCs/>
                <w:color w:val="000000" w:themeColor="text1"/>
                <w:sz w:val="20"/>
                <w:szCs w:val="20"/>
              </w:rPr>
              <w:t>504</w:t>
            </w:r>
          </w:p>
        </w:tc>
        <w:tc>
          <w:tcPr>
            <w:tcW w:w="5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B5720E7"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bCs/>
                <w:color w:val="000000" w:themeColor="text1"/>
                <w:sz w:val="20"/>
                <w:szCs w:val="20"/>
              </w:rPr>
              <w:t>126</w:t>
            </w:r>
          </w:p>
        </w:tc>
        <w:tc>
          <w:tcPr>
            <w:tcW w:w="494"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8963FC4"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bCs/>
                <w:color w:val="000000" w:themeColor="text1"/>
                <w:sz w:val="20"/>
                <w:szCs w:val="20"/>
              </w:rPr>
              <w:t>222</w:t>
            </w:r>
          </w:p>
        </w:tc>
        <w:tc>
          <w:tcPr>
            <w:tcW w:w="63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67A5154" w14:textId="77777777" w:rsidR="002075B8" w:rsidRPr="00D200EF" w:rsidRDefault="002075B8" w:rsidP="00D200EF">
            <w:pPr>
              <w:jc w:val="center"/>
              <w:rPr>
                <w:rFonts w:ascii="Times New Roman" w:hAnsi="Times New Roman" w:cs="Times New Roman"/>
                <w:color w:val="000000"/>
                <w:sz w:val="20"/>
                <w:szCs w:val="20"/>
              </w:rPr>
            </w:pPr>
            <w:r w:rsidRPr="00D200EF">
              <w:rPr>
                <w:rFonts w:ascii="Times New Roman" w:hAnsi="Times New Roman" w:cs="Times New Roman"/>
                <w:bCs/>
                <w:color w:val="000000" w:themeColor="text1"/>
                <w:sz w:val="20"/>
                <w:szCs w:val="20"/>
              </w:rPr>
              <w:t>14</w:t>
            </w:r>
          </w:p>
        </w:tc>
      </w:tr>
    </w:tbl>
    <w:p w14:paraId="3B420F94" w14:textId="77777777" w:rsidR="006258F9" w:rsidRDefault="00A513DA" w:rsidP="00D06E54">
      <w:pPr>
        <w:pStyle w:val="ConsPlusNormal"/>
        <w:tabs>
          <w:tab w:val="left" w:pos="1276"/>
        </w:tabs>
        <w:spacing w:before="240" w:after="200"/>
        <w:jc w:val="center"/>
        <w:rPr>
          <w:rFonts w:ascii="Times New Roman" w:hAnsi="Times New Roman" w:cs="Times New Roman"/>
          <w:b/>
          <w:sz w:val="28"/>
          <w:szCs w:val="28"/>
        </w:rPr>
      </w:pPr>
      <w:r>
        <w:rPr>
          <w:rFonts w:ascii="Times New Roman" w:hAnsi="Times New Roman" w:cs="Times New Roman"/>
          <w:b/>
          <w:sz w:val="28"/>
          <w:szCs w:val="28"/>
          <w:lang w:val="en-US"/>
        </w:rPr>
        <w:t>IV</w:t>
      </w:r>
      <w:r w:rsidR="006258F9" w:rsidRPr="000A7500">
        <w:rPr>
          <w:rFonts w:ascii="Times New Roman" w:hAnsi="Times New Roman" w:cs="Times New Roman"/>
          <w:b/>
          <w:sz w:val="28"/>
          <w:szCs w:val="28"/>
        </w:rPr>
        <w:t xml:space="preserve">. </w:t>
      </w:r>
      <w:r w:rsidR="006258F9" w:rsidRPr="002B68C8">
        <w:rPr>
          <w:rFonts w:ascii="Times New Roman" w:hAnsi="Times New Roman" w:cs="Times New Roman"/>
          <w:b/>
          <w:sz w:val="28"/>
          <w:szCs w:val="28"/>
        </w:rPr>
        <w:t>Рабочие программы модуле</w:t>
      </w:r>
      <w:r w:rsidR="003A5534">
        <w:rPr>
          <w:rFonts w:ascii="Times New Roman" w:hAnsi="Times New Roman" w:cs="Times New Roman"/>
          <w:b/>
          <w:sz w:val="28"/>
          <w:szCs w:val="28"/>
        </w:rPr>
        <w:t>й</w:t>
      </w:r>
      <w:r w:rsidR="003A5534" w:rsidRPr="00D06E54">
        <w:rPr>
          <w:rStyle w:val="a6"/>
          <w:rFonts w:ascii="Times New Roman" w:hAnsi="Times New Roman" w:cs="Times New Roman"/>
          <w:sz w:val="28"/>
          <w:szCs w:val="28"/>
        </w:rPr>
        <w:footnoteReference w:id="6"/>
      </w:r>
    </w:p>
    <w:p w14:paraId="705C7369" w14:textId="77777777" w:rsidR="008B1FCE" w:rsidRDefault="00C05706" w:rsidP="008B1FCE">
      <w:pPr>
        <w:pStyle w:val="ConsPlusNormal"/>
        <w:tabs>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8</w:t>
      </w:r>
      <w:r w:rsidR="008B1FCE">
        <w:rPr>
          <w:rFonts w:ascii="Times New Roman" w:hAnsi="Times New Roman" w:cs="Times New Roman"/>
          <w:sz w:val="28"/>
          <w:szCs w:val="28"/>
        </w:rPr>
        <w:t>. </w:t>
      </w:r>
      <w:r w:rsidR="00622429" w:rsidRPr="00622429">
        <w:rPr>
          <w:rFonts w:ascii="Times New Roman" w:hAnsi="Times New Roman" w:cs="Times New Roman"/>
          <w:sz w:val="28"/>
          <w:szCs w:val="28"/>
        </w:rPr>
        <w:t>Рабочие программы модулей</w:t>
      </w:r>
      <w:r w:rsidR="008B1FCE">
        <w:rPr>
          <w:rFonts w:ascii="Times New Roman" w:hAnsi="Times New Roman" w:cs="Times New Roman"/>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2115"/>
        <w:gridCol w:w="6215"/>
        <w:gridCol w:w="1461"/>
      </w:tblGrid>
      <w:tr w:rsidR="006C72AD" w14:paraId="5DA293A1" w14:textId="77777777" w:rsidTr="00A21945">
        <w:trPr>
          <w:trHeight w:val="607"/>
          <w:tblHeader/>
        </w:trPr>
        <w:tc>
          <w:tcPr>
            <w:tcW w:w="302" w:type="pct"/>
            <w:tcBorders>
              <w:top w:val="single" w:sz="4" w:space="0" w:color="auto"/>
              <w:left w:val="single" w:sz="4" w:space="0" w:color="auto"/>
              <w:bottom w:val="single" w:sz="4" w:space="0" w:color="auto"/>
              <w:right w:val="single" w:sz="4" w:space="0" w:color="auto"/>
            </w:tcBorders>
            <w:vAlign w:val="center"/>
            <w:hideMark/>
          </w:tcPr>
          <w:p w14:paraId="25C46A66"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п/п</w:t>
            </w:r>
          </w:p>
        </w:tc>
        <w:tc>
          <w:tcPr>
            <w:tcW w:w="1015" w:type="pct"/>
            <w:tcBorders>
              <w:top w:val="single" w:sz="4" w:space="0" w:color="auto"/>
              <w:left w:val="single" w:sz="4" w:space="0" w:color="auto"/>
              <w:bottom w:val="single" w:sz="4" w:space="0" w:color="auto"/>
              <w:right w:val="single" w:sz="4" w:space="0" w:color="auto"/>
            </w:tcBorders>
            <w:vAlign w:val="center"/>
            <w:hideMark/>
          </w:tcPr>
          <w:p w14:paraId="7B328A37" w14:textId="77777777" w:rsidR="006C72AD" w:rsidRDefault="006C72AD" w:rsidP="00D200EF">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Наименование модулей, тем,</w:t>
            </w:r>
            <w:r>
              <w:rPr>
                <w:rFonts w:ascii="Times New Roman" w:hAnsi="Times New Roman" w:cs="Times New Roman"/>
                <w:bCs/>
                <w:color w:val="000000" w:themeColor="text1"/>
                <w:sz w:val="20"/>
                <w:szCs w:val="20"/>
              </w:rPr>
              <w:br/>
              <w:t>разделов практики</w:t>
            </w:r>
          </w:p>
        </w:tc>
        <w:tc>
          <w:tcPr>
            <w:tcW w:w="2982" w:type="pct"/>
            <w:tcBorders>
              <w:top w:val="single" w:sz="4" w:space="0" w:color="auto"/>
              <w:left w:val="single" w:sz="4" w:space="0" w:color="auto"/>
              <w:bottom w:val="single" w:sz="4" w:space="0" w:color="auto"/>
              <w:right w:val="single" w:sz="4" w:space="0" w:color="auto"/>
            </w:tcBorders>
            <w:vAlign w:val="center"/>
            <w:hideMark/>
          </w:tcPr>
          <w:p w14:paraId="5CED64E7" w14:textId="77777777" w:rsidR="006C72AD" w:rsidRDefault="006C72AD" w:rsidP="00D200EF">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Содержание</w:t>
            </w:r>
          </w:p>
        </w:tc>
        <w:tc>
          <w:tcPr>
            <w:tcW w:w="701" w:type="pct"/>
            <w:tcBorders>
              <w:top w:val="single" w:sz="4" w:space="0" w:color="auto"/>
              <w:left w:val="single" w:sz="4" w:space="0" w:color="auto"/>
              <w:bottom w:val="single" w:sz="4" w:space="0" w:color="auto"/>
              <w:right w:val="single" w:sz="4" w:space="0" w:color="auto"/>
            </w:tcBorders>
            <w:vAlign w:val="center"/>
            <w:hideMark/>
          </w:tcPr>
          <w:p w14:paraId="1A44D4C0" w14:textId="77777777" w:rsidR="006C72AD" w:rsidRDefault="006C72AD" w:rsidP="00D200EF">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Коды формируемых компетенций</w:t>
            </w:r>
          </w:p>
        </w:tc>
      </w:tr>
      <w:tr w:rsidR="006C72AD" w14:paraId="651EAA5C"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41066513"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Pr>
                <w:rFonts w:ascii="Times New Roman" w:eastAsia="Times New Roman" w:hAnsi="Times New Roman" w:cs="Times New Roman"/>
                <w:b/>
                <w:color w:val="000000" w:themeColor="text1"/>
                <w:sz w:val="20"/>
                <w:szCs w:val="20"/>
              </w:rPr>
              <w:t>1</w:t>
            </w:r>
          </w:p>
        </w:tc>
        <w:tc>
          <w:tcPr>
            <w:tcW w:w="4698" w:type="pct"/>
            <w:gridSpan w:val="3"/>
            <w:tcBorders>
              <w:top w:val="single" w:sz="4" w:space="0" w:color="auto"/>
              <w:left w:val="single" w:sz="4" w:space="0" w:color="auto"/>
              <w:bottom w:val="single" w:sz="4" w:space="0" w:color="auto"/>
              <w:right w:val="single" w:sz="4" w:space="0" w:color="auto"/>
            </w:tcBorders>
            <w:vAlign w:val="center"/>
            <w:hideMark/>
          </w:tcPr>
          <w:p w14:paraId="2D605EB9" w14:textId="77777777" w:rsidR="006C72AD" w:rsidRDefault="006C72AD" w:rsidP="00D200EF">
            <w:pPr>
              <w:pStyle w:val="Default"/>
              <w:rPr>
                <w:b/>
                <w:color w:val="000000" w:themeColor="text1"/>
                <w:sz w:val="20"/>
                <w:szCs w:val="20"/>
              </w:rPr>
            </w:pPr>
            <w:r>
              <w:rPr>
                <w:b/>
                <w:color w:val="000000" w:themeColor="text1"/>
                <w:sz w:val="20"/>
                <w:szCs w:val="20"/>
              </w:rPr>
              <w:t xml:space="preserve">Модуль 1. </w:t>
            </w:r>
            <w:r>
              <w:rPr>
                <w:rFonts w:eastAsia="Times New Roman"/>
                <w:b/>
                <w:iCs/>
                <w:color w:val="000000" w:themeColor="text1"/>
                <w:sz w:val="20"/>
                <w:szCs w:val="20"/>
              </w:rPr>
              <w:t>Общие вопросы профессиональной деятельности медицинской сестры врача общей практики (медицинского брата врача общей практики)</w:t>
            </w:r>
          </w:p>
        </w:tc>
      </w:tr>
      <w:tr w:rsidR="00A21945" w14:paraId="6E8EDB73"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647A6C61"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lang w:val="en-US"/>
              </w:rPr>
            </w:pPr>
            <w:r>
              <w:rPr>
                <w:rFonts w:ascii="Times New Roman" w:hAnsi="Times New Roman" w:cs="Times New Roman"/>
                <w:bCs/>
                <w:color w:val="000000" w:themeColor="text1"/>
                <w:sz w:val="20"/>
                <w:szCs w:val="20"/>
                <w:lang w:val="en-US"/>
              </w:rPr>
              <w:t>1.1</w:t>
            </w:r>
          </w:p>
        </w:tc>
        <w:tc>
          <w:tcPr>
            <w:tcW w:w="1015" w:type="pct"/>
            <w:tcBorders>
              <w:top w:val="single" w:sz="4" w:space="0" w:color="auto"/>
              <w:left w:val="single" w:sz="4" w:space="0" w:color="auto"/>
              <w:bottom w:val="single" w:sz="4" w:space="0" w:color="auto"/>
              <w:right w:val="single" w:sz="4" w:space="0" w:color="auto"/>
            </w:tcBorders>
            <w:hideMark/>
          </w:tcPr>
          <w:p w14:paraId="479CA0BA" w14:textId="7F83335B" w:rsidR="00A21945" w:rsidRPr="00D200EF" w:rsidRDefault="00A21945" w:rsidP="00A21945">
            <w:pPr>
              <w:spacing w:after="0" w:line="240" w:lineRule="auto"/>
              <w:rPr>
                <w:rFonts w:ascii="Times New Roman" w:hAnsi="Times New Roman" w:cs="Times New Roman"/>
                <w:bCs/>
                <w:iCs/>
                <w:color w:val="000000" w:themeColor="text1"/>
                <w:sz w:val="20"/>
                <w:szCs w:val="20"/>
              </w:rPr>
            </w:pPr>
            <w:r w:rsidRPr="00D200EF">
              <w:rPr>
                <w:rFonts w:ascii="Times New Roman" w:hAnsi="Times New Roman" w:cs="Times New Roman"/>
                <w:bCs/>
                <w:iCs/>
                <w:color w:val="000000" w:themeColor="text1"/>
                <w:sz w:val="20"/>
                <w:szCs w:val="20"/>
              </w:rPr>
              <w:t>Нормативное правовое регулирование вопросов оказания медицинской помощи по общей практике</w:t>
            </w:r>
          </w:p>
        </w:tc>
        <w:tc>
          <w:tcPr>
            <w:tcW w:w="2982" w:type="pct"/>
            <w:tcBorders>
              <w:top w:val="single" w:sz="4" w:space="0" w:color="auto"/>
              <w:left w:val="single" w:sz="4" w:space="0" w:color="auto"/>
              <w:bottom w:val="single" w:sz="4" w:space="0" w:color="auto"/>
              <w:right w:val="single" w:sz="4" w:space="0" w:color="auto"/>
            </w:tcBorders>
            <w:hideMark/>
          </w:tcPr>
          <w:p w14:paraId="5ECED117"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Нормативные правовые акты, регламентирующие оказание медицинской помощи населению, в том числе по профилю «общая практика». Клинические рекомендации при оказании медицинской помощи.</w:t>
            </w:r>
            <w:r>
              <w:rPr>
                <w:rFonts w:ascii="Times New Roman" w:hAnsi="Times New Roman" w:cs="Times New Roman"/>
                <w:color w:val="FF0000"/>
                <w:sz w:val="20"/>
                <w:szCs w:val="20"/>
              </w:rPr>
              <w:t xml:space="preserve"> </w:t>
            </w:r>
            <w:r>
              <w:rPr>
                <w:rFonts w:ascii="Times New Roman" w:hAnsi="Times New Roman" w:cs="Times New Roman"/>
                <w:sz w:val="20"/>
                <w:szCs w:val="20"/>
              </w:rPr>
              <w:t>Основы экономики здравоохранения. Программа государственных гарантий бесплатного оказания гражданам медицинской помощи. Профилактика коррупции в здравоохранении.</w:t>
            </w:r>
          </w:p>
        </w:tc>
        <w:tc>
          <w:tcPr>
            <w:tcW w:w="701" w:type="pct"/>
            <w:tcBorders>
              <w:top w:val="single" w:sz="4" w:space="0" w:color="auto"/>
              <w:left w:val="single" w:sz="4" w:space="0" w:color="auto"/>
              <w:bottom w:val="single" w:sz="4" w:space="0" w:color="auto"/>
              <w:right w:val="single" w:sz="4" w:space="0" w:color="auto"/>
            </w:tcBorders>
            <w:hideMark/>
          </w:tcPr>
          <w:p w14:paraId="3F38512C"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ПК-1, ПК-2, ПК-3, ПК-4</w:t>
            </w:r>
          </w:p>
        </w:tc>
      </w:tr>
      <w:tr w:rsidR="00A21945" w14:paraId="614629A5"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7985BC24"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1.2</w:t>
            </w:r>
          </w:p>
        </w:tc>
        <w:tc>
          <w:tcPr>
            <w:tcW w:w="1015" w:type="pct"/>
            <w:tcBorders>
              <w:top w:val="single" w:sz="4" w:space="0" w:color="auto"/>
              <w:left w:val="single" w:sz="4" w:space="0" w:color="auto"/>
              <w:bottom w:val="single" w:sz="4" w:space="0" w:color="auto"/>
              <w:right w:val="single" w:sz="4" w:space="0" w:color="auto"/>
            </w:tcBorders>
            <w:hideMark/>
          </w:tcPr>
          <w:p w14:paraId="1A8FAA8A" w14:textId="6DC8B34B"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Права и обязанности медицинской </w:t>
            </w:r>
            <w:r w:rsidRPr="00D200EF">
              <w:rPr>
                <w:rFonts w:ascii="Times New Roman" w:hAnsi="Times New Roman" w:cs="Times New Roman"/>
                <w:bCs/>
                <w:iCs/>
                <w:color w:val="000000" w:themeColor="text1"/>
                <w:sz w:val="20"/>
                <w:szCs w:val="20"/>
              </w:rPr>
              <w:t xml:space="preserve">сестры врача общей практики </w:t>
            </w:r>
            <w:r w:rsidRPr="00D200EF">
              <w:rPr>
                <w:rFonts w:ascii="Times New Roman" w:eastAsia="Times New Roman" w:hAnsi="Times New Roman" w:cs="Times New Roman"/>
                <w:bCs/>
                <w:iCs/>
                <w:color w:val="000000" w:themeColor="text1"/>
                <w:sz w:val="20"/>
                <w:szCs w:val="20"/>
              </w:rPr>
              <w:t>(медицинского брата врача общей практики) и находящегося в распоряжении персонала</w:t>
            </w:r>
          </w:p>
        </w:tc>
        <w:tc>
          <w:tcPr>
            <w:tcW w:w="2982" w:type="pct"/>
            <w:tcBorders>
              <w:top w:val="single" w:sz="4" w:space="0" w:color="auto"/>
              <w:left w:val="single" w:sz="4" w:space="0" w:color="auto"/>
              <w:bottom w:val="single" w:sz="4" w:space="0" w:color="auto"/>
              <w:right w:val="single" w:sz="4" w:space="0" w:color="auto"/>
            </w:tcBorders>
            <w:hideMark/>
          </w:tcPr>
          <w:p w14:paraId="148E348C" w14:textId="77777777" w:rsidR="00A21945" w:rsidRDefault="00A21945" w:rsidP="00A21945">
            <w:pPr>
              <w:pStyle w:val="afe"/>
              <w:jc w:val="both"/>
              <w:rPr>
                <w:sz w:val="20"/>
                <w:szCs w:val="20"/>
              </w:rPr>
            </w:pPr>
            <w:r>
              <w:rPr>
                <w:sz w:val="20"/>
                <w:szCs w:val="20"/>
              </w:rPr>
              <w:t xml:space="preserve">Права медицинской сестры врача общей практики </w:t>
            </w:r>
            <w:r>
              <w:rPr>
                <w:rFonts w:eastAsia="Times New Roman"/>
                <w:bCs/>
                <w:iCs/>
                <w:color w:val="000000" w:themeColor="text1"/>
                <w:sz w:val="20"/>
                <w:szCs w:val="20"/>
              </w:rPr>
              <w:t>(медицинского брата врача общей практики)</w:t>
            </w:r>
            <w:r>
              <w:rPr>
                <w:sz w:val="20"/>
                <w:szCs w:val="20"/>
              </w:rPr>
              <w:t xml:space="preserve">. Должностные обязанности медицинской сестры врача общей практики </w:t>
            </w:r>
            <w:r>
              <w:rPr>
                <w:rFonts w:eastAsia="Times New Roman"/>
                <w:bCs/>
                <w:iCs/>
                <w:color w:val="000000" w:themeColor="text1"/>
                <w:sz w:val="20"/>
                <w:szCs w:val="20"/>
              </w:rPr>
              <w:t>(медицинского брата врача общей практики)</w:t>
            </w:r>
            <w:r>
              <w:rPr>
                <w:sz w:val="20"/>
                <w:szCs w:val="20"/>
              </w:rPr>
              <w:t xml:space="preserve"> и находящегося в распоряжении персонала. Организация и контроль выполнения должностных обязанностей медицинским персоналом, находящимся в распоряжении медицинской сестры врача общей практики </w:t>
            </w:r>
            <w:r>
              <w:rPr>
                <w:rFonts w:eastAsia="Times New Roman"/>
                <w:bCs/>
                <w:iCs/>
                <w:color w:val="000000" w:themeColor="text1"/>
                <w:sz w:val="20"/>
                <w:szCs w:val="20"/>
              </w:rPr>
              <w:t>(медицинского брата врача общей практики)</w:t>
            </w:r>
            <w:r>
              <w:rPr>
                <w:sz w:val="20"/>
                <w:szCs w:val="20"/>
              </w:rPr>
              <w:t xml:space="preserve">. Внутренний контроль качества и безопасности медицинской деятельности в работе медицинской сестры врача общей практики </w:t>
            </w:r>
            <w:r>
              <w:rPr>
                <w:rFonts w:eastAsia="Times New Roman"/>
                <w:bCs/>
                <w:iCs/>
                <w:color w:val="000000" w:themeColor="text1"/>
                <w:sz w:val="20"/>
                <w:szCs w:val="20"/>
              </w:rPr>
              <w:t>(медицинского брата врача общей практики)</w:t>
            </w:r>
            <w:r>
              <w:rPr>
                <w:sz w:val="20"/>
                <w:szCs w:val="20"/>
              </w:rPr>
              <w:t xml:space="preserve">. Основные правила и требования к обеспечению внутреннего контроля качества и безопасности медицинской деятельности в работе медицинской сестры врача общей практики </w:t>
            </w:r>
            <w:r>
              <w:rPr>
                <w:rFonts w:eastAsia="Times New Roman"/>
                <w:bCs/>
                <w:iCs/>
                <w:color w:val="000000" w:themeColor="text1"/>
                <w:sz w:val="20"/>
                <w:szCs w:val="20"/>
              </w:rPr>
              <w:t>(медицинского брата врача общей практики)</w:t>
            </w:r>
            <w:r>
              <w:rPr>
                <w:sz w:val="20"/>
                <w:szCs w:val="20"/>
              </w:rPr>
              <w:t>. Планирование своей профессиональной деятельности, составление отчета о своей работе.</w:t>
            </w:r>
          </w:p>
        </w:tc>
        <w:tc>
          <w:tcPr>
            <w:tcW w:w="701" w:type="pct"/>
            <w:tcBorders>
              <w:top w:val="single" w:sz="4" w:space="0" w:color="auto"/>
              <w:left w:val="single" w:sz="4" w:space="0" w:color="auto"/>
              <w:bottom w:val="single" w:sz="4" w:space="0" w:color="auto"/>
              <w:right w:val="single" w:sz="4" w:space="0" w:color="auto"/>
            </w:tcBorders>
            <w:hideMark/>
          </w:tcPr>
          <w:p w14:paraId="2E828C1E"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ПК-5</w:t>
            </w:r>
          </w:p>
        </w:tc>
      </w:tr>
      <w:tr w:rsidR="00A21945" w14:paraId="746CE5D3"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5BB89B79"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1.3</w:t>
            </w:r>
          </w:p>
        </w:tc>
        <w:tc>
          <w:tcPr>
            <w:tcW w:w="1015" w:type="pct"/>
            <w:tcBorders>
              <w:top w:val="single" w:sz="4" w:space="0" w:color="auto"/>
              <w:left w:val="single" w:sz="4" w:space="0" w:color="auto"/>
              <w:bottom w:val="single" w:sz="4" w:space="0" w:color="auto"/>
              <w:right w:val="single" w:sz="4" w:space="0" w:color="auto"/>
            </w:tcBorders>
            <w:hideMark/>
          </w:tcPr>
          <w:p w14:paraId="54314673" w14:textId="767C6FB1"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Основы ведения медицинской документации и электронного документооборота</w:t>
            </w:r>
          </w:p>
        </w:tc>
        <w:tc>
          <w:tcPr>
            <w:tcW w:w="2982" w:type="pct"/>
            <w:tcBorders>
              <w:top w:val="single" w:sz="4" w:space="0" w:color="auto"/>
              <w:left w:val="single" w:sz="4" w:space="0" w:color="auto"/>
              <w:bottom w:val="single" w:sz="4" w:space="0" w:color="auto"/>
              <w:right w:val="single" w:sz="4" w:space="0" w:color="auto"/>
            </w:tcBorders>
            <w:hideMark/>
          </w:tcPr>
          <w:p w14:paraId="01688D49"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Виды медицинской документации в медицинских организациях, оказывающих медицинскую помощь в амбулаторных условиях, условиях дневного стационара. Унифицированные формы медицинской документации. Архивация документов. Базовые системные программные продукты и пакеты прикладных программ в области профессиональной деятельности. Основы электронного </w:t>
            </w:r>
            <w:r>
              <w:rPr>
                <w:rFonts w:ascii="Times New Roman" w:hAnsi="Times New Roman" w:cs="Times New Roman"/>
                <w:bCs/>
                <w:color w:val="000000" w:themeColor="text1"/>
                <w:sz w:val="20"/>
                <w:szCs w:val="20"/>
              </w:rPr>
              <w:lastRenderedPageBreak/>
              <w:t>документооборота. Электронная подпись. Понятие о медицинских информационных системах и медицинских информационных автоматизированных системах: цели, задачи, функции, классификация и структура. Оформление учетно-отчетной, статистической и контролирующей документации в медицинской организации. Защита персональных данных пациентов и сведений, составляющих врачебную тайну.</w:t>
            </w:r>
          </w:p>
        </w:tc>
        <w:tc>
          <w:tcPr>
            <w:tcW w:w="701" w:type="pct"/>
            <w:tcBorders>
              <w:top w:val="single" w:sz="4" w:space="0" w:color="auto"/>
              <w:left w:val="single" w:sz="4" w:space="0" w:color="auto"/>
              <w:bottom w:val="single" w:sz="4" w:space="0" w:color="auto"/>
              <w:right w:val="single" w:sz="4" w:space="0" w:color="auto"/>
            </w:tcBorders>
            <w:hideMark/>
          </w:tcPr>
          <w:p w14:paraId="2300E564"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ПК-5</w:t>
            </w:r>
          </w:p>
        </w:tc>
      </w:tr>
      <w:tr w:rsidR="00A21945" w14:paraId="666A79E4"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10B9B359"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1.4</w:t>
            </w:r>
          </w:p>
        </w:tc>
        <w:tc>
          <w:tcPr>
            <w:tcW w:w="1015" w:type="pct"/>
            <w:tcBorders>
              <w:top w:val="single" w:sz="4" w:space="0" w:color="auto"/>
              <w:left w:val="single" w:sz="4" w:space="0" w:color="auto"/>
              <w:bottom w:val="single" w:sz="4" w:space="0" w:color="auto"/>
              <w:right w:val="single" w:sz="4" w:space="0" w:color="auto"/>
            </w:tcBorders>
            <w:hideMark/>
          </w:tcPr>
          <w:p w14:paraId="3F22178D" w14:textId="0D5F17AE"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Общение в профессиональной деятельности </w:t>
            </w:r>
            <w:r w:rsidRPr="00D200EF">
              <w:rPr>
                <w:rFonts w:ascii="Times New Roman" w:hAnsi="Times New Roman" w:cs="Times New Roman"/>
                <w:bCs/>
                <w:iCs/>
                <w:color w:val="000000" w:themeColor="text1"/>
                <w:sz w:val="20"/>
                <w:szCs w:val="20"/>
              </w:rPr>
              <w:t xml:space="preserve">сестры врача общей практики </w:t>
            </w:r>
            <w:r w:rsidRPr="00D200EF">
              <w:rPr>
                <w:rFonts w:ascii="Times New Roman" w:eastAsia="Times New Roman" w:hAnsi="Times New Roman" w:cs="Times New Roman"/>
                <w:bCs/>
                <w:iCs/>
                <w:color w:val="000000" w:themeColor="text1"/>
                <w:sz w:val="20"/>
                <w:szCs w:val="20"/>
              </w:rPr>
              <w:t>(медицинского брата врача общей практики)</w:t>
            </w:r>
          </w:p>
        </w:tc>
        <w:tc>
          <w:tcPr>
            <w:tcW w:w="2982" w:type="pct"/>
            <w:tcBorders>
              <w:top w:val="single" w:sz="4" w:space="0" w:color="auto"/>
              <w:left w:val="single" w:sz="4" w:space="0" w:color="auto"/>
              <w:bottom w:val="single" w:sz="4" w:space="0" w:color="auto"/>
              <w:right w:val="single" w:sz="4" w:space="0" w:color="auto"/>
            </w:tcBorders>
            <w:hideMark/>
          </w:tcPr>
          <w:p w14:paraId="19EE5B3C" w14:textId="77777777" w:rsidR="00A21945" w:rsidRDefault="00A21945" w:rsidP="00A21945">
            <w:pPr>
              <w:shd w:val="clear" w:color="auto" w:fill="FFFFFF"/>
              <w:suppressAutoHyphens/>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Этика и деонтология в профессиональной деятельности. Эффективные коммуникации в коллективе. Основы управления персоналом. Эффективные коммуникации с пациентами. Понятие «психологический климат». Общение как основной критерий создания благоприятного психологического климата в медицинской организации. Значимость и влияние благоприятного психологического микроклимата в улучшении состояния пациента. Физические и психологические характеристики пациентов разных возрастных групп, лиц с частичной или полной утратой способности к общению, передвижению, самообслуживанию. </w:t>
            </w:r>
            <w:r>
              <w:rPr>
                <w:rFonts w:ascii="Times New Roman" w:hAnsi="Times New Roman" w:cs="Times New Roman"/>
                <w:bCs/>
                <w:color w:val="000000" w:themeColor="text1"/>
                <w:sz w:val="20"/>
                <w:szCs w:val="20"/>
              </w:rPr>
              <w:t>Психология общения с пациентом, находящимся в терминальной стадии болезни, способы оказания психологической поддержки родственникам (законным представителям).</w:t>
            </w:r>
          </w:p>
        </w:tc>
        <w:tc>
          <w:tcPr>
            <w:tcW w:w="701" w:type="pct"/>
            <w:tcBorders>
              <w:top w:val="single" w:sz="4" w:space="0" w:color="auto"/>
              <w:left w:val="single" w:sz="4" w:space="0" w:color="auto"/>
              <w:bottom w:val="single" w:sz="4" w:space="0" w:color="auto"/>
              <w:right w:val="single" w:sz="4" w:space="0" w:color="auto"/>
            </w:tcBorders>
            <w:hideMark/>
          </w:tcPr>
          <w:p w14:paraId="682ECC8F"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ПК-1, ПК-2, ПК-4, ПК-5</w:t>
            </w:r>
          </w:p>
        </w:tc>
      </w:tr>
      <w:tr w:rsidR="00A21945" w14:paraId="5A45C890"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1DD307E8"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1.5</w:t>
            </w:r>
          </w:p>
        </w:tc>
        <w:tc>
          <w:tcPr>
            <w:tcW w:w="1015" w:type="pct"/>
            <w:tcBorders>
              <w:top w:val="single" w:sz="4" w:space="0" w:color="auto"/>
              <w:left w:val="single" w:sz="4" w:space="0" w:color="auto"/>
              <w:bottom w:val="single" w:sz="4" w:space="0" w:color="auto"/>
              <w:right w:val="single" w:sz="4" w:space="0" w:color="auto"/>
            </w:tcBorders>
            <w:hideMark/>
          </w:tcPr>
          <w:p w14:paraId="43E30E39" w14:textId="1664CD31"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Обеспечение инфекционной безопасности в медицинской организации</w:t>
            </w:r>
          </w:p>
        </w:tc>
        <w:tc>
          <w:tcPr>
            <w:tcW w:w="2982" w:type="pct"/>
            <w:tcBorders>
              <w:top w:val="single" w:sz="4" w:space="0" w:color="auto"/>
              <w:left w:val="single" w:sz="4" w:space="0" w:color="auto"/>
              <w:bottom w:val="single" w:sz="4" w:space="0" w:color="auto"/>
              <w:right w:val="single" w:sz="4" w:space="0" w:color="auto"/>
            </w:tcBorders>
            <w:hideMark/>
          </w:tcPr>
          <w:p w14:paraId="78A56A5C"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Инфекции, связанные с оказанием медицинской помощи: понятие, структура, масштаб проблемы, особенности возбудителей, выявление и регистрация, основные принципы эпидемиологического расследования. Подходы и методы многоуровневой профилактики инфекций, связанных с оказанием медицинской помощи. Профилактика инфекций, связанных с оказанием медицинской помощи у медицинского персонала. Основы асептики и антисептики. Методы обработки рук медицинского персонала. Уровни деконтаминации рук медицинского персонала. Дезинфекция. Предстерилизационная очистка и стерилизация медицинских изделий. Санитарно-эпидемиологические требования к организациям, осуществляющим медицинскую деятельность. Классы чистоты помещений, виды уборок. Методы обеззараживания воздуха и поверхностей. Контроль санитарного состояния мест хранения личных вещей пациентов. Санитарная обработка пациента. Проведение противопедикулезных и противочесоточных мероприятий.</w:t>
            </w:r>
          </w:p>
        </w:tc>
        <w:tc>
          <w:tcPr>
            <w:tcW w:w="701" w:type="pct"/>
            <w:tcBorders>
              <w:top w:val="single" w:sz="4" w:space="0" w:color="auto"/>
              <w:left w:val="single" w:sz="4" w:space="0" w:color="auto"/>
              <w:bottom w:val="single" w:sz="4" w:space="0" w:color="auto"/>
              <w:right w:val="single" w:sz="4" w:space="0" w:color="auto"/>
            </w:tcBorders>
            <w:hideMark/>
          </w:tcPr>
          <w:p w14:paraId="7CEE3A76" w14:textId="77777777" w:rsidR="00A21945" w:rsidRDefault="00A21945" w:rsidP="00A21945">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Cs/>
                <w:sz w:val="20"/>
                <w:szCs w:val="20"/>
              </w:rPr>
              <w:t>ПК-3</w:t>
            </w:r>
          </w:p>
        </w:tc>
      </w:tr>
      <w:tr w:rsidR="00A21945" w14:paraId="4487E4AF"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422C145A"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bCs/>
                <w:color w:val="000000" w:themeColor="text1"/>
                <w:sz w:val="20"/>
                <w:szCs w:val="20"/>
              </w:rPr>
              <w:t>1.6</w:t>
            </w:r>
          </w:p>
        </w:tc>
        <w:tc>
          <w:tcPr>
            <w:tcW w:w="1015" w:type="pct"/>
            <w:tcBorders>
              <w:top w:val="single" w:sz="4" w:space="0" w:color="auto"/>
              <w:left w:val="single" w:sz="4" w:space="0" w:color="auto"/>
              <w:bottom w:val="single" w:sz="4" w:space="0" w:color="auto"/>
              <w:right w:val="single" w:sz="4" w:space="0" w:color="auto"/>
            </w:tcBorders>
            <w:hideMark/>
          </w:tcPr>
          <w:p w14:paraId="3015AAF2" w14:textId="5D62D644"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Обращение с медицинскими отходами</w:t>
            </w:r>
          </w:p>
        </w:tc>
        <w:tc>
          <w:tcPr>
            <w:tcW w:w="2982" w:type="pct"/>
            <w:tcBorders>
              <w:top w:val="single" w:sz="4" w:space="0" w:color="auto"/>
              <w:left w:val="single" w:sz="4" w:space="0" w:color="auto"/>
              <w:bottom w:val="single" w:sz="4" w:space="0" w:color="auto"/>
              <w:right w:val="single" w:sz="4" w:space="0" w:color="auto"/>
            </w:tcBorders>
            <w:hideMark/>
          </w:tcPr>
          <w:p w14:paraId="4A4BCF1E"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
                <w:color w:val="000000" w:themeColor="text1"/>
                <w:sz w:val="20"/>
                <w:szCs w:val="20"/>
              </w:rPr>
            </w:pPr>
            <w:r>
              <w:rPr>
                <w:rFonts w:ascii="Times New Roman" w:hAnsi="Times New Roman" w:cs="Times New Roman"/>
                <w:color w:val="000000" w:themeColor="text1"/>
                <w:sz w:val="20"/>
                <w:szCs w:val="20"/>
              </w:rPr>
              <w:t>Понятие «медицинские отходы», классификация медицинских отходов, характеристика морфологического состава, класс эпидемиологической, токсикологической и радиационной опасности. Санитарные правила обращения с медицинскими отходами. Организация системы сбора и утилизации отходов в учреждении здравоохранения. Тара для сбора отходов. Правила сбора, накопления, временного хранения, обеззараживания, удаления медицинских отходов, кратность их вывоза.</w:t>
            </w:r>
          </w:p>
        </w:tc>
        <w:tc>
          <w:tcPr>
            <w:tcW w:w="701" w:type="pct"/>
            <w:tcBorders>
              <w:top w:val="single" w:sz="4" w:space="0" w:color="auto"/>
              <w:left w:val="single" w:sz="4" w:space="0" w:color="auto"/>
              <w:bottom w:val="single" w:sz="4" w:space="0" w:color="auto"/>
              <w:right w:val="single" w:sz="4" w:space="0" w:color="auto"/>
            </w:tcBorders>
            <w:hideMark/>
          </w:tcPr>
          <w:p w14:paraId="59559D7F" w14:textId="77777777" w:rsidR="00A21945" w:rsidRDefault="00A21945" w:rsidP="00A21945">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Cs/>
                <w:sz w:val="20"/>
                <w:szCs w:val="20"/>
              </w:rPr>
              <w:t>ПК-3</w:t>
            </w:r>
          </w:p>
        </w:tc>
      </w:tr>
      <w:tr w:rsidR="00A21945" w14:paraId="0E1E2DD0"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2C5CD55B"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bCs/>
                <w:color w:val="000000" w:themeColor="text1"/>
                <w:sz w:val="20"/>
                <w:szCs w:val="20"/>
              </w:rPr>
              <w:t>1.7</w:t>
            </w:r>
          </w:p>
        </w:tc>
        <w:tc>
          <w:tcPr>
            <w:tcW w:w="1015" w:type="pct"/>
            <w:tcBorders>
              <w:top w:val="single" w:sz="4" w:space="0" w:color="auto"/>
              <w:left w:val="single" w:sz="4" w:space="0" w:color="auto"/>
              <w:bottom w:val="single" w:sz="4" w:space="0" w:color="auto"/>
              <w:right w:val="single" w:sz="4" w:space="0" w:color="auto"/>
            </w:tcBorders>
            <w:hideMark/>
          </w:tcPr>
          <w:p w14:paraId="0071DE5A" w14:textId="562944E9"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1</w:t>
            </w:r>
          </w:p>
        </w:tc>
        <w:tc>
          <w:tcPr>
            <w:tcW w:w="2982" w:type="pct"/>
            <w:tcBorders>
              <w:top w:val="single" w:sz="4" w:space="0" w:color="auto"/>
              <w:left w:val="single" w:sz="4" w:space="0" w:color="auto"/>
              <w:bottom w:val="single" w:sz="4" w:space="0" w:color="auto"/>
              <w:right w:val="single" w:sz="4" w:space="0" w:color="auto"/>
            </w:tcBorders>
            <w:hideMark/>
          </w:tcPr>
          <w:p w14:paraId="2B6BD174"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освоения тем 1.1-1.6.</w:t>
            </w:r>
          </w:p>
        </w:tc>
        <w:tc>
          <w:tcPr>
            <w:tcW w:w="701" w:type="pct"/>
            <w:tcBorders>
              <w:top w:val="single" w:sz="4" w:space="0" w:color="auto"/>
              <w:left w:val="single" w:sz="4" w:space="0" w:color="auto"/>
              <w:bottom w:val="single" w:sz="4" w:space="0" w:color="auto"/>
              <w:right w:val="single" w:sz="4" w:space="0" w:color="auto"/>
            </w:tcBorders>
            <w:hideMark/>
          </w:tcPr>
          <w:p w14:paraId="624F0FCE" w14:textId="77777777" w:rsidR="00A21945" w:rsidRDefault="00A21945" w:rsidP="00A21945">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Cs/>
                <w:sz w:val="20"/>
                <w:szCs w:val="20"/>
              </w:rPr>
              <w:t>ПК-1, ПК-2, ПК-3, ПК-4, ПК-5</w:t>
            </w:r>
          </w:p>
        </w:tc>
      </w:tr>
      <w:tr w:rsidR="006C72AD" w14:paraId="3155F6D0"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36D049CC"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eastAsia="Times New Roman" w:hAnsi="Times New Roman" w:cs="Times New Roman"/>
                <w:b/>
                <w:color w:val="000000" w:themeColor="text1"/>
                <w:sz w:val="20"/>
                <w:szCs w:val="20"/>
              </w:rPr>
              <w:t>2</w:t>
            </w:r>
          </w:p>
        </w:tc>
        <w:tc>
          <w:tcPr>
            <w:tcW w:w="4698" w:type="pct"/>
            <w:gridSpan w:val="3"/>
            <w:tcBorders>
              <w:top w:val="single" w:sz="4" w:space="0" w:color="auto"/>
              <w:left w:val="single" w:sz="4" w:space="0" w:color="auto"/>
              <w:bottom w:val="single" w:sz="4" w:space="0" w:color="auto"/>
              <w:right w:val="single" w:sz="4" w:space="0" w:color="auto"/>
            </w:tcBorders>
            <w:hideMark/>
          </w:tcPr>
          <w:p w14:paraId="6FABEAA7" w14:textId="77777777" w:rsidR="006C72AD" w:rsidRDefault="006C72AD" w:rsidP="00D200EF">
            <w:pPr>
              <w:widowControl w:val="0"/>
              <w:autoSpaceDE w:val="0"/>
              <w:autoSpaceDN w:val="0"/>
              <w:adjustRightInd w:val="0"/>
              <w:spacing w:after="0" w:line="240" w:lineRule="auto"/>
              <w:jc w:val="both"/>
              <w:rPr>
                <w:rFonts w:ascii="Times New Roman" w:hAnsi="Times New Roman" w:cs="Times New Roman"/>
                <w:b/>
                <w:sz w:val="20"/>
                <w:szCs w:val="20"/>
              </w:rPr>
            </w:pPr>
            <w:r>
              <w:rPr>
                <w:rFonts w:ascii="Times New Roman" w:eastAsia="Times New Roman" w:hAnsi="Times New Roman" w:cs="Times New Roman"/>
                <w:b/>
                <w:iCs/>
                <w:sz w:val="20"/>
                <w:szCs w:val="20"/>
              </w:rPr>
              <w:t xml:space="preserve">Модуль 2. Оказание </w:t>
            </w:r>
            <w:r>
              <w:rPr>
                <w:rFonts w:ascii="Times New Roman" w:hAnsi="Times New Roman" w:cs="Times New Roman"/>
                <w:b/>
                <w:sz w:val="20"/>
                <w:szCs w:val="20"/>
              </w:rPr>
              <w:t>первичной доврачебной медико-санитарной помощи по общей практике</w:t>
            </w:r>
          </w:p>
        </w:tc>
      </w:tr>
      <w:tr w:rsidR="00A21945" w14:paraId="4414A1BD"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49EA6400"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2.1</w:t>
            </w:r>
          </w:p>
        </w:tc>
        <w:tc>
          <w:tcPr>
            <w:tcW w:w="1015" w:type="pct"/>
            <w:tcBorders>
              <w:top w:val="single" w:sz="4" w:space="0" w:color="auto"/>
              <w:left w:val="single" w:sz="4" w:space="0" w:color="auto"/>
              <w:bottom w:val="single" w:sz="4" w:space="0" w:color="auto"/>
              <w:right w:val="single" w:sz="4" w:space="0" w:color="auto"/>
            </w:tcBorders>
            <w:hideMark/>
          </w:tcPr>
          <w:p w14:paraId="400B370E" w14:textId="083F1B57"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Общий уход за пациентом с учетом возрастных особенностей пациента</w:t>
            </w:r>
          </w:p>
        </w:tc>
        <w:tc>
          <w:tcPr>
            <w:tcW w:w="2982" w:type="pct"/>
            <w:tcBorders>
              <w:top w:val="single" w:sz="4" w:space="0" w:color="auto"/>
              <w:left w:val="single" w:sz="4" w:space="0" w:color="auto"/>
              <w:bottom w:val="single" w:sz="4" w:space="0" w:color="auto"/>
              <w:right w:val="single" w:sz="4" w:space="0" w:color="auto"/>
            </w:tcBorders>
            <w:hideMark/>
          </w:tcPr>
          <w:p w14:paraId="094BF2E0"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Основы теории и практики сестринского дела. Методы определения функциональной активности и самостоятельности пациента в самообслуживании, передвижении, общении, определения потребности в посторонней помощи и сестринском уходе. Эргономика в сестринской практике. Личная гигиена тяжелобольного пациента. Организация питания пациентов в медицинской организации. Объективное сестринское обследование пациента: антропометрия, оценка сознания, положения в постели, двигательной активности, артериального давления, пульса, частоты дыхательных движений, температуры тела. Правила измерения и интерпретация данных обследования пациентов.</w:t>
            </w:r>
          </w:p>
        </w:tc>
        <w:tc>
          <w:tcPr>
            <w:tcW w:w="701" w:type="pct"/>
            <w:tcBorders>
              <w:top w:val="single" w:sz="4" w:space="0" w:color="auto"/>
              <w:left w:val="single" w:sz="4" w:space="0" w:color="auto"/>
              <w:bottom w:val="single" w:sz="4" w:space="0" w:color="auto"/>
              <w:right w:val="single" w:sz="4" w:space="0" w:color="auto"/>
            </w:tcBorders>
            <w:hideMark/>
          </w:tcPr>
          <w:p w14:paraId="41B1263C" w14:textId="77777777" w:rsidR="00A21945" w:rsidRDefault="00A21945" w:rsidP="00A21945">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512169C5"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668DB69C"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2.2</w:t>
            </w:r>
          </w:p>
        </w:tc>
        <w:tc>
          <w:tcPr>
            <w:tcW w:w="1015" w:type="pct"/>
            <w:tcBorders>
              <w:top w:val="single" w:sz="4" w:space="0" w:color="auto"/>
              <w:left w:val="single" w:sz="4" w:space="0" w:color="auto"/>
              <w:bottom w:val="single" w:sz="4" w:space="0" w:color="auto"/>
              <w:right w:val="single" w:sz="4" w:space="0" w:color="auto"/>
            </w:tcBorders>
            <w:hideMark/>
          </w:tcPr>
          <w:p w14:paraId="65A36E8A" w14:textId="7C574343"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Особенности ухода за новорождённым </w:t>
            </w:r>
          </w:p>
        </w:tc>
        <w:tc>
          <w:tcPr>
            <w:tcW w:w="2982" w:type="pct"/>
            <w:tcBorders>
              <w:top w:val="single" w:sz="4" w:space="0" w:color="auto"/>
              <w:left w:val="single" w:sz="4" w:space="0" w:color="auto"/>
              <w:bottom w:val="single" w:sz="4" w:space="0" w:color="auto"/>
              <w:right w:val="single" w:sz="4" w:space="0" w:color="auto"/>
            </w:tcBorders>
            <w:hideMark/>
          </w:tcPr>
          <w:p w14:paraId="49D4853D"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Уход за новорожденным и детьми </w:t>
            </w:r>
            <w:r>
              <w:rPr>
                <w:rFonts w:ascii="Times New Roman" w:hAnsi="Times New Roman" w:cs="Times New Roman"/>
                <w:sz w:val="20"/>
                <w:szCs w:val="20"/>
              </w:rPr>
              <w:t>раннего возраста,</w:t>
            </w:r>
            <w:r>
              <w:rPr>
                <w:rFonts w:ascii="Times New Roman" w:hAnsi="Times New Roman" w:cs="Times New Roman"/>
                <w:color w:val="000000" w:themeColor="text1"/>
                <w:sz w:val="20"/>
                <w:szCs w:val="20"/>
              </w:rPr>
              <w:t xml:space="preserve"> осмотр и оценка состояния ребенка. Технология выполнения манипуляций и процедур по уходу за новорожденным. Правила выполнения медицинских манипуляций новорожденным и детям.</w:t>
            </w:r>
          </w:p>
        </w:tc>
        <w:tc>
          <w:tcPr>
            <w:tcW w:w="701" w:type="pct"/>
            <w:tcBorders>
              <w:top w:val="single" w:sz="4" w:space="0" w:color="auto"/>
              <w:left w:val="single" w:sz="4" w:space="0" w:color="auto"/>
              <w:bottom w:val="single" w:sz="4" w:space="0" w:color="auto"/>
              <w:right w:val="single" w:sz="4" w:space="0" w:color="auto"/>
            </w:tcBorders>
            <w:hideMark/>
          </w:tcPr>
          <w:p w14:paraId="79085E95" w14:textId="77777777" w:rsidR="00A21945" w:rsidRDefault="00A21945" w:rsidP="00A21945">
            <w:pPr>
              <w:widowControl w:val="0"/>
              <w:autoSpaceDE w:val="0"/>
              <w:autoSpaceDN w:val="0"/>
              <w:adjustRightInd w:val="0"/>
              <w:spacing w:after="0" w:line="240" w:lineRule="auto"/>
              <w:rPr>
                <w:rFonts w:ascii="Times New Roman" w:hAnsi="Times New Roman" w:cs="Times New Roman"/>
                <w:b/>
                <w:sz w:val="20"/>
                <w:szCs w:val="20"/>
                <w:lang w:val="en-US"/>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56F36DFB"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09E39D49"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2.3</w:t>
            </w:r>
          </w:p>
        </w:tc>
        <w:tc>
          <w:tcPr>
            <w:tcW w:w="1015" w:type="pct"/>
            <w:tcBorders>
              <w:top w:val="single" w:sz="4" w:space="0" w:color="auto"/>
              <w:left w:val="single" w:sz="4" w:space="0" w:color="auto"/>
              <w:bottom w:val="single" w:sz="4" w:space="0" w:color="auto"/>
              <w:right w:val="single" w:sz="4" w:space="0" w:color="auto"/>
            </w:tcBorders>
            <w:hideMark/>
          </w:tcPr>
          <w:p w14:paraId="7C15B083" w14:textId="6613F8F8"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Технологии выполнения медицинских услуг, манипуляций и процедур сестринского ухода</w:t>
            </w:r>
          </w:p>
        </w:tc>
        <w:tc>
          <w:tcPr>
            <w:tcW w:w="2982" w:type="pct"/>
            <w:tcBorders>
              <w:top w:val="single" w:sz="4" w:space="0" w:color="auto"/>
              <w:left w:val="single" w:sz="4" w:space="0" w:color="auto"/>
              <w:bottom w:val="single" w:sz="4" w:space="0" w:color="auto"/>
              <w:right w:val="single" w:sz="4" w:space="0" w:color="auto"/>
            </w:tcBorders>
            <w:hideMark/>
          </w:tcPr>
          <w:p w14:paraId="67219E3A"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Технологии выполнения медицинских услуг, манипуляций и процедур сестринского ухода, особенности сестринского ухода с учетом заболевания, возрастных, культурных и этнических особенностей пациента. Правила выполнения медицинских манипуляций при оказании медицинской помощи пациенту.</w:t>
            </w:r>
          </w:p>
        </w:tc>
        <w:tc>
          <w:tcPr>
            <w:tcW w:w="701" w:type="pct"/>
            <w:tcBorders>
              <w:top w:val="single" w:sz="4" w:space="0" w:color="auto"/>
              <w:left w:val="single" w:sz="4" w:space="0" w:color="auto"/>
              <w:bottom w:val="single" w:sz="4" w:space="0" w:color="auto"/>
              <w:right w:val="single" w:sz="4" w:space="0" w:color="auto"/>
            </w:tcBorders>
            <w:hideMark/>
          </w:tcPr>
          <w:p w14:paraId="0FC01507" w14:textId="77777777" w:rsidR="00A21945" w:rsidRDefault="00A21945" w:rsidP="00A21945">
            <w:pPr>
              <w:widowControl w:val="0"/>
              <w:autoSpaceDE w:val="0"/>
              <w:autoSpaceDN w:val="0"/>
              <w:adjustRightInd w:val="0"/>
              <w:spacing w:after="0" w:line="240" w:lineRule="auto"/>
              <w:rPr>
                <w:rFonts w:ascii="Times New Roman" w:hAnsi="Times New Roman" w:cs="Times New Roman"/>
                <w:b/>
                <w:sz w:val="20"/>
                <w:szCs w:val="20"/>
                <w:lang w:val="en-US"/>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3B6DA973"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53CF181D"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2.4</w:t>
            </w:r>
          </w:p>
        </w:tc>
        <w:tc>
          <w:tcPr>
            <w:tcW w:w="1015" w:type="pct"/>
            <w:tcBorders>
              <w:top w:val="single" w:sz="4" w:space="0" w:color="auto"/>
              <w:left w:val="single" w:sz="4" w:space="0" w:color="auto"/>
              <w:bottom w:val="single" w:sz="4" w:space="0" w:color="auto"/>
              <w:right w:val="single" w:sz="4" w:space="0" w:color="auto"/>
            </w:tcBorders>
            <w:hideMark/>
          </w:tcPr>
          <w:p w14:paraId="4ADCF9E2" w14:textId="55D28324"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Подготовка пациента, медицинских инструментов и расходных материалов к лечебным и диагностическим вмешательствам</w:t>
            </w:r>
          </w:p>
        </w:tc>
        <w:tc>
          <w:tcPr>
            <w:tcW w:w="2982" w:type="pct"/>
            <w:tcBorders>
              <w:top w:val="single" w:sz="4" w:space="0" w:color="auto"/>
              <w:left w:val="single" w:sz="4" w:space="0" w:color="auto"/>
              <w:bottom w:val="single" w:sz="4" w:space="0" w:color="auto"/>
              <w:right w:val="single" w:sz="4" w:space="0" w:color="auto"/>
            </w:tcBorders>
            <w:hideMark/>
          </w:tcPr>
          <w:p w14:paraId="1A6B3BC7"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Правила и порядок подготовки пациента к медицинским вмешательствам. Медицинские изделия (медицинские инструменты, расходные материалы, медицинское оборудование), применяемые для проведения лечебных и (или) диагностических процедур, оперативных вмешательств. Требования к условиям забора, хранения и транспортировки биологического материала пациента. Участие медицинской сестры врача общей практики (семейной медицины) в подготовке взрослого пациента к исследованиям, в том числе обучение пациента. Проведение динамического наблюдения за состоянием и самочувствием пациента во время лечебных и (или) диагностических вмешательств.</w:t>
            </w:r>
          </w:p>
        </w:tc>
        <w:tc>
          <w:tcPr>
            <w:tcW w:w="701" w:type="pct"/>
            <w:tcBorders>
              <w:top w:val="single" w:sz="4" w:space="0" w:color="auto"/>
              <w:left w:val="single" w:sz="4" w:space="0" w:color="auto"/>
              <w:bottom w:val="single" w:sz="4" w:space="0" w:color="auto"/>
              <w:right w:val="single" w:sz="4" w:space="0" w:color="auto"/>
            </w:tcBorders>
            <w:hideMark/>
          </w:tcPr>
          <w:p w14:paraId="1EE1119E"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lang w:val="en-US"/>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257F64D8"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790A6C74"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2.5</w:t>
            </w:r>
          </w:p>
        </w:tc>
        <w:tc>
          <w:tcPr>
            <w:tcW w:w="1015" w:type="pct"/>
            <w:tcBorders>
              <w:top w:val="single" w:sz="4" w:space="0" w:color="auto"/>
              <w:left w:val="single" w:sz="4" w:space="0" w:color="auto"/>
              <w:bottom w:val="single" w:sz="4" w:space="0" w:color="auto"/>
              <w:right w:val="single" w:sz="4" w:space="0" w:color="auto"/>
            </w:tcBorders>
            <w:hideMark/>
          </w:tcPr>
          <w:p w14:paraId="1FEF8984" w14:textId="306345C7"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Обращение лекарственных препаратов, медицинских изделий и лечебного питания в медицинской организации</w:t>
            </w:r>
          </w:p>
        </w:tc>
        <w:tc>
          <w:tcPr>
            <w:tcW w:w="2982" w:type="pct"/>
            <w:tcBorders>
              <w:top w:val="single" w:sz="4" w:space="0" w:color="auto"/>
              <w:left w:val="single" w:sz="4" w:space="0" w:color="auto"/>
              <w:bottom w:val="single" w:sz="4" w:space="0" w:color="auto"/>
              <w:right w:val="single" w:sz="4" w:space="0" w:color="auto"/>
            </w:tcBorders>
            <w:hideMark/>
          </w:tcPr>
          <w:p w14:paraId="437B4BAB"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Основы клинической фармакологии, виды лекарственных форм, способы и правила введения лекарственных препаратов, инфузионных сред, побочные эффекты, виды реакций и осложнений лекарственной терапии, меры профилактики и оказания медицинской помощи. Порядок и правила учета, хранения и применения лекарственных препаратов, этилового спирта, спиртсодержащих препаратов, инфузионных сред, медицинских изделий, специализированных продуктов лечебного питания. Требования к маркировке лекарственных средств. Правила оформления сестринской документации по учёту, хранению и применению лекарственных средств. Порядок утилизации неиспользованных или испорченных лекарственных препаратов.</w:t>
            </w:r>
          </w:p>
        </w:tc>
        <w:tc>
          <w:tcPr>
            <w:tcW w:w="701" w:type="pct"/>
            <w:tcBorders>
              <w:top w:val="single" w:sz="4" w:space="0" w:color="auto"/>
              <w:left w:val="single" w:sz="4" w:space="0" w:color="auto"/>
              <w:bottom w:val="single" w:sz="4" w:space="0" w:color="auto"/>
              <w:right w:val="single" w:sz="4" w:space="0" w:color="auto"/>
            </w:tcBorders>
            <w:hideMark/>
          </w:tcPr>
          <w:p w14:paraId="6C12BA3B"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ПК-2, ПК-3, ПК-5</w:t>
            </w:r>
          </w:p>
        </w:tc>
      </w:tr>
      <w:tr w:rsidR="00A21945" w14:paraId="42BE9244"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234C6C3E"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2.6</w:t>
            </w:r>
          </w:p>
        </w:tc>
        <w:tc>
          <w:tcPr>
            <w:tcW w:w="1015" w:type="pct"/>
            <w:tcBorders>
              <w:top w:val="single" w:sz="4" w:space="0" w:color="auto"/>
              <w:left w:val="single" w:sz="4" w:space="0" w:color="auto"/>
              <w:bottom w:val="single" w:sz="4" w:space="0" w:color="auto"/>
              <w:right w:val="single" w:sz="4" w:space="0" w:color="auto"/>
            </w:tcBorders>
            <w:hideMark/>
          </w:tcPr>
          <w:p w14:paraId="45E13BB9" w14:textId="0EC957E2"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Медицинская реабилитация при заболеваниях и (или) состояниях</w:t>
            </w:r>
          </w:p>
        </w:tc>
        <w:tc>
          <w:tcPr>
            <w:tcW w:w="2982" w:type="pct"/>
            <w:tcBorders>
              <w:top w:val="single" w:sz="4" w:space="0" w:color="auto"/>
              <w:left w:val="single" w:sz="4" w:space="0" w:color="auto"/>
              <w:bottom w:val="single" w:sz="4" w:space="0" w:color="auto"/>
              <w:right w:val="single" w:sz="4" w:space="0" w:color="auto"/>
            </w:tcBorders>
            <w:hideMark/>
          </w:tcPr>
          <w:p w14:paraId="6CBD00B2"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Понятие медицинской реабилитации. Виды реабилитации. Реабилитационные программы. Характеристика методов немедикаментозной реабилитации. Показания, противопоказания, возможные осложнения. Сестринская деятельность в осуществлении реабилитационных программ.</w:t>
            </w:r>
          </w:p>
        </w:tc>
        <w:tc>
          <w:tcPr>
            <w:tcW w:w="701" w:type="pct"/>
            <w:tcBorders>
              <w:top w:val="single" w:sz="4" w:space="0" w:color="auto"/>
              <w:left w:val="single" w:sz="4" w:space="0" w:color="auto"/>
              <w:bottom w:val="single" w:sz="4" w:space="0" w:color="auto"/>
              <w:right w:val="single" w:sz="4" w:space="0" w:color="auto"/>
            </w:tcBorders>
            <w:hideMark/>
          </w:tcPr>
          <w:p w14:paraId="29D09A5C"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43F8E3C6"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23FE0230"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2.7</w:t>
            </w:r>
          </w:p>
        </w:tc>
        <w:tc>
          <w:tcPr>
            <w:tcW w:w="1015" w:type="pct"/>
            <w:tcBorders>
              <w:top w:val="single" w:sz="4" w:space="0" w:color="auto"/>
              <w:left w:val="single" w:sz="4" w:space="0" w:color="auto"/>
              <w:bottom w:val="single" w:sz="4" w:space="0" w:color="auto"/>
              <w:right w:val="single" w:sz="4" w:space="0" w:color="auto"/>
            </w:tcBorders>
            <w:hideMark/>
          </w:tcPr>
          <w:p w14:paraId="62A6A9DA" w14:textId="125F1359"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104F05">
              <w:rPr>
                <w:rFonts w:ascii="Times New Roman" w:eastAsia="Times New Roman" w:hAnsi="Times New Roman" w:cs="Times New Roman"/>
                <w:bCs/>
                <w:iCs/>
                <w:color w:val="000000" w:themeColor="text1"/>
                <w:sz w:val="20"/>
                <w:szCs w:val="20"/>
              </w:rPr>
              <w:t>Особенности сестринского дела при работе с</w:t>
            </w:r>
            <w:r>
              <w:rPr>
                <w:rFonts w:ascii="Times New Roman" w:eastAsia="Times New Roman" w:hAnsi="Times New Roman" w:cs="Times New Roman"/>
                <w:bCs/>
                <w:iCs/>
                <w:color w:val="000000" w:themeColor="text1"/>
                <w:sz w:val="20"/>
                <w:szCs w:val="20"/>
              </w:rPr>
              <w:t>о</w:t>
            </w:r>
            <w:r w:rsidRPr="00104F05">
              <w:rPr>
                <w:rFonts w:ascii="Times New Roman" w:eastAsia="Times New Roman" w:hAnsi="Times New Roman" w:cs="Times New Roman"/>
                <w:bCs/>
                <w:iCs/>
                <w:color w:val="000000" w:themeColor="text1"/>
                <w:sz w:val="20"/>
                <w:szCs w:val="20"/>
              </w:rPr>
              <w:t xml:space="preserve"> взрослыми и детьми с заболеваниями терапевтического профиля</w:t>
            </w:r>
          </w:p>
        </w:tc>
        <w:tc>
          <w:tcPr>
            <w:tcW w:w="2982" w:type="pct"/>
            <w:tcBorders>
              <w:top w:val="single" w:sz="4" w:space="0" w:color="auto"/>
              <w:left w:val="single" w:sz="4" w:space="0" w:color="auto"/>
              <w:bottom w:val="single" w:sz="4" w:space="0" w:color="auto"/>
              <w:right w:val="single" w:sz="4" w:space="0" w:color="auto"/>
            </w:tcBorders>
            <w:hideMark/>
          </w:tcPr>
          <w:p w14:paraId="2ECEF5CD" w14:textId="77777777" w:rsidR="00A21945" w:rsidRDefault="00A21945" w:rsidP="00A21945">
            <w:pPr>
              <w:widowControl w:val="0"/>
              <w:tabs>
                <w:tab w:val="left" w:pos="184"/>
              </w:tabs>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Сестринский уход за взрослыми и детьми при заболеваниях органов дыхательной системы, сердечно-сосудистой системы, желудочно-кишечного тракта, мочевыделительной системы, эндокринной системы, опорно-двигательного аппарата, кожи, при заболеваниях крови и органов кроветворения, глаз и придаточного аппарата, нервной системы, сестринский уход за пациентами с психическими заболеваниями: этиология заболеваний и способствующие факторы, клинические проявления, проблемы пациента, возможные осложнения. Методы обследования и диагностики, правила и порядок подготовки пациента к диагностическим процедурам. Особенности сестринского ухода за пациентами. Особенности лечебного питания. Клинические признаки внезапных обострений хронических заболеваний, правила оказания неотложной помощи. Медицинская реабилитация.</w:t>
            </w:r>
          </w:p>
        </w:tc>
        <w:tc>
          <w:tcPr>
            <w:tcW w:w="701" w:type="pct"/>
            <w:tcBorders>
              <w:top w:val="single" w:sz="4" w:space="0" w:color="auto"/>
              <w:left w:val="single" w:sz="4" w:space="0" w:color="auto"/>
              <w:bottom w:val="single" w:sz="4" w:space="0" w:color="auto"/>
              <w:right w:val="single" w:sz="4" w:space="0" w:color="auto"/>
            </w:tcBorders>
            <w:hideMark/>
          </w:tcPr>
          <w:p w14:paraId="54B878A3"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lang w:val="en-US"/>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093F3413"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3E47059C"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2.8</w:t>
            </w:r>
          </w:p>
        </w:tc>
        <w:tc>
          <w:tcPr>
            <w:tcW w:w="1015" w:type="pct"/>
            <w:tcBorders>
              <w:top w:val="single" w:sz="4" w:space="0" w:color="auto"/>
              <w:left w:val="single" w:sz="4" w:space="0" w:color="auto"/>
              <w:bottom w:val="single" w:sz="4" w:space="0" w:color="auto"/>
              <w:right w:val="single" w:sz="4" w:space="0" w:color="auto"/>
            </w:tcBorders>
            <w:hideMark/>
          </w:tcPr>
          <w:p w14:paraId="45AF13FA" w14:textId="1F97D95A"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104F05">
              <w:rPr>
                <w:rFonts w:ascii="Times New Roman" w:eastAsia="Times New Roman" w:hAnsi="Times New Roman" w:cs="Times New Roman"/>
                <w:bCs/>
                <w:iCs/>
                <w:color w:val="000000" w:themeColor="text1"/>
                <w:sz w:val="20"/>
                <w:szCs w:val="20"/>
              </w:rPr>
              <w:t>Особенности сестринского дела при работе с</w:t>
            </w:r>
            <w:r>
              <w:rPr>
                <w:rFonts w:ascii="Times New Roman" w:eastAsia="Times New Roman" w:hAnsi="Times New Roman" w:cs="Times New Roman"/>
                <w:bCs/>
                <w:iCs/>
                <w:color w:val="000000" w:themeColor="text1"/>
                <w:sz w:val="20"/>
                <w:szCs w:val="20"/>
              </w:rPr>
              <w:t>о</w:t>
            </w:r>
            <w:r w:rsidRPr="00104F05">
              <w:rPr>
                <w:rFonts w:ascii="Times New Roman" w:eastAsia="Times New Roman" w:hAnsi="Times New Roman" w:cs="Times New Roman"/>
                <w:bCs/>
                <w:iCs/>
                <w:color w:val="000000" w:themeColor="text1"/>
                <w:sz w:val="20"/>
                <w:szCs w:val="20"/>
              </w:rPr>
              <w:t xml:space="preserve"> взрослыми и детьми с заболеваниями хирургического профиля</w:t>
            </w:r>
          </w:p>
        </w:tc>
        <w:tc>
          <w:tcPr>
            <w:tcW w:w="2982" w:type="pct"/>
            <w:tcBorders>
              <w:top w:val="single" w:sz="4" w:space="0" w:color="auto"/>
              <w:left w:val="single" w:sz="4" w:space="0" w:color="auto"/>
              <w:bottom w:val="single" w:sz="4" w:space="0" w:color="auto"/>
              <w:right w:val="single" w:sz="4" w:space="0" w:color="auto"/>
            </w:tcBorders>
            <w:hideMark/>
          </w:tcPr>
          <w:p w14:paraId="689E43A5"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Особенности работы медицинской сестры хирургического профиля. Правила ассистирования врачу. Виды обезболивания. Послеоперационный период. Фазы течения раневого процесса. Местная хирургическая патология. Раны. Виды заживления послеоперационных ран. Хирургические швы, накладываемые на рану. Сестринский уход за пациентами с гнойными ранами. Туалет ран. Дренирование, способы дренирования, возможные осложнения. Десмургия.</w:t>
            </w:r>
            <w:r>
              <w:rPr>
                <w:rFonts w:ascii="Times New Roman" w:hAnsi="Times New Roman" w:cs="Times New Roman"/>
                <w:sz w:val="20"/>
                <w:szCs w:val="20"/>
              </w:rPr>
              <w:t xml:space="preserve"> </w:t>
            </w:r>
            <w:r>
              <w:rPr>
                <w:rFonts w:ascii="Times New Roman" w:hAnsi="Times New Roman" w:cs="Times New Roman"/>
                <w:bCs/>
                <w:color w:val="000000" w:themeColor="text1"/>
                <w:sz w:val="20"/>
                <w:szCs w:val="20"/>
              </w:rPr>
              <w:t>Хирургический инструментарий.</w:t>
            </w:r>
            <w:r>
              <w:rPr>
                <w:rFonts w:ascii="Times New Roman" w:hAnsi="Times New Roman" w:cs="Times New Roman"/>
                <w:sz w:val="20"/>
                <w:szCs w:val="20"/>
              </w:rPr>
              <w:t xml:space="preserve"> </w:t>
            </w:r>
            <w:r>
              <w:rPr>
                <w:rFonts w:ascii="Times New Roman" w:hAnsi="Times New Roman" w:cs="Times New Roman"/>
                <w:bCs/>
                <w:color w:val="000000" w:themeColor="text1"/>
                <w:sz w:val="20"/>
                <w:szCs w:val="20"/>
              </w:rPr>
              <w:t xml:space="preserve">Сосудистые патологии </w:t>
            </w:r>
            <w:r>
              <w:rPr>
                <w:rFonts w:ascii="Times New Roman" w:hAnsi="Times New Roman" w:cs="Times New Roman"/>
                <w:bCs/>
                <w:color w:val="000000" w:themeColor="text1"/>
                <w:sz w:val="20"/>
                <w:szCs w:val="20"/>
              </w:rPr>
              <w:lastRenderedPageBreak/>
              <w:t>в хирургии.</w:t>
            </w:r>
            <w:r>
              <w:rPr>
                <w:rFonts w:ascii="Times New Roman" w:hAnsi="Times New Roman" w:cs="Times New Roman"/>
                <w:sz w:val="20"/>
                <w:szCs w:val="20"/>
              </w:rPr>
              <w:t xml:space="preserve"> </w:t>
            </w:r>
            <w:r>
              <w:rPr>
                <w:rFonts w:ascii="Times New Roman" w:hAnsi="Times New Roman" w:cs="Times New Roman"/>
                <w:bCs/>
                <w:color w:val="000000" w:themeColor="text1"/>
                <w:sz w:val="20"/>
                <w:szCs w:val="20"/>
              </w:rPr>
              <w:t>Воспалительные заболевания органов брюшной полости. Невоспалительные заболевания органов брюшной полости. Этиология заболеваний и способствующие факторы, клинические проявления, проблемы пациента, возможные осложнения. Методы обследования и диагностики, правила и порядок подготовки пациента к диагностическим процедурам. Особенности сестринского ухода за пациентами хирургического профиля. Особенности лечебного питания. Клинические признаки внезапных обострений хронических заболеваний, правила оказания неотложной помощи. Медицинская реабилитация.</w:t>
            </w:r>
          </w:p>
        </w:tc>
        <w:tc>
          <w:tcPr>
            <w:tcW w:w="701" w:type="pct"/>
            <w:tcBorders>
              <w:top w:val="single" w:sz="4" w:space="0" w:color="auto"/>
              <w:left w:val="single" w:sz="4" w:space="0" w:color="auto"/>
              <w:bottom w:val="single" w:sz="4" w:space="0" w:color="auto"/>
              <w:right w:val="single" w:sz="4" w:space="0" w:color="auto"/>
            </w:tcBorders>
            <w:hideMark/>
          </w:tcPr>
          <w:p w14:paraId="1A960B60"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1169B8B6"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58BD7A58"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2.9</w:t>
            </w:r>
          </w:p>
        </w:tc>
        <w:tc>
          <w:tcPr>
            <w:tcW w:w="1015" w:type="pct"/>
            <w:tcBorders>
              <w:top w:val="single" w:sz="4" w:space="0" w:color="auto"/>
              <w:left w:val="single" w:sz="4" w:space="0" w:color="auto"/>
              <w:bottom w:val="single" w:sz="4" w:space="0" w:color="auto"/>
              <w:right w:val="single" w:sz="4" w:space="0" w:color="auto"/>
            </w:tcBorders>
            <w:hideMark/>
          </w:tcPr>
          <w:p w14:paraId="780B59B5" w14:textId="2827EF05" w:rsidR="00A21945" w:rsidRPr="00D200EF" w:rsidRDefault="00A21945" w:rsidP="00A21945">
            <w:pPr>
              <w:spacing w:after="0" w:line="240" w:lineRule="auto"/>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 xml:space="preserve">Особенности сестринского дела при работе с </w:t>
            </w:r>
            <w:r w:rsidRPr="00D200EF">
              <w:rPr>
                <w:rFonts w:ascii="Times New Roman" w:hAnsi="Times New Roman" w:cs="Times New Roman"/>
                <w:sz w:val="20"/>
                <w:szCs w:val="20"/>
              </w:rPr>
              <w:t>женщинами в период беременности, в послеродовом периоде, после прерывания беременности, при гинекологических заболеваниях, доброкачественных диффузных изменениях молочных желез</w:t>
            </w:r>
          </w:p>
        </w:tc>
        <w:tc>
          <w:tcPr>
            <w:tcW w:w="2982" w:type="pct"/>
            <w:tcBorders>
              <w:top w:val="single" w:sz="4" w:space="0" w:color="auto"/>
              <w:left w:val="single" w:sz="4" w:space="0" w:color="auto"/>
              <w:bottom w:val="single" w:sz="4" w:space="0" w:color="auto"/>
              <w:right w:val="single" w:sz="4" w:space="0" w:color="auto"/>
            </w:tcBorders>
            <w:hideMark/>
          </w:tcPr>
          <w:p w14:paraId="667D697D" w14:textId="730624BD" w:rsidR="00A21945" w:rsidRDefault="00A21945" w:rsidP="00A21945">
            <w:pPr>
              <w:widowControl w:val="0"/>
              <w:tabs>
                <w:tab w:val="left" w:pos="184"/>
              </w:tabs>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Сестринский уход за женщинами </w:t>
            </w:r>
            <w:r>
              <w:rPr>
                <w:rFonts w:ascii="Times New Roman" w:hAnsi="Times New Roman" w:cs="Times New Roman"/>
                <w:sz w:val="20"/>
                <w:szCs w:val="20"/>
              </w:rPr>
              <w:t>до беременности, во время беременности и в послеродовом периоде с учетом возрастных анатомо-физиологических особенностей, групп риска заболеваний органов репродуктивной системы</w:t>
            </w:r>
            <w:r>
              <w:rPr>
                <w:rFonts w:ascii="Times New Roman" w:hAnsi="Times New Roman" w:cs="Times New Roman"/>
                <w:bCs/>
                <w:color w:val="000000" w:themeColor="text1"/>
                <w:sz w:val="20"/>
                <w:szCs w:val="20"/>
              </w:rPr>
              <w:t xml:space="preserve">. Методы обследования и диагностики, правила и порядок подготовки женщин к диагностическим процедурам. Особенности питания, физической активности, режима сна при беременности. Клинические признаки состояний, требующих оказания неотложной помощи, правила оказания неотложной помощи. Медицинская реабилитация. Сестринский уход за женщинами </w:t>
            </w:r>
            <w:r>
              <w:rPr>
                <w:rFonts w:ascii="Times New Roman" w:hAnsi="Times New Roman" w:cs="Times New Roman"/>
                <w:sz w:val="20"/>
                <w:szCs w:val="20"/>
              </w:rPr>
              <w:t>с гинекологическими заболеваниями и доброкачественными диффузными изменениями молочных желез</w:t>
            </w:r>
            <w:r>
              <w:rPr>
                <w:rFonts w:ascii="Times New Roman" w:hAnsi="Times New Roman" w:cs="Times New Roman"/>
                <w:bCs/>
                <w:color w:val="000000" w:themeColor="text1"/>
                <w:sz w:val="20"/>
                <w:szCs w:val="20"/>
              </w:rPr>
              <w:t>. Этиология заболеваний и способствующие факторы, клинические проявления, проблемы пациента, возможные осложнения. Методы диагностики, правила и порядок подготовки пациента к диагностическим процедурам. Особенности сестринского ухода за пациентами хирургического профиля. Особенности лечебного питания. Клинические признаки внезапных обострений хронических заболеваний, правила оказания неотложной помощи. Медицинская реабилитация.</w:t>
            </w:r>
          </w:p>
        </w:tc>
        <w:tc>
          <w:tcPr>
            <w:tcW w:w="701" w:type="pct"/>
            <w:tcBorders>
              <w:top w:val="single" w:sz="4" w:space="0" w:color="auto"/>
              <w:left w:val="single" w:sz="4" w:space="0" w:color="auto"/>
              <w:bottom w:val="single" w:sz="4" w:space="0" w:color="auto"/>
              <w:right w:val="single" w:sz="4" w:space="0" w:color="auto"/>
            </w:tcBorders>
            <w:hideMark/>
          </w:tcPr>
          <w:p w14:paraId="7444E09C"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w:t>
            </w:r>
            <w:r>
              <w:rPr>
                <w:rFonts w:ascii="Times New Roman" w:hAnsi="Times New Roman" w:cs="Times New Roman"/>
                <w:bCs/>
                <w:sz w:val="20"/>
                <w:szCs w:val="20"/>
                <w:lang w:val="en-US"/>
              </w:rPr>
              <w:t>1</w:t>
            </w:r>
            <w:r>
              <w:rPr>
                <w:rFonts w:ascii="Times New Roman" w:hAnsi="Times New Roman" w:cs="Times New Roman"/>
                <w:bCs/>
                <w:sz w:val="20"/>
                <w:szCs w:val="20"/>
              </w:rPr>
              <w:t>, ПК-3, ПК-5</w:t>
            </w:r>
          </w:p>
        </w:tc>
      </w:tr>
      <w:tr w:rsidR="00A21945" w14:paraId="57DF3651"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1FDFD14C"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2.10</w:t>
            </w:r>
          </w:p>
        </w:tc>
        <w:tc>
          <w:tcPr>
            <w:tcW w:w="1015" w:type="pct"/>
            <w:tcBorders>
              <w:top w:val="single" w:sz="4" w:space="0" w:color="auto"/>
              <w:left w:val="single" w:sz="4" w:space="0" w:color="auto"/>
              <w:bottom w:val="single" w:sz="4" w:space="0" w:color="auto"/>
              <w:right w:val="single" w:sz="4" w:space="0" w:color="auto"/>
            </w:tcBorders>
            <w:hideMark/>
          </w:tcPr>
          <w:p w14:paraId="686D0668" w14:textId="43B1E7B5" w:rsidR="00A21945" w:rsidRPr="00D200EF" w:rsidRDefault="00A21945" w:rsidP="00A21945">
            <w:pPr>
              <w:spacing w:after="0" w:line="240" w:lineRule="auto"/>
              <w:ind w:firstLine="1"/>
              <w:rPr>
                <w:rFonts w:ascii="Times New Roman" w:eastAsia="Times New Roman" w:hAnsi="Times New Roman" w:cs="Times New Roman"/>
                <w:bCs/>
                <w:iCs/>
                <w:color w:val="000000" w:themeColor="text1"/>
                <w:sz w:val="20"/>
                <w:szCs w:val="20"/>
              </w:rPr>
            </w:pPr>
            <w:r w:rsidRPr="00D200EF">
              <w:rPr>
                <w:rFonts w:ascii="Times New Roman" w:hAnsi="Times New Roman" w:cs="Times New Roman"/>
                <w:color w:val="000000" w:themeColor="text1"/>
                <w:sz w:val="20"/>
                <w:szCs w:val="20"/>
              </w:rPr>
              <w:t>Особенности оказания паллиативной медицинской помощи взрослым и детям</w:t>
            </w:r>
          </w:p>
        </w:tc>
        <w:tc>
          <w:tcPr>
            <w:tcW w:w="2982" w:type="pct"/>
            <w:tcBorders>
              <w:top w:val="single" w:sz="4" w:space="0" w:color="auto"/>
              <w:left w:val="single" w:sz="4" w:space="0" w:color="auto"/>
              <w:bottom w:val="single" w:sz="4" w:space="0" w:color="auto"/>
              <w:right w:val="single" w:sz="4" w:space="0" w:color="auto"/>
            </w:tcBorders>
            <w:hideMark/>
          </w:tcPr>
          <w:p w14:paraId="399BADA8"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sz w:val="20"/>
                <w:szCs w:val="20"/>
              </w:rPr>
              <w:t>Особенности сестринского ухода при оказании паллиативной медицинской помощи при различных заболеваниях и (или) состояниях, методы, приемы, средства оценки интенсивности и контроля боли у взрослых пациентов. Процесс и стадии умирания человека, клинические признаки, основные симптомы в терминальной стадии заболевания. Понятие «боль». Виды боли. Оценка интенсивности и характера болевого синдрома с использованием шкал оценки боли. Признаки биологической смерти человека и процедуры, связанные с подготовкой тела умершего пациента к транспортировке. Психология общения с пациентом, находящимся в терминальной стадии болезни, способы оказания психологической поддержки родственникам (законным представителям). Обучение родственников пациента (его законных представителей) и лиц, осуществляющих уход, приемам ухода за пациентом в терминальной стадии болезни.</w:t>
            </w:r>
            <w:r>
              <w:rPr>
                <w:rFonts w:ascii="Times New Roman" w:hAnsi="Times New Roman" w:cs="Times New Roman"/>
                <w:b/>
                <w:sz w:val="20"/>
                <w:szCs w:val="20"/>
              </w:rPr>
              <w:t xml:space="preserve"> </w:t>
            </w:r>
            <w:r>
              <w:rPr>
                <w:rFonts w:ascii="Times New Roman" w:hAnsi="Times New Roman" w:cs="Times New Roman"/>
                <w:bCs/>
                <w:sz w:val="20"/>
                <w:szCs w:val="20"/>
              </w:rPr>
              <w:t xml:space="preserve">Проведение оценки интенсивности и характера болевого синдрома с использованием шкал оценки боли. Выявление клинических признаков и симптомов терминальных состояний болезни, выполнение процедур сестринского ухода за пациентом при терминальных состояниях болезни. Методика оказания психологической поддержки пациенту в терминальной стадии болезни и его родственникам (законным представителям). </w:t>
            </w:r>
          </w:p>
        </w:tc>
        <w:tc>
          <w:tcPr>
            <w:tcW w:w="701" w:type="pct"/>
            <w:tcBorders>
              <w:top w:val="single" w:sz="4" w:space="0" w:color="auto"/>
              <w:left w:val="single" w:sz="4" w:space="0" w:color="auto"/>
              <w:bottom w:val="single" w:sz="4" w:space="0" w:color="auto"/>
              <w:right w:val="single" w:sz="4" w:space="0" w:color="auto"/>
            </w:tcBorders>
            <w:hideMark/>
          </w:tcPr>
          <w:p w14:paraId="2461D2C3"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ПК-2, ПК-3, ПК-5</w:t>
            </w:r>
          </w:p>
        </w:tc>
      </w:tr>
      <w:tr w:rsidR="00A21945" w14:paraId="1EF2B9FF"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29339319"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2.11</w:t>
            </w:r>
          </w:p>
        </w:tc>
        <w:tc>
          <w:tcPr>
            <w:tcW w:w="1015" w:type="pct"/>
            <w:tcBorders>
              <w:top w:val="single" w:sz="4" w:space="0" w:color="auto"/>
              <w:left w:val="single" w:sz="4" w:space="0" w:color="auto"/>
              <w:bottom w:val="single" w:sz="4" w:space="0" w:color="auto"/>
              <w:right w:val="single" w:sz="4" w:space="0" w:color="auto"/>
            </w:tcBorders>
            <w:hideMark/>
          </w:tcPr>
          <w:p w14:paraId="3A9EFF79" w14:textId="40FA9452" w:rsidR="00A21945" w:rsidRPr="00D200EF" w:rsidRDefault="00A21945" w:rsidP="00A21945">
            <w:pPr>
              <w:spacing w:after="0" w:line="240" w:lineRule="auto"/>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Здоровый образ жизни и профилактика заболеваний</w:t>
            </w:r>
          </w:p>
        </w:tc>
        <w:tc>
          <w:tcPr>
            <w:tcW w:w="2982" w:type="pct"/>
            <w:tcBorders>
              <w:top w:val="single" w:sz="4" w:space="0" w:color="auto"/>
              <w:left w:val="single" w:sz="4" w:space="0" w:color="auto"/>
              <w:bottom w:val="single" w:sz="4" w:space="0" w:color="auto"/>
              <w:right w:val="single" w:sz="4" w:space="0" w:color="auto"/>
            </w:tcBorders>
            <w:hideMark/>
          </w:tcPr>
          <w:p w14:paraId="00BB9330"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Определение понятия «здоровье». Факторы, влияющие на формирование здоровья и принципы здорового образа жизни. Основные факторы риска возникновения заболеваний (биологические, социальные, экологические). Санитарно-гигиеническое просвещение взрослого и детского населения. Участие медицинской сестры в реализации программ здорового образа жизни, работе школ здоровья. Методы профилактики неинфекционных заболеваний. Виды медицинских осмотров, правила и порядок их проведения.  Диспансеризация населения и диспансерное </w:t>
            </w:r>
            <w:r>
              <w:rPr>
                <w:rFonts w:ascii="Times New Roman" w:hAnsi="Times New Roman" w:cs="Times New Roman"/>
                <w:bCs/>
                <w:color w:val="000000" w:themeColor="text1"/>
                <w:sz w:val="20"/>
                <w:szCs w:val="20"/>
              </w:rPr>
              <w:lastRenderedPageBreak/>
              <w:t>наблюдение. Профилактика инфекционных заболеваний. Иммунопрофилактика.</w:t>
            </w:r>
            <w:r>
              <w:rPr>
                <w:sz w:val="20"/>
                <w:szCs w:val="20"/>
              </w:rPr>
              <w:t xml:space="preserve"> </w:t>
            </w:r>
          </w:p>
        </w:tc>
        <w:tc>
          <w:tcPr>
            <w:tcW w:w="701" w:type="pct"/>
            <w:tcBorders>
              <w:top w:val="single" w:sz="4" w:space="0" w:color="auto"/>
              <w:left w:val="single" w:sz="4" w:space="0" w:color="auto"/>
              <w:bottom w:val="single" w:sz="4" w:space="0" w:color="auto"/>
              <w:right w:val="single" w:sz="4" w:space="0" w:color="auto"/>
            </w:tcBorders>
            <w:hideMark/>
          </w:tcPr>
          <w:p w14:paraId="370A3DD4"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ПК-4, ПК-5</w:t>
            </w:r>
          </w:p>
        </w:tc>
      </w:tr>
      <w:tr w:rsidR="00A21945" w14:paraId="64F82C83"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60D6319E" w14:textId="77777777" w:rsidR="00A21945" w:rsidRDefault="00A21945"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2.12.</w:t>
            </w:r>
          </w:p>
        </w:tc>
        <w:tc>
          <w:tcPr>
            <w:tcW w:w="1015" w:type="pct"/>
            <w:tcBorders>
              <w:top w:val="single" w:sz="4" w:space="0" w:color="auto"/>
              <w:left w:val="single" w:sz="4" w:space="0" w:color="auto"/>
              <w:bottom w:val="single" w:sz="4" w:space="0" w:color="auto"/>
              <w:right w:val="single" w:sz="4" w:space="0" w:color="auto"/>
            </w:tcBorders>
            <w:hideMark/>
          </w:tcPr>
          <w:p w14:paraId="143A6D44" w14:textId="1C0DF919" w:rsidR="00A21945" w:rsidRPr="00D200EF" w:rsidRDefault="00A21945" w:rsidP="00A21945">
            <w:pPr>
              <w:spacing w:after="0" w:line="240" w:lineRule="auto"/>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2</w:t>
            </w:r>
          </w:p>
        </w:tc>
        <w:tc>
          <w:tcPr>
            <w:tcW w:w="2982" w:type="pct"/>
            <w:tcBorders>
              <w:top w:val="single" w:sz="4" w:space="0" w:color="auto"/>
              <w:left w:val="single" w:sz="4" w:space="0" w:color="auto"/>
              <w:bottom w:val="single" w:sz="4" w:space="0" w:color="auto"/>
              <w:right w:val="single" w:sz="4" w:space="0" w:color="auto"/>
            </w:tcBorders>
            <w:hideMark/>
          </w:tcPr>
          <w:p w14:paraId="207E8EA4" w14:textId="77777777" w:rsidR="00A21945" w:rsidRDefault="00A21945" w:rsidP="00A21945">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освоения тем 2.1-2.11.</w:t>
            </w:r>
          </w:p>
        </w:tc>
        <w:tc>
          <w:tcPr>
            <w:tcW w:w="701" w:type="pct"/>
            <w:tcBorders>
              <w:top w:val="single" w:sz="4" w:space="0" w:color="auto"/>
              <w:left w:val="single" w:sz="4" w:space="0" w:color="auto"/>
              <w:bottom w:val="single" w:sz="4" w:space="0" w:color="auto"/>
              <w:right w:val="single" w:sz="4" w:space="0" w:color="auto"/>
            </w:tcBorders>
            <w:hideMark/>
          </w:tcPr>
          <w:p w14:paraId="3232E140" w14:textId="77777777" w:rsidR="00A21945" w:rsidRDefault="00A21945" w:rsidP="00A2194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ПК-1, ПК-2, ПК-3, ПК-4, ПК-5</w:t>
            </w:r>
          </w:p>
        </w:tc>
      </w:tr>
      <w:tr w:rsidR="006C72AD" w14:paraId="7EBA85CA"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1FD09CBF"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
                <w:color w:val="000000" w:themeColor="text1"/>
                <w:sz w:val="20"/>
                <w:szCs w:val="20"/>
              </w:rPr>
              <w:t>3</w:t>
            </w:r>
          </w:p>
        </w:tc>
        <w:tc>
          <w:tcPr>
            <w:tcW w:w="4698" w:type="pct"/>
            <w:gridSpan w:val="3"/>
            <w:tcBorders>
              <w:top w:val="single" w:sz="4" w:space="0" w:color="auto"/>
              <w:left w:val="single" w:sz="4" w:space="0" w:color="auto"/>
              <w:bottom w:val="single" w:sz="4" w:space="0" w:color="auto"/>
              <w:right w:val="single" w:sz="4" w:space="0" w:color="auto"/>
            </w:tcBorders>
            <w:vAlign w:val="center"/>
            <w:hideMark/>
          </w:tcPr>
          <w:p w14:paraId="211A083B" w14:textId="77777777" w:rsidR="006C72AD" w:rsidRDefault="006C72AD" w:rsidP="00D200EF">
            <w:pPr>
              <w:widowControl w:val="0"/>
              <w:autoSpaceDE w:val="0"/>
              <w:autoSpaceDN w:val="0"/>
              <w:adjustRightInd w:val="0"/>
              <w:spacing w:after="0" w:line="240" w:lineRule="auto"/>
              <w:jc w:val="both"/>
              <w:rPr>
                <w:rFonts w:ascii="Times New Roman" w:hAnsi="Times New Roman" w:cs="Times New Roman"/>
                <w:bCs/>
                <w:sz w:val="20"/>
                <w:szCs w:val="20"/>
              </w:rPr>
            </w:pPr>
            <w:r>
              <w:rPr>
                <w:rFonts w:ascii="Times New Roman" w:eastAsia="Times New Roman" w:hAnsi="Times New Roman" w:cs="Times New Roman"/>
                <w:b/>
                <w:iCs/>
                <w:sz w:val="20"/>
                <w:szCs w:val="20"/>
              </w:rPr>
              <w:t>Модуль 3. Оказание медицинской помощи в экстренной форме</w:t>
            </w:r>
          </w:p>
        </w:tc>
      </w:tr>
      <w:tr w:rsidR="006C72AD" w14:paraId="2AFBEF8B"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54AB85BA"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3.1</w:t>
            </w:r>
          </w:p>
        </w:tc>
        <w:tc>
          <w:tcPr>
            <w:tcW w:w="1015" w:type="pct"/>
            <w:tcBorders>
              <w:top w:val="single" w:sz="4" w:space="0" w:color="auto"/>
              <w:left w:val="single" w:sz="4" w:space="0" w:color="auto"/>
              <w:bottom w:val="single" w:sz="4" w:space="0" w:color="auto"/>
              <w:right w:val="single" w:sz="4" w:space="0" w:color="auto"/>
            </w:tcBorders>
            <w:hideMark/>
          </w:tcPr>
          <w:p w14:paraId="53360769" w14:textId="77777777" w:rsidR="006C72AD" w:rsidRDefault="006C72AD" w:rsidP="00D200EF">
            <w:pPr>
              <w:spacing w:after="0" w:line="240" w:lineRule="auto"/>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Оказание медицинской помощи в экстренной форме</w:t>
            </w:r>
          </w:p>
        </w:tc>
        <w:tc>
          <w:tcPr>
            <w:tcW w:w="2982" w:type="pct"/>
            <w:tcBorders>
              <w:top w:val="single" w:sz="4" w:space="0" w:color="auto"/>
              <w:left w:val="single" w:sz="4" w:space="0" w:color="auto"/>
              <w:bottom w:val="single" w:sz="4" w:space="0" w:color="auto"/>
              <w:right w:val="single" w:sz="4" w:space="0" w:color="auto"/>
            </w:tcBorders>
            <w:vAlign w:val="center"/>
            <w:hideMark/>
          </w:tcPr>
          <w:p w14:paraId="5AC734FD" w14:textId="77777777" w:rsidR="006C72AD" w:rsidRDefault="006C72AD" w:rsidP="00D200EF">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bCs/>
                <w:color w:val="000000" w:themeColor="text1"/>
                <w:sz w:val="20"/>
                <w:szCs w:val="20"/>
              </w:rPr>
              <w:t xml:space="preserve">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пациентом и окружающими.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w:t>
            </w:r>
            <w:r>
              <w:rPr>
                <w:rFonts w:ascii="Times New Roman" w:hAnsi="Times New Roman" w:cs="Times New Roman"/>
                <w:color w:val="000000" w:themeColor="text1"/>
                <w:sz w:val="20"/>
                <w:szCs w:val="20"/>
              </w:rPr>
              <w:t>Проведение термоизоляции и согревания при воздействии низких температур.</w:t>
            </w:r>
          </w:p>
        </w:tc>
        <w:tc>
          <w:tcPr>
            <w:tcW w:w="701" w:type="pct"/>
            <w:tcBorders>
              <w:top w:val="single" w:sz="4" w:space="0" w:color="auto"/>
              <w:left w:val="single" w:sz="4" w:space="0" w:color="auto"/>
              <w:bottom w:val="single" w:sz="4" w:space="0" w:color="auto"/>
              <w:right w:val="single" w:sz="4" w:space="0" w:color="auto"/>
            </w:tcBorders>
            <w:hideMark/>
          </w:tcPr>
          <w:p w14:paraId="2748B2B1" w14:textId="77777777" w:rsidR="006C72AD" w:rsidRDefault="006C72AD" w:rsidP="00D200EF">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Cs/>
                <w:sz w:val="20"/>
                <w:szCs w:val="20"/>
              </w:rPr>
              <w:t>ПК-6</w:t>
            </w:r>
          </w:p>
        </w:tc>
      </w:tr>
      <w:tr w:rsidR="006C72AD" w14:paraId="62CD178C"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1E2166AA"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3.2</w:t>
            </w:r>
          </w:p>
        </w:tc>
        <w:tc>
          <w:tcPr>
            <w:tcW w:w="1015" w:type="pct"/>
            <w:tcBorders>
              <w:top w:val="single" w:sz="4" w:space="0" w:color="auto"/>
              <w:left w:val="single" w:sz="4" w:space="0" w:color="auto"/>
              <w:bottom w:val="single" w:sz="4" w:space="0" w:color="auto"/>
              <w:right w:val="single" w:sz="4" w:space="0" w:color="auto"/>
            </w:tcBorders>
            <w:vAlign w:val="center"/>
            <w:hideMark/>
          </w:tcPr>
          <w:p w14:paraId="026C3FF5" w14:textId="77777777" w:rsidR="006C72AD" w:rsidRDefault="006C72AD" w:rsidP="00D200EF">
            <w:pPr>
              <w:spacing w:after="0" w:line="240" w:lineRule="auto"/>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Промежуточная аттестация</w:t>
            </w:r>
            <w:r>
              <w:rPr>
                <w:rFonts w:ascii="Times New Roman" w:eastAsia="Times New Roman" w:hAnsi="Times New Roman" w:cs="Times New Roman"/>
                <w:bCs/>
                <w:iCs/>
                <w:color w:val="000000" w:themeColor="text1"/>
                <w:sz w:val="20"/>
                <w:szCs w:val="20"/>
              </w:rPr>
              <w:br/>
              <w:t>по модулю 3</w:t>
            </w:r>
          </w:p>
        </w:tc>
        <w:tc>
          <w:tcPr>
            <w:tcW w:w="2982" w:type="pct"/>
            <w:tcBorders>
              <w:top w:val="single" w:sz="4" w:space="0" w:color="auto"/>
              <w:left w:val="single" w:sz="4" w:space="0" w:color="auto"/>
              <w:bottom w:val="single" w:sz="4" w:space="0" w:color="auto"/>
              <w:right w:val="single" w:sz="4" w:space="0" w:color="auto"/>
            </w:tcBorders>
            <w:hideMark/>
          </w:tcPr>
          <w:p w14:paraId="0DDE5653" w14:textId="77777777" w:rsidR="006C72AD" w:rsidRDefault="006C72AD" w:rsidP="00D200EF">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освоения темы 3.1.</w:t>
            </w:r>
          </w:p>
        </w:tc>
        <w:tc>
          <w:tcPr>
            <w:tcW w:w="701" w:type="pct"/>
            <w:tcBorders>
              <w:top w:val="single" w:sz="4" w:space="0" w:color="auto"/>
              <w:left w:val="single" w:sz="4" w:space="0" w:color="auto"/>
              <w:bottom w:val="single" w:sz="4" w:space="0" w:color="auto"/>
              <w:right w:val="single" w:sz="4" w:space="0" w:color="auto"/>
            </w:tcBorders>
            <w:hideMark/>
          </w:tcPr>
          <w:p w14:paraId="25A26A19" w14:textId="77777777" w:rsidR="006C72AD" w:rsidRDefault="006C72AD" w:rsidP="00D200EF">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ПК-6</w:t>
            </w:r>
          </w:p>
        </w:tc>
      </w:tr>
      <w:tr w:rsidR="006C72AD" w14:paraId="2D510916" w14:textId="77777777" w:rsidTr="00A21945">
        <w:tc>
          <w:tcPr>
            <w:tcW w:w="302" w:type="pct"/>
            <w:tcBorders>
              <w:top w:val="single" w:sz="4" w:space="0" w:color="auto"/>
              <w:left w:val="single" w:sz="4" w:space="0" w:color="auto"/>
              <w:bottom w:val="single" w:sz="4" w:space="0" w:color="auto"/>
              <w:right w:val="single" w:sz="4" w:space="0" w:color="auto"/>
            </w:tcBorders>
            <w:hideMark/>
          </w:tcPr>
          <w:p w14:paraId="710D4739" w14:textId="77777777" w:rsidR="006C72AD" w:rsidRDefault="006C72AD" w:rsidP="00A21945">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
                <w:color w:val="000000" w:themeColor="text1"/>
                <w:sz w:val="20"/>
                <w:szCs w:val="20"/>
              </w:rPr>
              <w:t>4</w:t>
            </w:r>
          </w:p>
        </w:tc>
        <w:tc>
          <w:tcPr>
            <w:tcW w:w="4698" w:type="pct"/>
            <w:gridSpan w:val="3"/>
            <w:tcBorders>
              <w:top w:val="single" w:sz="4" w:space="0" w:color="auto"/>
              <w:left w:val="single" w:sz="4" w:space="0" w:color="auto"/>
              <w:bottom w:val="single" w:sz="4" w:space="0" w:color="auto"/>
              <w:right w:val="single" w:sz="4" w:space="0" w:color="auto"/>
            </w:tcBorders>
            <w:vAlign w:val="center"/>
            <w:hideMark/>
          </w:tcPr>
          <w:p w14:paraId="25724F18" w14:textId="77777777" w:rsidR="006C72AD" w:rsidRDefault="006C72AD" w:rsidP="00D200EF">
            <w:pPr>
              <w:widowControl w:val="0"/>
              <w:autoSpaceDE w:val="0"/>
              <w:autoSpaceDN w:val="0"/>
              <w:adjustRightInd w:val="0"/>
              <w:spacing w:after="0" w:line="240" w:lineRule="auto"/>
              <w:jc w:val="both"/>
              <w:rPr>
                <w:rFonts w:ascii="Times New Roman" w:hAnsi="Times New Roman" w:cs="Times New Roman"/>
                <w:bCs/>
                <w:sz w:val="20"/>
                <w:szCs w:val="20"/>
              </w:rPr>
            </w:pPr>
            <w:r>
              <w:rPr>
                <w:rFonts w:ascii="Times New Roman" w:eastAsia="Times New Roman" w:hAnsi="Times New Roman" w:cs="Times New Roman"/>
                <w:b/>
                <w:iCs/>
                <w:sz w:val="20"/>
                <w:szCs w:val="20"/>
              </w:rPr>
              <w:t xml:space="preserve">Модуль 4. Практика </w:t>
            </w:r>
          </w:p>
        </w:tc>
      </w:tr>
      <w:tr w:rsidR="00965973" w14:paraId="47776DF2" w14:textId="77777777" w:rsidTr="00965973">
        <w:tc>
          <w:tcPr>
            <w:tcW w:w="302" w:type="pct"/>
            <w:tcBorders>
              <w:top w:val="single" w:sz="4" w:space="0" w:color="auto"/>
              <w:left w:val="single" w:sz="4" w:space="0" w:color="auto"/>
              <w:bottom w:val="single" w:sz="4" w:space="0" w:color="auto"/>
              <w:right w:val="single" w:sz="4" w:space="0" w:color="auto"/>
            </w:tcBorders>
            <w:hideMark/>
          </w:tcPr>
          <w:p w14:paraId="18D661C5" w14:textId="77777777" w:rsidR="00965973" w:rsidRDefault="00965973" w:rsidP="00965973">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4.1</w:t>
            </w:r>
          </w:p>
        </w:tc>
        <w:tc>
          <w:tcPr>
            <w:tcW w:w="1015" w:type="pct"/>
            <w:tcBorders>
              <w:top w:val="single" w:sz="4" w:space="0" w:color="auto"/>
              <w:left w:val="single" w:sz="4" w:space="0" w:color="auto"/>
              <w:bottom w:val="single" w:sz="4" w:space="0" w:color="auto"/>
              <w:right w:val="single" w:sz="4" w:space="0" w:color="auto"/>
            </w:tcBorders>
            <w:hideMark/>
          </w:tcPr>
          <w:p w14:paraId="73716EB2" w14:textId="3A105E60" w:rsidR="00965973" w:rsidRPr="00D200EF" w:rsidRDefault="00965973" w:rsidP="00965973">
            <w:pPr>
              <w:spacing w:after="0" w:line="240" w:lineRule="auto"/>
              <w:rPr>
                <w:rFonts w:ascii="Times New Roman" w:hAnsi="Times New Roman" w:cs="Times New Roman"/>
                <w:sz w:val="20"/>
                <w:szCs w:val="20"/>
              </w:rPr>
            </w:pPr>
            <w:r w:rsidRPr="00D200EF">
              <w:rPr>
                <w:rFonts w:ascii="Times New Roman" w:hAnsi="Times New Roman" w:cs="Times New Roman"/>
                <w:sz w:val="20"/>
                <w:szCs w:val="20"/>
              </w:rPr>
              <w:t xml:space="preserve">Сестринская деятельность при оказании первичной доврачебной медико-санитарной помощи по общей практике взрослым </w:t>
            </w:r>
          </w:p>
        </w:tc>
        <w:tc>
          <w:tcPr>
            <w:tcW w:w="2982" w:type="pct"/>
            <w:tcBorders>
              <w:top w:val="single" w:sz="4" w:space="0" w:color="auto"/>
              <w:left w:val="single" w:sz="4" w:space="0" w:color="auto"/>
              <w:bottom w:val="single" w:sz="4" w:space="0" w:color="auto"/>
              <w:right w:val="single" w:sz="4" w:space="0" w:color="auto"/>
            </w:tcBorders>
            <w:vAlign w:val="center"/>
            <w:hideMark/>
          </w:tcPr>
          <w:p w14:paraId="61B0A257" w14:textId="77777777" w:rsidR="00965973" w:rsidRDefault="00965973" w:rsidP="0096597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Участие в сестринской деятельности</w:t>
            </w:r>
            <w:r>
              <w:rPr>
                <w:rFonts w:ascii="Times New Roman" w:eastAsia="Times New Roman" w:hAnsi="Times New Roman" w:cs="Times New Roman"/>
                <w:bCs/>
                <w:iCs/>
                <w:color w:val="000000" w:themeColor="text1"/>
                <w:sz w:val="20"/>
                <w:szCs w:val="20"/>
              </w:rPr>
              <w:t xml:space="preserve"> при оказании </w:t>
            </w:r>
            <w:r>
              <w:rPr>
                <w:rFonts w:ascii="Times New Roman" w:hAnsi="Times New Roman" w:cs="Times New Roman"/>
                <w:sz w:val="20"/>
                <w:szCs w:val="20"/>
              </w:rPr>
              <w:t>первичной доврачебной медико-санитарной помощи по общей практике взрослым</w:t>
            </w:r>
            <w:r>
              <w:rPr>
                <w:rFonts w:ascii="Times New Roman" w:hAnsi="Times New Roman" w:cs="Times New Roman"/>
                <w:bCs/>
                <w:color w:val="000000" w:themeColor="text1"/>
                <w:sz w:val="20"/>
                <w:szCs w:val="20"/>
              </w:rPr>
              <w:t xml:space="preserve">: </w:t>
            </w:r>
            <w:r>
              <w:rPr>
                <w:rFonts w:ascii="Times New Roman" w:hAnsi="Times New Roman" w:cs="Times New Roman"/>
                <w:sz w:val="20"/>
                <w:szCs w:val="20"/>
              </w:rPr>
              <w:t>сестринском уходе и наблюдении за взрослыми; осуществлении дезинфекции, предстерилизационной очистки и стерилизации; выполнении мероприятий по обеспечению профилактики инфекций, связанных с оказанием медицинской помощи при работе с пациентами; проведении экстренных профилактических мероприятий при возникновении аварийных ситуаций с риском инфицирования медицинских работников и пациентов; проведении мероприятий по санитарно-гигиеническому просвещению населения, пропаганде здорового образа жизни, участии в реализации программ здорового образа жизни; выполнении работ по проведению профилактических медицинских осмотров, диспансеризации населения, диспансерному наблюдению пациентов при хронических заболеваниях и (или) состояниях; проведении иммунопрофилактики инфекционных заболеваний, санитарно-противоэпидемических мероприятий по профилактике инфекционных заболеваний, а также выполнении мероприятий при регистрации инфекционных заболеваний; ведении медицинской документации, в том числе в форме электронного документа; организации деятельности находящегося в распоряжении медицинского персонала.</w:t>
            </w:r>
          </w:p>
        </w:tc>
        <w:tc>
          <w:tcPr>
            <w:tcW w:w="701" w:type="pct"/>
            <w:tcBorders>
              <w:top w:val="single" w:sz="4" w:space="0" w:color="auto"/>
              <w:left w:val="single" w:sz="4" w:space="0" w:color="auto"/>
              <w:bottom w:val="single" w:sz="4" w:space="0" w:color="auto"/>
              <w:right w:val="single" w:sz="4" w:space="0" w:color="auto"/>
            </w:tcBorders>
            <w:hideMark/>
          </w:tcPr>
          <w:p w14:paraId="5050D13A" w14:textId="77777777" w:rsidR="00965973" w:rsidRDefault="00965973" w:rsidP="00965973">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ПК-1, ПК-3, ПК-4, ПК-5 </w:t>
            </w:r>
          </w:p>
        </w:tc>
      </w:tr>
      <w:tr w:rsidR="00965973" w14:paraId="4F425128" w14:textId="77777777" w:rsidTr="00965973">
        <w:tc>
          <w:tcPr>
            <w:tcW w:w="302" w:type="pct"/>
            <w:tcBorders>
              <w:top w:val="single" w:sz="4" w:space="0" w:color="auto"/>
              <w:left w:val="single" w:sz="4" w:space="0" w:color="auto"/>
              <w:bottom w:val="single" w:sz="4" w:space="0" w:color="auto"/>
              <w:right w:val="single" w:sz="4" w:space="0" w:color="auto"/>
            </w:tcBorders>
            <w:hideMark/>
          </w:tcPr>
          <w:p w14:paraId="4BC1A884" w14:textId="77777777" w:rsidR="00965973" w:rsidRDefault="00965973" w:rsidP="00965973">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4.2</w:t>
            </w:r>
          </w:p>
        </w:tc>
        <w:tc>
          <w:tcPr>
            <w:tcW w:w="1015" w:type="pct"/>
            <w:tcBorders>
              <w:top w:val="single" w:sz="4" w:space="0" w:color="auto"/>
              <w:left w:val="single" w:sz="4" w:space="0" w:color="auto"/>
              <w:bottom w:val="single" w:sz="4" w:space="0" w:color="auto"/>
              <w:right w:val="single" w:sz="4" w:space="0" w:color="auto"/>
            </w:tcBorders>
            <w:hideMark/>
          </w:tcPr>
          <w:p w14:paraId="5F6AB45B" w14:textId="4A66387C" w:rsidR="00965973" w:rsidRPr="00D200EF" w:rsidRDefault="00965973" w:rsidP="00965973">
            <w:pPr>
              <w:spacing w:after="0" w:line="240" w:lineRule="auto"/>
              <w:rPr>
                <w:rFonts w:ascii="Times New Roman" w:hAnsi="Times New Roman" w:cs="Times New Roman"/>
                <w:sz w:val="20"/>
                <w:szCs w:val="20"/>
              </w:rPr>
            </w:pPr>
            <w:r w:rsidRPr="00D200EF">
              <w:rPr>
                <w:rFonts w:ascii="Times New Roman" w:hAnsi="Times New Roman" w:cs="Times New Roman"/>
                <w:sz w:val="20"/>
                <w:szCs w:val="20"/>
              </w:rPr>
              <w:t xml:space="preserve">Сестринская деятельность при оказании первичной доврачебной медико-санитарной помощи по общей практике детям </w:t>
            </w:r>
          </w:p>
        </w:tc>
        <w:tc>
          <w:tcPr>
            <w:tcW w:w="2982" w:type="pct"/>
            <w:tcBorders>
              <w:top w:val="single" w:sz="4" w:space="0" w:color="auto"/>
              <w:left w:val="single" w:sz="4" w:space="0" w:color="auto"/>
              <w:bottom w:val="single" w:sz="4" w:space="0" w:color="auto"/>
              <w:right w:val="single" w:sz="4" w:space="0" w:color="auto"/>
            </w:tcBorders>
            <w:vAlign w:val="center"/>
            <w:hideMark/>
          </w:tcPr>
          <w:p w14:paraId="1B95F02F" w14:textId="77777777" w:rsidR="00965973" w:rsidRDefault="00965973" w:rsidP="0096597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Участие в сестринской деятельности </w:t>
            </w:r>
            <w:r>
              <w:rPr>
                <w:rFonts w:ascii="Times New Roman" w:eastAsia="Times New Roman" w:hAnsi="Times New Roman" w:cs="Times New Roman"/>
                <w:bCs/>
                <w:iCs/>
                <w:color w:val="000000" w:themeColor="text1"/>
                <w:sz w:val="20"/>
                <w:szCs w:val="20"/>
              </w:rPr>
              <w:t xml:space="preserve">при оказании </w:t>
            </w:r>
            <w:r>
              <w:rPr>
                <w:rFonts w:ascii="Times New Roman" w:hAnsi="Times New Roman" w:cs="Times New Roman"/>
                <w:sz w:val="20"/>
                <w:szCs w:val="20"/>
              </w:rPr>
              <w:t>первичной доврачебной медико-санитарной помощи по общей практике детям</w:t>
            </w:r>
            <w:r>
              <w:rPr>
                <w:rFonts w:ascii="Times New Roman" w:hAnsi="Times New Roman" w:cs="Times New Roman"/>
                <w:bCs/>
                <w:color w:val="000000" w:themeColor="text1"/>
                <w:sz w:val="20"/>
                <w:szCs w:val="20"/>
              </w:rPr>
              <w:t xml:space="preserve">: </w:t>
            </w:r>
            <w:r>
              <w:rPr>
                <w:rFonts w:ascii="Times New Roman" w:hAnsi="Times New Roman" w:cs="Times New Roman"/>
                <w:sz w:val="20"/>
                <w:szCs w:val="20"/>
              </w:rPr>
              <w:t xml:space="preserve">сестринском уходе и наблюдении за детьми; осуществлении дезинфекции, предстерилизационной очистки и стерилизации; выполнении мероприятий по обеспечению профилактики инфекций, связанных с оказанием медицинской помощи при работе с пациентами; проведении экстренных профилактических мероприятий при возникновении аварийных ситуаций с риском инфицирования медицинских работников и пациентов; проведении мероприятий по санитарно-гигиеническому просвещению населения, пропаганде здорового образа жизни, участии в реализации программ здорового образа жизни; выполнении работ по проведению профилактических медицинских осмотров, диспансеризации населения, диспансерному наблюдению пациентов при хронических заболеваниях и (или) состояниях; проведении иммунопрофилактики инфекционных заболеваний, санитарно-противоэпидемических мероприятий по профилактике инфекционных заболеваний, а также выполнении мероприятий при регистрации инфекционных заболеваний; ведении медицинской документации, в том числе в форме электронного </w:t>
            </w:r>
            <w:r>
              <w:rPr>
                <w:rFonts w:ascii="Times New Roman" w:hAnsi="Times New Roman" w:cs="Times New Roman"/>
                <w:sz w:val="20"/>
                <w:szCs w:val="20"/>
              </w:rPr>
              <w:lastRenderedPageBreak/>
              <w:t>документа; организации деятельности находящегося в распоряжении медицинского персонала.</w:t>
            </w:r>
          </w:p>
        </w:tc>
        <w:tc>
          <w:tcPr>
            <w:tcW w:w="701" w:type="pct"/>
            <w:tcBorders>
              <w:top w:val="single" w:sz="4" w:space="0" w:color="auto"/>
              <w:left w:val="single" w:sz="4" w:space="0" w:color="auto"/>
              <w:bottom w:val="single" w:sz="4" w:space="0" w:color="auto"/>
              <w:right w:val="single" w:sz="4" w:space="0" w:color="auto"/>
            </w:tcBorders>
            <w:hideMark/>
          </w:tcPr>
          <w:p w14:paraId="622C0ED8" w14:textId="77777777" w:rsidR="00965973" w:rsidRDefault="00965973" w:rsidP="00965973">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ПК-1, ПК-3, ПК-4, ПК-5 </w:t>
            </w:r>
          </w:p>
        </w:tc>
      </w:tr>
      <w:tr w:rsidR="00965973" w14:paraId="772066A8" w14:textId="77777777" w:rsidTr="00965973">
        <w:tc>
          <w:tcPr>
            <w:tcW w:w="302" w:type="pct"/>
            <w:tcBorders>
              <w:top w:val="single" w:sz="4" w:space="0" w:color="auto"/>
              <w:left w:val="single" w:sz="4" w:space="0" w:color="auto"/>
              <w:bottom w:val="single" w:sz="4" w:space="0" w:color="auto"/>
              <w:right w:val="single" w:sz="4" w:space="0" w:color="auto"/>
            </w:tcBorders>
            <w:hideMark/>
          </w:tcPr>
          <w:p w14:paraId="3E303975" w14:textId="77777777" w:rsidR="00965973" w:rsidRDefault="00965973" w:rsidP="00965973">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4.3</w:t>
            </w:r>
          </w:p>
        </w:tc>
        <w:tc>
          <w:tcPr>
            <w:tcW w:w="1015" w:type="pct"/>
            <w:tcBorders>
              <w:top w:val="single" w:sz="4" w:space="0" w:color="auto"/>
              <w:left w:val="single" w:sz="4" w:space="0" w:color="auto"/>
              <w:bottom w:val="single" w:sz="4" w:space="0" w:color="auto"/>
              <w:right w:val="single" w:sz="4" w:space="0" w:color="auto"/>
            </w:tcBorders>
            <w:hideMark/>
          </w:tcPr>
          <w:p w14:paraId="5B1913BF" w14:textId="48A1CE7C" w:rsidR="00965973" w:rsidRPr="00D200EF" w:rsidRDefault="00965973" w:rsidP="00965973">
            <w:pPr>
              <w:spacing w:after="0" w:line="240" w:lineRule="auto"/>
              <w:rPr>
                <w:rFonts w:ascii="Times New Roman" w:hAnsi="Times New Roman" w:cs="Times New Roman"/>
                <w:sz w:val="20"/>
                <w:szCs w:val="20"/>
              </w:rPr>
            </w:pPr>
            <w:r w:rsidRPr="00D200EF">
              <w:rPr>
                <w:rFonts w:ascii="Times New Roman" w:hAnsi="Times New Roman" w:cs="Times New Roman"/>
                <w:sz w:val="20"/>
                <w:szCs w:val="20"/>
              </w:rPr>
              <w:t xml:space="preserve">Сестринская деятельность при оказании первичной доврачебной медико-санитарной помощи по общей практике здоровым, беременным и женщинам с гинекологическими заболеваниями </w:t>
            </w:r>
          </w:p>
        </w:tc>
        <w:tc>
          <w:tcPr>
            <w:tcW w:w="2982" w:type="pct"/>
            <w:tcBorders>
              <w:top w:val="single" w:sz="4" w:space="0" w:color="auto"/>
              <w:left w:val="single" w:sz="4" w:space="0" w:color="auto"/>
              <w:bottom w:val="single" w:sz="4" w:space="0" w:color="auto"/>
              <w:right w:val="single" w:sz="4" w:space="0" w:color="auto"/>
            </w:tcBorders>
            <w:vAlign w:val="center"/>
            <w:hideMark/>
          </w:tcPr>
          <w:p w14:paraId="6C1762D9" w14:textId="77777777" w:rsidR="00965973" w:rsidRDefault="00965973" w:rsidP="0096597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Участие в сестринской деятельности </w:t>
            </w:r>
            <w:r>
              <w:rPr>
                <w:rFonts w:ascii="Times New Roman" w:eastAsia="Times New Roman" w:hAnsi="Times New Roman" w:cs="Times New Roman"/>
                <w:bCs/>
                <w:iCs/>
                <w:color w:val="000000" w:themeColor="text1"/>
                <w:sz w:val="20"/>
                <w:szCs w:val="20"/>
              </w:rPr>
              <w:t xml:space="preserve">при оказании </w:t>
            </w:r>
            <w:r>
              <w:rPr>
                <w:rFonts w:ascii="Times New Roman" w:hAnsi="Times New Roman" w:cs="Times New Roman"/>
                <w:sz w:val="20"/>
                <w:szCs w:val="20"/>
              </w:rPr>
              <w:t>первичной доврачебной медико-санитарной помощи по общей практике здоровым, беременным и женщинам с гинекологическими заболеваниями</w:t>
            </w:r>
            <w:r>
              <w:rPr>
                <w:rFonts w:ascii="Times New Roman" w:hAnsi="Times New Roman" w:cs="Times New Roman"/>
                <w:bCs/>
                <w:color w:val="000000" w:themeColor="text1"/>
                <w:sz w:val="20"/>
                <w:szCs w:val="20"/>
              </w:rPr>
              <w:t xml:space="preserve">: </w:t>
            </w:r>
            <w:r>
              <w:rPr>
                <w:rFonts w:ascii="Times New Roman" w:hAnsi="Times New Roman" w:cs="Times New Roman"/>
                <w:sz w:val="20"/>
                <w:szCs w:val="20"/>
              </w:rPr>
              <w:t>сестринском уходе и наблюдении за здоровыми, беременными и женщинами с гинекологическими заболеваниями; осуществлении дезинфекции, предстерилизационной очистки и стерилизации; выполнении мероприятий по обеспечению профилактики инфекций, связанных с оказанием медицинской помощи при работе с пациентами; проведении экстренных профилактических мероприятий при возникновении аварийных ситуаций с риском инфицирования медицинских работников и пациентов; проведении мероприятий по санитарно-гигиеническому просвещению населения, пропаганде здорового образа жизни, участии в реализации программ здорового образа жизни; выполнении работ по проведению профилактических медицинских осмотров, диспансеризации населения, диспансерному наблюдению пациентов при хронических заболеваниях и (или) состояниях; проведении иммунопрофилактики инфекционных заболеваний, санитарно-противоэпидемических мероприятий по профилактике инфекционных заболеваний, а также выполнении мероприятий при регистрации инфекционных заболеваний; ведении медицинской документации, в том числе в форме электронного документа; организации деятельности находящегося в распоряжении медицинского персонала.</w:t>
            </w:r>
          </w:p>
        </w:tc>
        <w:tc>
          <w:tcPr>
            <w:tcW w:w="701" w:type="pct"/>
            <w:tcBorders>
              <w:top w:val="single" w:sz="4" w:space="0" w:color="auto"/>
              <w:left w:val="single" w:sz="4" w:space="0" w:color="auto"/>
              <w:bottom w:val="single" w:sz="4" w:space="0" w:color="auto"/>
              <w:right w:val="single" w:sz="4" w:space="0" w:color="auto"/>
            </w:tcBorders>
            <w:hideMark/>
          </w:tcPr>
          <w:p w14:paraId="5837FE37" w14:textId="77777777" w:rsidR="00965973" w:rsidRDefault="00965973" w:rsidP="00965973">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ПК-1, ПК-3, ПК-4, ПК-5</w:t>
            </w:r>
          </w:p>
        </w:tc>
      </w:tr>
      <w:tr w:rsidR="00965973" w14:paraId="6117DF61" w14:textId="77777777" w:rsidTr="00965973">
        <w:tc>
          <w:tcPr>
            <w:tcW w:w="302" w:type="pct"/>
            <w:tcBorders>
              <w:top w:val="single" w:sz="4" w:space="0" w:color="auto"/>
              <w:left w:val="single" w:sz="4" w:space="0" w:color="auto"/>
              <w:bottom w:val="single" w:sz="4" w:space="0" w:color="auto"/>
              <w:right w:val="single" w:sz="4" w:space="0" w:color="auto"/>
            </w:tcBorders>
            <w:hideMark/>
          </w:tcPr>
          <w:p w14:paraId="310F43B4" w14:textId="77777777" w:rsidR="00965973" w:rsidRDefault="00965973" w:rsidP="00965973">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4.4</w:t>
            </w:r>
          </w:p>
        </w:tc>
        <w:tc>
          <w:tcPr>
            <w:tcW w:w="1015" w:type="pct"/>
            <w:tcBorders>
              <w:top w:val="single" w:sz="4" w:space="0" w:color="auto"/>
              <w:left w:val="single" w:sz="4" w:space="0" w:color="auto"/>
              <w:bottom w:val="single" w:sz="4" w:space="0" w:color="auto"/>
              <w:right w:val="single" w:sz="4" w:space="0" w:color="auto"/>
            </w:tcBorders>
            <w:hideMark/>
          </w:tcPr>
          <w:p w14:paraId="31A50FDB" w14:textId="4BA765D0" w:rsidR="00965973" w:rsidRPr="00D200EF" w:rsidRDefault="00965973" w:rsidP="00965973">
            <w:pPr>
              <w:spacing w:after="0" w:line="240" w:lineRule="auto"/>
              <w:rPr>
                <w:rFonts w:ascii="Times New Roman" w:hAnsi="Times New Roman" w:cs="Times New Roman"/>
                <w:sz w:val="20"/>
                <w:szCs w:val="20"/>
              </w:rPr>
            </w:pPr>
            <w:r w:rsidRPr="00D200EF">
              <w:rPr>
                <w:rFonts w:ascii="Times New Roman" w:hAnsi="Times New Roman" w:cs="Times New Roman"/>
                <w:sz w:val="20"/>
                <w:szCs w:val="20"/>
              </w:rPr>
              <w:t>Сестринская деятельность при оказании паллиативной медицинской помощи по общей практике взрослым и детям в амбулаторных условиях</w:t>
            </w:r>
          </w:p>
        </w:tc>
        <w:tc>
          <w:tcPr>
            <w:tcW w:w="2982" w:type="pct"/>
            <w:tcBorders>
              <w:top w:val="single" w:sz="4" w:space="0" w:color="auto"/>
              <w:left w:val="single" w:sz="4" w:space="0" w:color="auto"/>
              <w:bottom w:val="single" w:sz="4" w:space="0" w:color="auto"/>
              <w:right w:val="single" w:sz="4" w:space="0" w:color="auto"/>
            </w:tcBorders>
            <w:vAlign w:val="center"/>
            <w:hideMark/>
          </w:tcPr>
          <w:p w14:paraId="245E18A1" w14:textId="77777777" w:rsidR="00965973" w:rsidRDefault="00965973" w:rsidP="0096597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Участие в сестринской деятельности </w:t>
            </w:r>
            <w:r>
              <w:rPr>
                <w:rFonts w:ascii="Times New Roman" w:eastAsia="Times New Roman" w:hAnsi="Times New Roman" w:cs="Times New Roman"/>
                <w:bCs/>
                <w:iCs/>
                <w:color w:val="000000" w:themeColor="text1"/>
                <w:sz w:val="20"/>
                <w:szCs w:val="20"/>
              </w:rPr>
              <w:t xml:space="preserve">при оказании </w:t>
            </w:r>
            <w:r>
              <w:rPr>
                <w:rFonts w:ascii="Times New Roman" w:hAnsi="Times New Roman" w:cs="Times New Roman"/>
                <w:sz w:val="20"/>
                <w:szCs w:val="20"/>
              </w:rPr>
              <w:t>паллиативной медицинской помощи по общей практике взрослым и детям в амбулаторных условиях:</w:t>
            </w:r>
            <w:r>
              <w:rPr>
                <w:rFonts w:ascii="Times New Roman" w:hAnsi="Times New Roman" w:cs="Times New Roman"/>
                <w:bCs/>
                <w:color w:val="000000" w:themeColor="text1"/>
                <w:sz w:val="20"/>
                <w:szCs w:val="20"/>
              </w:rPr>
              <w:t xml:space="preserve"> </w:t>
            </w:r>
            <w:r>
              <w:rPr>
                <w:rFonts w:ascii="Times New Roman" w:hAnsi="Times New Roman" w:cs="Times New Roman"/>
                <w:sz w:val="20"/>
                <w:szCs w:val="20"/>
              </w:rPr>
              <w:t>сестринском уходе и наблюдении за взрослыми при оказании паллиативной медицинской помощи по общей практике при заболеваниях и (или) состояниях; сестринском уходе и наблюдении за детьми при оказании паллиативной медицинской помощи по общей практике при заболеваниях и (или) состояниях; осуществлении дезинфекции, предстерилизационной очистки и стерилизации; выполнении мероприятий по обеспечению профилактики инфекций, связанных с оказанием медицинской помощи при работе с пациентами; проведении экстренных профилактических мероприятий при возникновении аварийных ситуаций с риском инфицирования медицинских работников и пациентов; проведении мероприятий по санитарно-гигиеническому просвещению населения, пропаганде здорового образа жизни, участии в реализации программ здорового образа жизни; выполнении работ по проведению профилактических медицинских осмотров, диспансеризации населения, диспансерному наблюдению пациентов при хронических заболеваниях и (или) состояниях; проведении иммунопрофилактики инфекционных заболеваний, санитарно-противоэпидемических мероприятий по профилактике инфекционных заболеваний, а также выполнении мероприятий при регистрации инфекционных заболеваний; ведении медицинской документации, в том числе в форме электронного документа; организации деятельности находящегося в распоряжении медицинского персонала.</w:t>
            </w:r>
          </w:p>
        </w:tc>
        <w:tc>
          <w:tcPr>
            <w:tcW w:w="701" w:type="pct"/>
            <w:tcBorders>
              <w:top w:val="single" w:sz="4" w:space="0" w:color="auto"/>
              <w:left w:val="single" w:sz="4" w:space="0" w:color="auto"/>
              <w:bottom w:val="single" w:sz="4" w:space="0" w:color="auto"/>
              <w:right w:val="single" w:sz="4" w:space="0" w:color="auto"/>
            </w:tcBorders>
            <w:hideMark/>
          </w:tcPr>
          <w:p w14:paraId="48E3AAAF" w14:textId="77777777" w:rsidR="00965973" w:rsidRDefault="00965973" w:rsidP="00965973">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ПК-2, ПК-3, ПК-5</w:t>
            </w:r>
          </w:p>
        </w:tc>
      </w:tr>
      <w:tr w:rsidR="00965973" w14:paraId="32DFF6A0" w14:textId="77777777" w:rsidTr="00965973">
        <w:tc>
          <w:tcPr>
            <w:tcW w:w="302" w:type="pct"/>
            <w:tcBorders>
              <w:top w:val="single" w:sz="4" w:space="0" w:color="auto"/>
              <w:left w:val="single" w:sz="4" w:space="0" w:color="auto"/>
              <w:bottom w:val="single" w:sz="4" w:space="0" w:color="auto"/>
              <w:right w:val="single" w:sz="4" w:space="0" w:color="auto"/>
            </w:tcBorders>
            <w:hideMark/>
          </w:tcPr>
          <w:p w14:paraId="6BE163FA" w14:textId="77777777" w:rsidR="00965973" w:rsidRDefault="00965973" w:rsidP="00965973">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4.5</w:t>
            </w:r>
          </w:p>
        </w:tc>
        <w:tc>
          <w:tcPr>
            <w:tcW w:w="1015" w:type="pct"/>
            <w:tcBorders>
              <w:top w:val="single" w:sz="4" w:space="0" w:color="auto"/>
              <w:left w:val="single" w:sz="4" w:space="0" w:color="auto"/>
              <w:bottom w:val="single" w:sz="4" w:space="0" w:color="auto"/>
              <w:right w:val="single" w:sz="4" w:space="0" w:color="auto"/>
            </w:tcBorders>
            <w:hideMark/>
          </w:tcPr>
          <w:p w14:paraId="40C5628F" w14:textId="59B4F7A5" w:rsidR="00965973" w:rsidRPr="00D200EF" w:rsidRDefault="00965973" w:rsidP="00965973">
            <w:pPr>
              <w:spacing w:after="0" w:line="240" w:lineRule="auto"/>
              <w:ind w:firstLine="1"/>
              <w:rPr>
                <w:rFonts w:ascii="Times New Roman" w:eastAsia="Times New Roman" w:hAnsi="Times New Roman" w:cs="Times New Roman"/>
                <w:bCs/>
                <w:iCs/>
                <w:color w:val="000000" w:themeColor="text1"/>
                <w:sz w:val="20"/>
                <w:szCs w:val="20"/>
              </w:rPr>
            </w:pPr>
            <w:r w:rsidRPr="00D200EF">
              <w:rPr>
                <w:rFonts w:ascii="Times New Roman" w:eastAsia="Times New Roman" w:hAnsi="Times New Roman" w:cs="Times New Roman"/>
                <w:bCs/>
                <w:iCs/>
                <w:color w:val="000000" w:themeColor="text1"/>
                <w:sz w:val="20"/>
                <w:szCs w:val="20"/>
              </w:rPr>
              <w:t>Промежуточная аттестация по модулю 4</w:t>
            </w:r>
          </w:p>
        </w:tc>
        <w:tc>
          <w:tcPr>
            <w:tcW w:w="2982" w:type="pct"/>
            <w:tcBorders>
              <w:top w:val="single" w:sz="4" w:space="0" w:color="auto"/>
              <w:left w:val="single" w:sz="4" w:space="0" w:color="auto"/>
              <w:bottom w:val="single" w:sz="4" w:space="0" w:color="auto"/>
              <w:right w:val="single" w:sz="4" w:space="0" w:color="auto"/>
            </w:tcBorders>
            <w:hideMark/>
          </w:tcPr>
          <w:p w14:paraId="6F62E1C9" w14:textId="77777777" w:rsidR="00965973" w:rsidRDefault="00965973" w:rsidP="0096597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разделов практики 4.1-4.4.</w:t>
            </w:r>
          </w:p>
        </w:tc>
        <w:tc>
          <w:tcPr>
            <w:tcW w:w="701" w:type="pct"/>
            <w:tcBorders>
              <w:top w:val="single" w:sz="4" w:space="0" w:color="auto"/>
              <w:left w:val="single" w:sz="4" w:space="0" w:color="auto"/>
              <w:bottom w:val="single" w:sz="4" w:space="0" w:color="auto"/>
              <w:right w:val="single" w:sz="4" w:space="0" w:color="auto"/>
            </w:tcBorders>
            <w:hideMark/>
          </w:tcPr>
          <w:p w14:paraId="3F7CD40E" w14:textId="77777777" w:rsidR="00965973" w:rsidRDefault="00965973" w:rsidP="00965973">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ПК-1, ПК-2, ПК-3, ПК-4, ПК-5 </w:t>
            </w:r>
          </w:p>
        </w:tc>
      </w:tr>
    </w:tbl>
    <w:p w14:paraId="55053449" w14:textId="77777777" w:rsidR="00622429" w:rsidRDefault="00622429" w:rsidP="00622429">
      <w:pPr>
        <w:spacing w:before="240" w:line="240" w:lineRule="auto"/>
        <w:ind w:right="-1"/>
        <w:jc w:val="center"/>
        <w:rPr>
          <w:rFonts w:ascii="Times New Roman" w:hAnsi="Times New Roman" w:cs="Times New Roman"/>
          <w:b/>
          <w:sz w:val="28"/>
          <w:szCs w:val="28"/>
        </w:rPr>
      </w:pPr>
      <w:r w:rsidRPr="00622429">
        <w:rPr>
          <w:rFonts w:ascii="Times New Roman" w:hAnsi="Times New Roman" w:cs="Times New Roman"/>
          <w:b/>
          <w:sz w:val="28"/>
          <w:szCs w:val="28"/>
        </w:rPr>
        <w:lastRenderedPageBreak/>
        <w:t>V. Формы аттестации</w:t>
      </w:r>
      <w:r w:rsidRPr="003C5F4D">
        <w:rPr>
          <w:rStyle w:val="a6"/>
          <w:rFonts w:ascii="Times New Roman" w:hAnsi="Times New Roman" w:cs="Times New Roman"/>
          <w:bCs/>
          <w:sz w:val="28"/>
          <w:szCs w:val="28"/>
        </w:rPr>
        <w:footnoteReference w:id="7"/>
      </w:r>
    </w:p>
    <w:p w14:paraId="43B3BE65" w14:textId="77777777" w:rsidR="00DF3DBC" w:rsidRPr="002B68C8" w:rsidRDefault="00C05706" w:rsidP="002E3546">
      <w:pPr>
        <w:spacing w:after="0" w:line="240" w:lineRule="auto"/>
        <w:ind w:right="-1"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622429">
        <w:rPr>
          <w:rFonts w:ascii="Times New Roman" w:eastAsia="Times New Roman" w:hAnsi="Times New Roman" w:cs="Times New Roman"/>
          <w:sz w:val="28"/>
          <w:szCs w:val="28"/>
        </w:rPr>
        <w:t>. </w:t>
      </w:r>
      <w:r w:rsidR="00170622" w:rsidRPr="002B68C8">
        <w:rPr>
          <w:rFonts w:ascii="Times New Roman" w:eastAsia="Times New Roman" w:hAnsi="Times New Roman" w:cs="Times New Roman"/>
          <w:sz w:val="28"/>
          <w:szCs w:val="28"/>
        </w:rPr>
        <w:t xml:space="preserve">Промежуточная аттестация проводится по окончании освоения </w:t>
      </w:r>
      <w:r w:rsidR="00DF3DBC" w:rsidRPr="002B68C8">
        <w:rPr>
          <w:rFonts w:ascii="Times New Roman" w:eastAsia="Times New Roman" w:hAnsi="Times New Roman" w:cs="Times New Roman"/>
          <w:sz w:val="28"/>
          <w:szCs w:val="28"/>
        </w:rPr>
        <w:t xml:space="preserve">каждого </w:t>
      </w:r>
      <w:r w:rsidR="00910B04" w:rsidRPr="002B68C8">
        <w:rPr>
          <w:rFonts w:ascii="Times New Roman" w:eastAsia="Times New Roman" w:hAnsi="Times New Roman" w:cs="Times New Roman"/>
          <w:sz w:val="28"/>
          <w:szCs w:val="28"/>
        </w:rPr>
        <w:t>модул</w:t>
      </w:r>
      <w:r w:rsidR="00DF3DBC" w:rsidRPr="002B68C8">
        <w:rPr>
          <w:rFonts w:ascii="Times New Roman" w:eastAsia="Times New Roman" w:hAnsi="Times New Roman" w:cs="Times New Roman"/>
          <w:sz w:val="28"/>
          <w:szCs w:val="28"/>
        </w:rPr>
        <w:t>я</w:t>
      </w:r>
      <w:r w:rsidR="00170622" w:rsidRPr="002B68C8">
        <w:rPr>
          <w:rFonts w:ascii="Times New Roman" w:eastAsia="Times New Roman" w:hAnsi="Times New Roman" w:cs="Times New Roman"/>
          <w:sz w:val="28"/>
          <w:szCs w:val="28"/>
        </w:rPr>
        <w:t xml:space="preserve"> </w:t>
      </w:r>
      <w:r w:rsidR="003157D9">
        <w:rPr>
          <w:rFonts w:ascii="Times New Roman" w:eastAsia="Times New Roman" w:hAnsi="Times New Roman" w:cs="Times New Roman"/>
          <w:sz w:val="28"/>
          <w:szCs w:val="28"/>
        </w:rPr>
        <w:t>П</w:t>
      </w:r>
      <w:r w:rsidR="00170622" w:rsidRPr="002B68C8">
        <w:rPr>
          <w:rFonts w:ascii="Times New Roman" w:eastAsia="Times New Roman" w:hAnsi="Times New Roman" w:cs="Times New Roman"/>
          <w:sz w:val="28"/>
          <w:szCs w:val="28"/>
        </w:rPr>
        <w:t>рограммы.</w:t>
      </w:r>
      <w:r w:rsidR="00DA2E58" w:rsidRPr="002B68C8">
        <w:rPr>
          <w:rFonts w:ascii="Times New Roman" w:eastAsia="Times New Roman" w:hAnsi="Times New Roman" w:cs="Times New Roman"/>
          <w:sz w:val="28"/>
          <w:szCs w:val="28"/>
        </w:rPr>
        <w:t xml:space="preserve"> Форма промежуточной аттестации по каждому модулю определяется организацией.</w:t>
      </w:r>
    </w:p>
    <w:p w14:paraId="619BF56B" w14:textId="77777777" w:rsidR="00E72B4A" w:rsidRDefault="00E72B4A" w:rsidP="00E72B4A">
      <w:pPr>
        <w:pStyle w:val="aff5"/>
        <w:shd w:val="clear" w:color="auto" w:fill="FFFFFF"/>
        <w:spacing w:before="0" w:beforeAutospacing="0" w:after="0" w:afterAutospacing="0"/>
        <w:ind w:firstLineChars="235" w:firstLine="658"/>
        <w:jc w:val="both"/>
        <w:rPr>
          <w:color w:val="000000" w:themeColor="text1"/>
          <w:sz w:val="28"/>
          <w:szCs w:val="28"/>
        </w:rPr>
      </w:pPr>
      <w:r>
        <w:rPr>
          <w:color w:val="000000" w:themeColor="text1"/>
          <w:sz w:val="28"/>
          <w:szCs w:val="28"/>
          <w:shd w:val="clear" w:color="auto" w:fill="FFFFFF"/>
        </w:rPr>
        <w:t xml:space="preserve">Промежуточная аттестация по модулям </w:t>
      </w:r>
      <w:r w:rsidR="006C72AD">
        <w:rPr>
          <w:color w:val="000000" w:themeColor="text1"/>
          <w:sz w:val="28"/>
          <w:szCs w:val="28"/>
          <w:shd w:val="clear" w:color="auto" w:fill="FFFFFF"/>
        </w:rPr>
        <w:t>1 и 2</w:t>
      </w:r>
      <w:r>
        <w:rPr>
          <w:color w:val="000000" w:themeColor="text1"/>
          <w:sz w:val="28"/>
          <w:szCs w:val="28"/>
          <w:shd w:val="clear" w:color="auto" w:fill="FFFFFF"/>
        </w:rPr>
        <w:t xml:space="preserve"> должна включать в себя решение тестовых заданий, ситуационных задач, демонстрацию умений в симулированных и клинических условиях в соответствии с содержанием модулей и планируемыми результатами обучения.</w:t>
      </w:r>
    </w:p>
    <w:p w14:paraId="3722E3B6" w14:textId="77777777" w:rsidR="00E72B4A" w:rsidRDefault="00E72B4A" w:rsidP="00E72B4A">
      <w:pPr>
        <w:pStyle w:val="aff5"/>
        <w:shd w:val="clear" w:color="auto" w:fill="FFFFFF"/>
        <w:spacing w:before="0" w:beforeAutospacing="0" w:after="0" w:afterAutospacing="0"/>
        <w:ind w:firstLineChars="235" w:firstLine="658"/>
        <w:jc w:val="both"/>
        <w:rPr>
          <w:color w:val="000000" w:themeColor="text1"/>
          <w:sz w:val="28"/>
          <w:szCs w:val="28"/>
        </w:rPr>
      </w:pPr>
      <w:r>
        <w:rPr>
          <w:color w:val="000000" w:themeColor="text1"/>
          <w:sz w:val="28"/>
          <w:szCs w:val="28"/>
          <w:shd w:val="clear" w:color="auto" w:fill="FFFFFF"/>
        </w:rPr>
        <w:t xml:space="preserve">Промежуточная аттестация по модулю </w:t>
      </w:r>
      <w:r w:rsidR="006C72AD">
        <w:rPr>
          <w:color w:val="000000" w:themeColor="text1"/>
          <w:sz w:val="28"/>
          <w:szCs w:val="28"/>
          <w:shd w:val="clear" w:color="auto" w:fill="FFFFFF"/>
        </w:rPr>
        <w:t>3</w:t>
      </w:r>
      <w:r>
        <w:rPr>
          <w:color w:val="000000" w:themeColor="text1"/>
          <w:sz w:val="28"/>
          <w:szCs w:val="28"/>
          <w:shd w:val="clear" w:color="auto" w:fill="FFFFFF"/>
        </w:rPr>
        <w:t xml:space="preserve"> должна включать в себя решение тестовых заданий, ситуационных задач, демонстрацию умений в симулированных условиях в соответствии с содержанием модулей и планируемыми результатами обучения.</w:t>
      </w:r>
    </w:p>
    <w:p w14:paraId="50868ECA" w14:textId="77777777" w:rsidR="00B513E5" w:rsidRDefault="00B513E5" w:rsidP="00B513E5">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Промежуточная аттестация по модулю </w:t>
      </w:r>
      <w:r w:rsidR="006C72AD">
        <w:rPr>
          <w:rFonts w:ascii="Times New Roman" w:hAnsi="Times New Roman"/>
          <w:sz w:val="28"/>
          <w:szCs w:val="28"/>
        </w:rPr>
        <w:t>4</w:t>
      </w:r>
      <w:r>
        <w:rPr>
          <w:rFonts w:ascii="Times New Roman" w:hAnsi="Times New Roman"/>
          <w:sz w:val="28"/>
          <w:szCs w:val="28"/>
        </w:rPr>
        <w:t xml:space="preserve"> должна включать в себя оценку отчета о прохождении практики, содержащего перечень примененных умений в ходе участия в </w:t>
      </w:r>
      <w:r w:rsidR="00023D61">
        <w:rPr>
          <w:rFonts w:ascii="Times New Roman" w:hAnsi="Times New Roman"/>
          <w:sz w:val="28"/>
          <w:szCs w:val="28"/>
        </w:rPr>
        <w:t>медицинской деятельности</w:t>
      </w:r>
      <w:r>
        <w:rPr>
          <w:rFonts w:ascii="Times New Roman" w:hAnsi="Times New Roman"/>
          <w:sz w:val="28"/>
          <w:szCs w:val="28"/>
        </w:rPr>
        <w:t xml:space="preserve"> с указанием количества случаев применения каждого умения, выполнения манипуляции.</w:t>
      </w:r>
    </w:p>
    <w:p w14:paraId="5520B4C5" w14:textId="79FCDBA8" w:rsidR="00DA659F" w:rsidRPr="002B68C8" w:rsidRDefault="00DA659F" w:rsidP="002E3546">
      <w:pPr>
        <w:spacing w:after="0" w:line="240" w:lineRule="auto"/>
        <w:ind w:right="-1" w:firstLine="709"/>
        <w:jc w:val="both"/>
        <w:rPr>
          <w:rFonts w:ascii="Times New Roman" w:eastAsia="Times New Roman" w:hAnsi="Times New Roman" w:cs="Times New Roman"/>
          <w:sz w:val="28"/>
          <w:szCs w:val="28"/>
        </w:rPr>
      </w:pPr>
      <w:r w:rsidRPr="002B68C8">
        <w:rPr>
          <w:rFonts w:ascii="Times New Roman" w:eastAsia="Times New Roman" w:hAnsi="Times New Roman" w:cs="Times New Roman"/>
          <w:sz w:val="28"/>
          <w:szCs w:val="28"/>
        </w:rPr>
        <w:t>Критерии успешного прохождения промежуточной аттестации устанавливаются организаци</w:t>
      </w:r>
      <w:r w:rsidR="00B10DF7">
        <w:rPr>
          <w:rFonts w:ascii="Times New Roman" w:eastAsia="Times New Roman" w:hAnsi="Times New Roman" w:cs="Times New Roman"/>
          <w:sz w:val="28"/>
          <w:szCs w:val="28"/>
        </w:rPr>
        <w:t>е</w:t>
      </w:r>
      <w:r w:rsidRPr="002B68C8">
        <w:rPr>
          <w:rFonts w:ascii="Times New Roman" w:eastAsia="Times New Roman" w:hAnsi="Times New Roman" w:cs="Times New Roman"/>
          <w:sz w:val="28"/>
          <w:szCs w:val="28"/>
        </w:rPr>
        <w:t>й</w:t>
      </w:r>
      <w:r w:rsidR="00965973">
        <w:rPr>
          <w:rFonts w:ascii="Times New Roman" w:eastAsia="Times New Roman" w:hAnsi="Times New Roman" w:cs="Times New Roman"/>
          <w:sz w:val="28"/>
          <w:szCs w:val="28"/>
        </w:rPr>
        <w:t>.</w:t>
      </w:r>
    </w:p>
    <w:p w14:paraId="62C3DE27" w14:textId="77777777" w:rsidR="00170622" w:rsidRPr="002B68C8" w:rsidRDefault="00FF2AE2" w:rsidP="002E3546">
      <w:pPr>
        <w:spacing w:after="0" w:line="240" w:lineRule="auto"/>
        <w:ind w:right="-1" w:firstLine="709"/>
        <w:jc w:val="both"/>
        <w:rPr>
          <w:rFonts w:ascii="Times New Roman" w:eastAsia="Times New Roman" w:hAnsi="Times New Roman" w:cs="Times New Roman"/>
          <w:sz w:val="28"/>
          <w:szCs w:val="28"/>
        </w:rPr>
      </w:pPr>
      <w:r w:rsidRPr="002B68C8">
        <w:rPr>
          <w:rFonts w:ascii="Times New Roman" w:eastAsia="Times New Roman" w:hAnsi="Times New Roman" w:cs="Times New Roman"/>
          <w:sz w:val="28"/>
          <w:szCs w:val="28"/>
        </w:rPr>
        <w:t>Итоговая аттестация проводится в форме экзамена</w:t>
      </w:r>
      <w:r w:rsidR="007B530C" w:rsidRPr="002B68C8">
        <w:rPr>
          <w:rFonts w:ascii="Times New Roman" w:eastAsia="Times New Roman" w:hAnsi="Times New Roman" w:cs="Times New Roman"/>
          <w:sz w:val="28"/>
          <w:szCs w:val="28"/>
        </w:rPr>
        <w:t>,</w:t>
      </w:r>
      <w:r w:rsidRPr="002B68C8">
        <w:rPr>
          <w:rFonts w:ascii="Times New Roman" w:eastAsia="Times New Roman" w:hAnsi="Times New Roman" w:cs="Times New Roman"/>
          <w:sz w:val="28"/>
          <w:szCs w:val="28"/>
        </w:rPr>
        <w:t xml:space="preserve"> который включает в себя решение тестовых заданий, ситуационных задач, демонстрацию умений</w:t>
      </w:r>
      <w:r w:rsidR="00F61A9B">
        <w:rPr>
          <w:rFonts w:ascii="Times New Roman" w:eastAsia="Times New Roman" w:hAnsi="Times New Roman" w:cs="Times New Roman"/>
          <w:sz w:val="28"/>
          <w:szCs w:val="28"/>
        </w:rPr>
        <w:br/>
      </w:r>
      <w:r w:rsidRPr="002B68C8">
        <w:rPr>
          <w:rFonts w:ascii="Times New Roman" w:eastAsia="Times New Roman" w:hAnsi="Times New Roman" w:cs="Times New Roman"/>
          <w:sz w:val="28"/>
          <w:szCs w:val="28"/>
        </w:rPr>
        <w:t xml:space="preserve">в симулированных и клинических условиях. </w:t>
      </w:r>
      <w:r w:rsidR="00170622" w:rsidRPr="002B68C8">
        <w:rPr>
          <w:rFonts w:ascii="Times New Roman" w:eastAsia="Times New Roman" w:hAnsi="Times New Roman" w:cs="Times New Roman"/>
          <w:sz w:val="28"/>
          <w:szCs w:val="28"/>
        </w:rPr>
        <w:t xml:space="preserve">Итоговая аттестация проводится </w:t>
      </w:r>
      <w:r w:rsidR="003157D9">
        <w:rPr>
          <w:rFonts w:ascii="Times New Roman" w:eastAsia="Times New Roman" w:hAnsi="Times New Roman" w:cs="Times New Roman"/>
          <w:sz w:val="28"/>
          <w:szCs w:val="28"/>
        </w:rPr>
        <w:br/>
      </w:r>
      <w:r w:rsidR="00170622" w:rsidRPr="002B68C8">
        <w:rPr>
          <w:rFonts w:ascii="Times New Roman" w:eastAsia="Times New Roman" w:hAnsi="Times New Roman" w:cs="Times New Roman"/>
          <w:sz w:val="28"/>
          <w:szCs w:val="28"/>
        </w:rPr>
        <w:t xml:space="preserve">для оценки степени достижения обучающимися запланированных результатов обучения по </w:t>
      </w:r>
      <w:r w:rsidR="00D06E54">
        <w:rPr>
          <w:rFonts w:ascii="Times New Roman" w:eastAsia="Times New Roman" w:hAnsi="Times New Roman" w:cs="Times New Roman"/>
          <w:sz w:val="28"/>
          <w:szCs w:val="28"/>
        </w:rPr>
        <w:t>П</w:t>
      </w:r>
      <w:r w:rsidR="00170622" w:rsidRPr="002B68C8">
        <w:rPr>
          <w:rFonts w:ascii="Times New Roman" w:eastAsia="Times New Roman" w:hAnsi="Times New Roman" w:cs="Times New Roman"/>
          <w:sz w:val="28"/>
          <w:szCs w:val="28"/>
        </w:rPr>
        <w:t xml:space="preserve">рограмме и должна выявлять теоретическую </w:t>
      </w:r>
      <w:r w:rsidR="003157D9">
        <w:rPr>
          <w:rFonts w:ascii="Times New Roman" w:eastAsia="Times New Roman" w:hAnsi="Times New Roman" w:cs="Times New Roman"/>
          <w:sz w:val="28"/>
          <w:szCs w:val="28"/>
        </w:rPr>
        <w:br/>
      </w:r>
      <w:r w:rsidR="00170622" w:rsidRPr="002B68C8">
        <w:rPr>
          <w:rFonts w:ascii="Times New Roman" w:eastAsia="Times New Roman" w:hAnsi="Times New Roman" w:cs="Times New Roman"/>
          <w:sz w:val="28"/>
          <w:szCs w:val="28"/>
        </w:rPr>
        <w:t xml:space="preserve">и практическую подготовку </w:t>
      </w:r>
      <w:r w:rsidRPr="002B68C8">
        <w:rPr>
          <w:rFonts w:ascii="Times New Roman" w:eastAsia="Times New Roman" w:hAnsi="Times New Roman" w:cs="Times New Roman"/>
          <w:sz w:val="28"/>
          <w:szCs w:val="28"/>
        </w:rPr>
        <w:t>обучающегося.</w:t>
      </w:r>
      <w:r w:rsidR="00FA716A" w:rsidRPr="002B68C8">
        <w:rPr>
          <w:rFonts w:ascii="Times New Roman" w:eastAsia="Times New Roman" w:hAnsi="Times New Roman" w:cs="Times New Roman"/>
          <w:sz w:val="28"/>
          <w:szCs w:val="28"/>
        </w:rPr>
        <w:t xml:space="preserve"> </w:t>
      </w:r>
      <w:r w:rsidR="00170622" w:rsidRPr="002B68C8">
        <w:rPr>
          <w:rFonts w:ascii="Times New Roman" w:eastAsia="Times New Roman" w:hAnsi="Times New Roman" w:cs="Times New Roman"/>
          <w:sz w:val="28"/>
          <w:szCs w:val="28"/>
        </w:rPr>
        <w:t xml:space="preserve">Обучающийся допускается к итоговой аттестации </w:t>
      </w:r>
      <w:r w:rsidRPr="002B68C8">
        <w:rPr>
          <w:rFonts w:ascii="Times New Roman" w:eastAsia="Times New Roman" w:hAnsi="Times New Roman" w:cs="Times New Roman"/>
          <w:sz w:val="28"/>
          <w:szCs w:val="28"/>
        </w:rPr>
        <w:t xml:space="preserve">при успешном прохождении промежуточных аттестаций, предусмотренных </w:t>
      </w:r>
      <w:r w:rsidR="00D06E54">
        <w:rPr>
          <w:rFonts w:ascii="Times New Roman" w:eastAsia="Times New Roman" w:hAnsi="Times New Roman" w:cs="Times New Roman"/>
          <w:sz w:val="28"/>
          <w:szCs w:val="28"/>
        </w:rPr>
        <w:t>П</w:t>
      </w:r>
      <w:r w:rsidRPr="002B68C8">
        <w:rPr>
          <w:rFonts w:ascii="Times New Roman" w:eastAsia="Times New Roman" w:hAnsi="Times New Roman" w:cs="Times New Roman"/>
          <w:sz w:val="28"/>
          <w:szCs w:val="28"/>
        </w:rPr>
        <w:t>рограммой.</w:t>
      </w:r>
    </w:p>
    <w:p w14:paraId="0F2E7049" w14:textId="77777777" w:rsidR="00170622" w:rsidRPr="00ED5950" w:rsidRDefault="00170622" w:rsidP="002E3546">
      <w:pPr>
        <w:spacing w:after="0" w:line="240" w:lineRule="auto"/>
        <w:ind w:right="-1" w:firstLine="709"/>
        <w:jc w:val="both"/>
        <w:rPr>
          <w:rFonts w:ascii="Times New Roman" w:hAnsi="Times New Roman" w:cs="Times New Roman"/>
          <w:b/>
          <w:sz w:val="28"/>
          <w:szCs w:val="28"/>
        </w:rPr>
      </w:pPr>
      <w:r w:rsidRPr="002B68C8">
        <w:rPr>
          <w:rFonts w:ascii="Times New Roman" w:eastAsia="Times New Roman" w:hAnsi="Times New Roman" w:cs="Times New Roman"/>
          <w:sz w:val="28"/>
          <w:szCs w:val="28"/>
        </w:rPr>
        <w:t xml:space="preserve">Обучающийся, освоивший </w:t>
      </w:r>
      <w:r w:rsidR="00D06E54">
        <w:rPr>
          <w:rFonts w:ascii="Times New Roman" w:eastAsia="Times New Roman" w:hAnsi="Times New Roman" w:cs="Times New Roman"/>
          <w:sz w:val="28"/>
          <w:szCs w:val="28"/>
        </w:rPr>
        <w:t>П</w:t>
      </w:r>
      <w:r w:rsidRPr="002B68C8">
        <w:rPr>
          <w:rFonts w:ascii="Times New Roman" w:eastAsia="Times New Roman" w:hAnsi="Times New Roman" w:cs="Times New Roman"/>
          <w:sz w:val="28"/>
          <w:szCs w:val="28"/>
        </w:rPr>
        <w:t>рограмму и успешно прошедший итоговую аттестацию, получает документ о квалификации – диплом</w:t>
      </w:r>
      <w:r w:rsidR="00F61A9B">
        <w:rPr>
          <w:rFonts w:ascii="Times New Roman" w:eastAsia="Times New Roman" w:hAnsi="Times New Roman" w:cs="Times New Roman"/>
          <w:sz w:val="28"/>
          <w:szCs w:val="28"/>
        </w:rPr>
        <w:br/>
      </w:r>
      <w:r w:rsidRPr="002B68C8">
        <w:rPr>
          <w:rFonts w:ascii="Times New Roman" w:eastAsia="Times New Roman" w:hAnsi="Times New Roman" w:cs="Times New Roman"/>
          <w:sz w:val="28"/>
          <w:szCs w:val="28"/>
        </w:rPr>
        <w:t>о профессиональной переподготовке</w:t>
      </w:r>
      <w:r w:rsidR="00EE0BD3">
        <w:rPr>
          <w:rStyle w:val="a6"/>
          <w:rFonts w:ascii="Times New Roman" w:eastAsia="Times New Roman" w:hAnsi="Times New Roman" w:cs="Times New Roman"/>
          <w:sz w:val="28"/>
          <w:szCs w:val="28"/>
        </w:rPr>
        <w:footnoteReference w:id="8"/>
      </w:r>
      <w:r w:rsidRPr="002B68C8">
        <w:rPr>
          <w:rFonts w:ascii="Times New Roman" w:eastAsia="Times New Roman" w:hAnsi="Times New Roman" w:cs="Times New Roman"/>
          <w:sz w:val="28"/>
          <w:szCs w:val="28"/>
        </w:rPr>
        <w:t>.</w:t>
      </w:r>
    </w:p>
    <w:p w14:paraId="03966C80" w14:textId="77777777" w:rsidR="00DC3B6F" w:rsidRPr="002B68C8" w:rsidRDefault="00C05706" w:rsidP="002E3546">
      <w:pPr>
        <w:spacing w:after="0" w:line="240" w:lineRule="auto"/>
        <w:ind w:right="-1" w:firstLine="709"/>
        <w:jc w:val="both"/>
        <w:rPr>
          <w:rFonts w:ascii="Times New Roman" w:eastAsia="Calibri" w:hAnsi="Times New Roman" w:cs="Times New Roman"/>
          <w:bCs/>
          <w:sz w:val="28"/>
          <w:szCs w:val="28"/>
        </w:rPr>
      </w:pPr>
      <w:bookmarkStart w:id="1" w:name="_Hlk167020880"/>
      <w:r>
        <w:rPr>
          <w:rFonts w:ascii="Times New Roman" w:eastAsia="Calibri" w:hAnsi="Times New Roman" w:cs="Times New Roman"/>
          <w:bCs/>
          <w:sz w:val="28"/>
          <w:szCs w:val="28"/>
        </w:rPr>
        <w:t>10</w:t>
      </w:r>
      <w:r w:rsidR="00622429">
        <w:rPr>
          <w:rFonts w:ascii="Times New Roman" w:eastAsia="Calibri" w:hAnsi="Times New Roman" w:cs="Times New Roman"/>
          <w:bCs/>
          <w:sz w:val="28"/>
          <w:szCs w:val="28"/>
        </w:rPr>
        <w:t>. </w:t>
      </w:r>
      <w:r w:rsidR="00C344FC" w:rsidRPr="002B68C8">
        <w:rPr>
          <w:rFonts w:ascii="Times New Roman" w:eastAsia="Calibri" w:hAnsi="Times New Roman" w:cs="Times New Roman"/>
          <w:bCs/>
          <w:sz w:val="28"/>
          <w:szCs w:val="28"/>
        </w:rPr>
        <w:t>Оценочные материалы</w:t>
      </w:r>
      <w:r w:rsidR="00DC3B6F" w:rsidRPr="002B68C8">
        <w:rPr>
          <w:rFonts w:ascii="Times New Roman" w:eastAsia="Calibri" w:hAnsi="Times New Roman" w:cs="Times New Roman"/>
          <w:bCs/>
          <w:sz w:val="28"/>
          <w:szCs w:val="28"/>
        </w:rPr>
        <w:t xml:space="preserve"> </w:t>
      </w:r>
      <w:r w:rsidR="00D06E54">
        <w:rPr>
          <w:rFonts w:ascii="Times New Roman" w:eastAsia="Calibri" w:hAnsi="Times New Roman" w:cs="Times New Roman"/>
          <w:bCs/>
          <w:sz w:val="28"/>
          <w:szCs w:val="28"/>
        </w:rPr>
        <w:t>П</w:t>
      </w:r>
      <w:r w:rsidR="00DC3B6F" w:rsidRPr="002B68C8">
        <w:rPr>
          <w:rFonts w:ascii="Times New Roman" w:eastAsia="Calibri" w:hAnsi="Times New Roman" w:cs="Times New Roman"/>
          <w:bCs/>
          <w:sz w:val="28"/>
          <w:szCs w:val="28"/>
        </w:rPr>
        <w:t>рограммы формиру</w:t>
      </w:r>
      <w:r w:rsidR="007B530C" w:rsidRPr="002B68C8">
        <w:rPr>
          <w:rFonts w:ascii="Times New Roman" w:eastAsia="Calibri" w:hAnsi="Times New Roman" w:cs="Times New Roman"/>
          <w:bCs/>
          <w:sz w:val="28"/>
          <w:szCs w:val="28"/>
        </w:rPr>
        <w:t>ю</w:t>
      </w:r>
      <w:r w:rsidR="00DC3B6F" w:rsidRPr="002B68C8">
        <w:rPr>
          <w:rFonts w:ascii="Times New Roman" w:eastAsia="Calibri" w:hAnsi="Times New Roman" w:cs="Times New Roman"/>
          <w:bCs/>
          <w:sz w:val="28"/>
          <w:szCs w:val="28"/>
        </w:rPr>
        <w:t xml:space="preserve">тся организацией </w:t>
      </w:r>
      <w:r w:rsidR="00D4524F" w:rsidRPr="002B68C8">
        <w:rPr>
          <w:rFonts w:ascii="Times New Roman" w:eastAsia="Calibri" w:hAnsi="Times New Roman" w:cs="Times New Roman"/>
          <w:bCs/>
          <w:sz w:val="28"/>
          <w:szCs w:val="28"/>
        </w:rPr>
        <w:t xml:space="preserve">для проведения текущего контроля, промежуточных аттестаций, итоговой аттестации </w:t>
      </w:r>
      <w:r w:rsidR="00DC3B6F" w:rsidRPr="002B68C8">
        <w:rPr>
          <w:rFonts w:ascii="Times New Roman" w:eastAsia="Calibri" w:hAnsi="Times New Roman" w:cs="Times New Roman"/>
          <w:bCs/>
          <w:sz w:val="28"/>
          <w:szCs w:val="28"/>
        </w:rPr>
        <w:t>в соответствии с содержанием модулей и планируемыми результатами обучения.</w:t>
      </w:r>
      <w:r w:rsidR="00C344FC" w:rsidRPr="002B68C8">
        <w:rPr>
          <w:rFonts w:ascii="Times New Roman" w:eastAsia="Calibri" w:hAnsi="Times New Roman" w:cs="Times New Roman"/>
          <w:bCs/>
          <w:sz w:val="28"/>
          <w:szCs w:val="28"/>
        </w:rPr>
        <w:t xml:space="preserve"> Каждое задание оценочных материалов должно быть соотнесено с результатами обучения, для оценки которых оно предназначено.</w:t>
      </w:r>
    </w:p>
    <w:p w14:paraId="3CCD2505" w14:textId="77777777" w:rsidR="00170622" w:rsidRPr="002B68C8" w:rsidRDefault="00170622" w:rsidP="002E3546">
      <w:pPr>
        <w:keepNext/>
        <w:spacing w:after="0" w:line="240" w:lineRule="auto"/>
        <w:ind w:right="-1" w:firstLine="709"/>
        <w:jc w:val="both"/>
        <w:rPr>
          <w:rFonts w:ascii="Times New Roman" w:eastAsia="Calibri" w:hAnsi="Times New Roman" w:cs="Times New Roman"/>
          <w:bCs/>
          <w:sz w:val="28"/>
          <w:szCs w:val="28"/>
        </w:rPr>
      </w:pPr>
      <w:r w:rsidRPr="002B68C8">
        <w:rPr>
          <w:rFonts w:ascii="Times New Roman" w:eastAsia="Calibri" w:hAnsi="Times New Roman" w:cs="Times New Roman"/>
          <w:bCs/>
          <w:sz w:val="28"/>
          <w:szCs w:val="28"/>
        </w:rPr>
        <w:t>Пример тестового задания</w:t>
      </w:r>
    </w:p>
    <w:p w14:paraId="25120556" w14:textId="77777777" w:rsidR="00DC3B6F" w:rsidRDefault="00170622" w:rsidP="002E3546">
      <w:pPr>
        <w:spacing w:after="0" w:line="240" w:lineRule="auto"/>
        <w:ind w:right="-1" w:firstLine="709"/>
        <w:jc w:val="both"/>
        <w:rPr>
          <w:rFonts w:ascii="Times New Roman" w:eastAsia="Calibri" w:hAnsi="Times New Roman" w:cs="Times New Roman"/>
          <w:sz w:val="24"/>
          <w:szCs w:val="24"/>
          <w:lang w:eastAsia="en-US"/>
        </w:rPr>
      </w:pPr>
      <w:r w:rsidRPr="002B68C8">
        <w:rPr>
          <w:rFonts w:ascii="Times New Roman" w:eastAsia="Calibri" w:hAnsi="Times New Roman" w:cs="Times New Roman"/>
          <w:i/>
          <w:sz w:val="24"/>
          <w:szCs w:val="24"/>
          <w:lang w:eastAsia="en-US"/>
        </w:rPr>
        <w:t>Инструкция:</w:t>
      </w:r>
      <w:r w:rsidR="00ED5950">
        <w:rPr>
          <w:rFonts w:ascii="Times New Roman" w:eastAsia="Calibri" w:hAnsi="Times New Roman" w:cs="Times New Roman"/>
          <w:sz w:val="24"/>
          <w:szCs w:val="24"/>
          <w:lang w:eastAsia="en-US"/>
        </w:rPr>
        <w:t xml:space="preserve"> Выберите один правильный ответ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9"/>
        <w:gridCol w:w="4394"/>
        <w:gridCol w:w="1567"/>
        <w:gridCol w:w="1555"/>
      </w:tblGrid>
      <w:tr w:rsidR="00B513E5" w14:paraId="40B6A42E" w14:textId="77777777" w:rsidTr="00965973">
        <w:tc>
          <w:tcPr>
            <w:tcW w:w="1321" w:type="pct"/>
            <w:tcBorders>
              <w:top w:val="single" w:sz="4" w:space="0" w:color="auto"/>
              <w:left w:val="single" w:sz="4" w:space="0" w:color="auto"/>
              <w:bottom w:val="single" w:sz="4" w:space="0" w:color="auto"/>
              <w:right w:val="single" w:sz="4" w:space="0" w:color="auto"/>
            </w:tcBorders>
            <w:vAlign w:val="center"/>
            <w:hideMark/>
          </w:tcPr>
          <w:p w14:paraId="3F6389E3" w14:textId="77777777" w:rsidR="00B513E5" w:rsidRDefault="00B513E5">
            <w:pPr>
              <w:spacing w:after="0" w:line="240" w:lineRule="auto"/>
              <w:jc w:val="center"/>
              <w:rPr>
                <w:rFonts w:ascii="Times New Roman" w:hAnsi="Times New Roman"/>
                <w:sz w:val="24"/>
                <w:szCs w:val="24"/>
              </w:rPr>
            </w:pPr>
            <w:r>
              <w:rPr>
                <w:rFonts w:ascii="Times New Roman" w:hAnsi="Times New Roman"/>
                <w:sz w:val="24"/>
                <w:szCs w:val="24"/>
              </w:rPr>
              <w:t>Вопрос (задание)</w:t>
            </w:r>
          </w:p>
        </w:tc>
        <w:tc>
          <w:tcPr>
            <w:tcW w:w="2151" w:type="pct"/>
            <w:tcBorders>
              <w:top w:val="single" w:sz="4" w:space="0" w:color="auto"/>
              <w:left w:val="single" w:sz="4" w:space="0" w:color="auto"/>
              <w:bottom w:val="single" w:sz="4" w:space="0" w:color="auto"/>
              <w:right w:val="single" w:sz="4" w:space="0" w:color="auto"/>
            </w:tcBorders>
            <w:vAlign w:val="center"/>
            <w:hideMark/>
          </w:tcPr>
          <w:p w14:paraId="68AD948A" w14:textId="77777777" w:rsidR="00B513E5" w:rsidRDefault="00B513E5">
            <w:pPr>
              <w:spacing w:after="0" w:line="240" w:lineRule="auto"/>
              <w:jc w:val="center"/>
              <w:rPr>
                <w:rFonts w:ascii="Times New Roman" w:hAnsi="Times New Roman"/>
                <w:sz w:val="24"/>
                <w:szCs w:val="24"/>
              </w:rPr>
            </w:pPr>
            <w:r>
              <w:rPr>
                <w:rFonts w:ascii="Times New Roman" w:hAnsi="Times New Roman"/>
                <w:sz w:val="24"/>
                <w:szCs w:val="24"/>
              </w:rPr>
              <w:t>Варианты ответов</w:t>
            </w:r>
          </w:p>
        </w:tc>
        <w:tc>
          <w:tcPr>
            <w:tcW w:w="767" w:type="pct"/>
            <w:tcBorders>
              <w:top w:val="single" w:sz="4" w:space="0" w:color="auto"/>
              <w:left w:val="single" w:sz="4" w:space="0" w:color="auto"/>
              <w:bottom w:val="single" w:sz="4" w:space="0" w:color="auto"/>
              <w:right w:val="single" w:sz="4" w:space="0" w:color="auto"/>
            </w:tcBorders>
            <w:vAlign w:val="center"/>
            <w:hideMark/>
          </w:tcPr>
          <w:p w14:paraId="6628727C" w14:textId="77777777" w:rsidR="00B513E5" w:rsidRDefault="00B513E5">
            <w:pPr>
              <w:spacing w:after="0" w:line="240" w:lineRule="auto"/>
              <w:ind w:hanging="11"/>
              <w:jc w:val="center"/>
              <w:rPr>
                <w:rFonts w:ascii="Times New Roman" w:hAnsi="Times New Roman"/>
                <w:sz w:val="24"/>
                <w:szCs w:val="24"/>
              </w:rPr>
            </w:pPr>
            <w:r>
              <w:rPr>
                <w:rFonts w:ascii="Times New Roman" w:hAnsi="Times New Roman"/>
                <w:sz w:val="24"/>
                <w:szCs w:val="24"/>
              </w:rPr>
              <w:t>Правильный ответ</w:t>
            </w:r>
          </w:p>
        </w:tc>
        <w:tc>
          <w:tcPr>
            <w:tcW w:w="762" w:type="pct"/>
            <w:tcBorders>
              <w:top w:val="single" w:sz="4" w:space="0" w:color="auto"/>
              <w:left w:val="single" w:sz="4" w:space="0" w:color="auto"/>
              <w:bottom w:val="single" w:sz="4" w:space="0" w:color="auto"/>
              <w:right w:val="single" w:sz="4" w:space="0" w:color="auto"/>
            </w:tcBorders>
            <w:vAlign w:val="center"/>
            <w:hideMark/>
          </w:tcPr>
          <w:p w14:paraId="38BCDEA8" w14:textId="77777777" w:rsidR="00B513E5" w:rsidRDefault="00B513E5">
            <w:pPr>
              <w:spacing w:after="0" w:line="240" w:lineRule="auto"/>
              <w:ind w:hanging="11"/>
              <w:jc w:val="center"/>
              <w:rPr>
                <w:rFonts w:ascii="Times New Roman" w:hAnsi="Times New Roman"/>
                <w:sz w:val="24"/>
                <w:szCs w:val="24"/>
              </w:rPr>
            </w:pPr>
            <w:r>
              <w:rPr>
                <w:rFonts w:ascii="Times New Roman" w:hAnsi="Times New Roman"/>
                <w:sz w:val="24"/>
                <w:szCs w:val="24"/>
              </w:rPr>
              <w:t>Коды результатов обучения</w:t>
            </w:r>
          </w:p>
        </w:tc>
      </w:tr>
      <w:tr w:rsidR="006C72AD" w14:paraId="5338841F" w14:textId="77777777" w:rsidTr="00965973">
        <w:trPr>
          <w:trHeight w:val="856"/>
        </w:trPr>
        <w:tc>
          <w:tcPr>
            <w:tcW w:w="1321" w:type="pct"/>
            <w:tcBorders>
              <w:top w:val="single" w:sz="4" w:space="0" w:color="auto"/>
              <w:left w:val="single" w:sz="4" w:space="0" w:color="auto"/>
              <w:bottom w:val="single" w:sz="4" w:space="0" w:color="auto"/>
              <w:right w:val="single" w:sz="4" w:space="0" w:color="auto"/>
            </w:tcBorders>
            <w:hideMark/>
          </w:tcPr>
          <w:p w14:paraId="39C547B0" w14:textId="77777777" w:rsidR="006C72AD" w:rsidRDefault="006C72AD" w:rsidP="006C72AD">
            <w:pPr>
              <w:spacing w:after="0" w:line="240" w:lineRule="auto"/>
              <w:ind w:left="142"/>
              <w:contextualSpacing/>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При внутримышечной инъекции взрослому пациенту игла вводится </w:t>
            </w:r>
            <w:r>
              <w:rPr>
                <w:rFonts w:ascii="Times New Roman" w:eastAsia="Times New Roman" w:hAnsi="Times New Roman" w:cs="Times New Roman"/>
                <w:snapToGrid w:val="0"/>
                <w:sz w:val="24"/>
                <w:szCs w:val="24"/>
              </w:rPr>
              <w:lastRenderedPageBreak/>
              <w:t>на глубину</w:t>
            </w:r>
          </w:p>
        </w:tc>
        <w:tc>
          <w:tcPr>
            <w:tcW w:w="2151" w:type="pct"/>
            <w:tcBorders>
              <w:top w:val="single" w:sz="4" w:space="0" w:color="auto"/>
              <w:left w:val="single" w:sz="4" w:space="0" w:color="auto"/>
              <w:bottom w:val="single" w:sz="4" w:space="0" w:color="auto"/>
              <w:right w:val="single" w:sz="4" w:space="0" w:color="auto"/>
            </w:tcBorders>
            <w:hideMark/>
          </w:tcPr>
          <w:p w14:paraId="605BEFA5" w14:textId="77777777" w:rsidR="006C72AD" w:rsidRDefault="006C72AD" w:rsidP="006C72AD">
            <w:pPr>
              <w:tabs>
                <w:tab w:val="left" w:pos="427"/>
              </w:tabs>
              <w:spacing w:after="0" w:line="240" w:lineRule="auto"/>
              <w:ind w:left="419"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А) 2-3 мм</w:t>
            </w:r>
          </w:p>
          <w:p w14:paraId="42057C6F" w14:textId="77777777" w:rsidR="006C72AD" w:rsidRDefault="006C72AD" w:rsidP="006C72AD">
            <w:pPr>
              <w:tabs>
                <w:tab w:val="left" w:pos="427"/>
              </w:tabs>
              <w:spacing w:after="0" w:line="240" w:lineRule="auto"/>
              <w:ind w:left="419"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Б) 10-15 мм</w:t>
            </w:r>
          </w:p>
          <w:p w14:paraId="678392F3" w14:textId="77777777" w:rsidR="006C72AD" w:rsidRDefault="006C72AD" w:rsidP="006C72AD">
            <w:pPr>
              <w:tabs>
                <w:tab w:val="left" w:pos="427"/>
              </w:tabs>
              <w:spacing w:after="0" w:line="240" w:lineRule="auto"/>
              <w:ind w:left="419"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В) 30-40 мм</w:t>
            </w:r>
          </w:p>
          <w:p w14:paraId="3DA9724F" w14:textId="77777777" w:rsidR="006C72AD" w:rsidRDefault="006C72AD" w:rsidP="006C72AD">
            <w:pPr>
              <w:tabs>
                <w:tab w:val="left" w:pos="427"/>
              </w:tabs>
              <w:spacing w:after="0" w:line="240" w:lineRule="auto"/>
              <w:ind w:left="419"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Г) глубина введения иглы не имеет значения</w:t>
            </w:r>
          </w:p>
        </w:tc>
        <w:tc>
          <w:tcPr>
            <w:tcW w:w="767" w:type="pct"/>
            <w:tcBorders>
              <w:top w:val="single" w:sz="4" w:space="0" w:color="auto"/>
              <w:left w:val="single" w:sz="4" w:space="0" w:color="auto"/>
              <w:bottom w:val="single" w:sz="4" w:space="0" w:color="auto"/>
              <w:right w:val="single" w:sz="4" w:space="0" w:color="auto"/>
            </w:tcBorders>
            <w:hideMark/>
          </w:tcPr>
          <w:p w14:paraId="2893081C" w14:textId="77777777" w:rsidR="006C72AD" w:rsidRDefault="006C72AD" w:rsidP="006C72AD">
            <w:pPr>
              <w:spacing w:after="0" w:line="240" w:lineRule="auto"/>
              <w:jc w:val="center"/>
              <w:rPr>
                <w:rFonts w:ascii="Times New Roman" w:eastAsia="Arial Unicode MS" w:hAnsi="Times New Roman" w:cs="Times New Roman"/>
                <w:sz w:val="24"/>
                <w:szCs w:val="24"/>
                <w:bdr w:val="none" w:sz="0" w:space="0" w:color="auto" w:frame="1"/>
              </w:rPr>
            </w:pPr>
            <w:r>
              <w:rPr>
                <w:rFonts w:ascii="Times New Roman" w:eastAsia="Arial Unicode MS" w:hAnsi="Times New Roman" w:cs="Times New Roman"/>
                <w:sz w:val="24"/>
                <w:szCs w:val="24"/>
                <w:bdr w:val="none" w:sz="0" w:space="0" w:color="auto" w:frame="1"/>
              </w:rPr>
              <w:lastRenderedPageBreak/>
              <w:t>В</w:t>
            </w:r>
          </w:p>
        </w:tc>
        <w:tc>
          <w:tcPr>
            <w:tcW w:w="762" w:type="pct"/>
            <w:tcBorders>
              <w:top w:val="single" w:sz="4" w:space="0" w:color="auto"/>
              <w:left w:val="single" w:sz="4" w:space="0" w:color="auto"/>
              <w:bottom w:val="single" w:sz="4" w:space="0" w:color="auto"/>
              <w:right w:val="single" w:sz="4" w:space="0" w:color="auto"/>
            </w:tcBorders>
            <w:hideMark/>
          </w:tcPr>
          <w:p w14:paraId="2BAAD19F" w14:textId="77777777" w:rsidR="006C72AD" w:rsidRDefault="006C72AD" w:rsidP="006C72AD">
            <w:pPr>
              <w:spacing w:after="0" w:line="240" w:lineRule="auto"/>
              <w:jc w:val="center"/>
              <w:rPr>
                <w:rFonts w:ascii="Times New Roman" w:eastAsia="Arial Unicode MS" w:hAnsi="Times New Roman" w:cs="Times New Roman"/>
                <w:sz w:val="24"/>
                <w:szCs w:val="24"/>
                <w:bdr w:val="none" w:sz="0" w:space="0" w:color="auto" w:frame="1"/>
              </w:rPr>
            </w:pPr>
            <w:r>
              <w:rPr>
                <w:rFonts w:ascii="Times New Roman" w:hAnsi="Times New Roman" w:cs="Times New Roman"/>
                <w:sz w:val="24"/>
                <w:szCs w:val="24"/>
              </w:rPr>
              <w:t>1.з6</w:t>
            </w:r>
          </w:p>
        </w:tc>
      </w:tr>
    </w:tbl>
    <w:p w14:paraId="3A317E6A" w14:textId="77777777" w:rsidR="00170622" w:rsidRPr="00074009" w:rsidRDefault="00074009" w:rsidP="00622429">
      <w:pPr>
        <w:pStyle w:val="s3"/>
        <w:spacing w:after="0"/>
        <w:ind w:right="-1" w:firstLine="709"/>
        <w:jc w:val="both"/>
        <w:rPr>
          <w:rFonts w:cs="Times New Roman"/>
          <w:bCs/>
          <w:color w:val="auto"/>
          <w:sz w:val="28"/>
          <w:szCs w:val="28"/>
        </w:rPr>
      </w:pPr>
      <w:r>
        <w:rPr>
          <w:rFonts w:cs="Times New Roman"/>
          <w:bCs/>
          <w:color w:val="auto"/>
          <w:sz w:val="28"/>
          <w:szCs w:val="28"/>
        </w:rPr>
        <w:lastRenderedPageBreak/>
        <w:t>Пример ситуационной задачи</w:t>
      </w:r>
    </w:p>
    <w:p w14:paraId="17CB8A97" w14:textId="77777777" w:rsidR="00BA711A" w:rsidRPr="002B68C8" w:rsidRDefault="00170622" w:rsidP="002E3546">
      <w:pPr>
        <w:spacing w:after="0" w:line="240" w:lineRule="auto"/>
        <w:ind w:right="-1" w:firstLine="709"/>
        <w:jc w:val="both"/>
        <w:rPr>
          <w:rFonts w:ascii="Times New Roman" w:hAnsi="Times New Roman" w:cs="Times New Roman"/>
          <w:sz w:val="24"/>
          <w:szCs w:val="24"/>
        </w:rPr>
      </w:pPr>
      <w:r w:rsidRPr="002B68C8">
        <w:rPr>
          <w:rFonts w:ascii="Times New Roman" w:hAnsi="Times New Roman" w:cs="Times New Roman"/>
          <w:i/>
          <w:sz w:val="24"/>
          <w:szCs w:val="24"/>
        </w:rPr>
        <w:t>Инструкция:</w:t>
      </w:r>
      <w:r w:rsidRPr="002B68C8">
        <w:rPr>
          <w:rFonts w:ascii="Times New Roman" w:hAnsi="Times New Roman" w:cs="Times New Roman"/>
          <w:sz w:val="24"/>
          <w:szCs w:val="24"/>
        </w:rPr>
        <w:t xml:space="preserve"> </w:t>
      </w:r>
      <w:r w:rsidR="006E4AC7" w:rsidRPr="002B68C8">
        <w:rPr>
          <w:rFonts w:ascii="Times New Roman" w:hAnsi="Times New Roman" w:cs="Times New Roman"/>
          <w:sz w:val="24"/>
          <w:szCs w:val="24"/>
        </w:rPr>
        <w:t>ознакомьтесь с условием задачи. На основании полученной информации дайте развернутые ответы на вопросы, приведенные ниже.</w:t>
      </w:r>
    </w:p>
    <w:bookmarkEnd w:id="1"/>
    <w:p w14:paraId="769093C6" w14:textId="77777777" w:rsidR="006C72AD" w:rsidRDefault="006C72AD" w:rsidP="006C72AD">
      <w:pPr>
        <w:pStyle w:val="af3"/>
        <w:spacing w:before="120" w:after="120" w:line="240" w:lineRule="auto"/>
        <w:ind w:firstLine="709"/>
        <w:jc w:val="both"/>
        <w:rPr>
          <w:rFonts w:ascii="Times New Roman" w:hAnsi="Times New Roman"/>
          <w:bCs/>
          <w:i/>
          <w:sz w:val="24"/>
          <w:szCs w:val="24"/>
        </w:rPr>
      </w:pPr>
      <w:r>
        <w:rPr>
          <w:rFonts w:ascii="Times New Roman" w:hAnsi="Times New Roman"/>
          <w:bCs/>
          <w:i/>
          <w:sz w:val="24"/>
          <w:szCs w:val="24"/>
        </w:rPr>
        <w:t>Условия</w:t>
      </w:r>
    </w:p>
    <w:p w14:paraId="238219BA" w14:textId="77777777" w:rsidR="006C72AD" w:rsidRDefault="006C72AD" w:rsidP="006C72AD">
      <w:pPr>
        <w:pStyle w:val="Style10"/>
        <w:keepNext/>
        <w:ind w:firstLine="709"/>
        <w:jc w:val="both"/>
      </w:pPr>
      <w:bookmarkStart w:id="2" w:name="_Hlk206675735"/>
      <w:r>
        <w:t>Пациент 32 лет, находясь в условиях круглосуточного стационара в присутствии медицинской сестры разбил зеркало и травмировал у себя нижнюю треть левого предплечья.</w:t>
      </w:r>
    </w:p>
    <w:p w14:paraId="5121C5B8" w14:textId="77777777" w:rsidR="006C72AD" w:rsidRDefault="006C72AD" w:rsidP="006C72AD">
      <w:pPr>
        <w:pStyle w:val="Style10"/>
        <w:keepNext/>
        <w:ind w:firstLine="709"/>
        <w:jc w:val="both"/>
      </w:pPr>
      <w:r>
        <w:t>Жалобы: боль и кровотечение из раны, сильная слабость, головокружение.</w:t>
      </w:r>
    </w:p>
    <w:p w14:paraId="17AAF2D2" w14:textId="77777777" w:rsidR="006C72AD" w:rsidRDefault="006C72AD" w:rsidP="006C72AD">
      <w:pPr>
        <w:pStyle w:val="Style10"/>
        <w:keepNext/>
        <w:ind w:firstLine="709"/>
        <w:jc w:val="both"/>
      </w:pPr>
      <w:r>
        <w:t>Объективный статус: пациент в сознании, на вопросы отвечает спутанно, дезориентирован в пространстве и времени; кожные покровы и видимые слизистые бледные, холодный липкий пот; частота дыхательных движений 28 в минуту. Пульс на лучевой артерии правой руки частый, слабого наполнения и напряжения.</w:t>
      </w:r>
    </w:p>
    <w:p w14:paraId="14322700" w14:textId="77777777" w:rsidR="006C72AD" w:rsidRDefault="006C72AD" w:rsidP="006C72AD">
      <w:pPr>
        <w:pStyle w:val="Style10"/>
        <w:keepNext/>
        <w:ind w:firstLine="709"/>
        <w:jc w:val="both"/>
      </w:pPr>
      <w:r>
        <w:t>Область травмы: На нижней трети левого предплечья – резаная рана размером 1 х 3 см с ровными краями. Из раны пульсирующей струей истекает кровь ярко-алого цвета.</w:t>
      </w:r>
    </w:p>
    <w:p w14:paraId="630EF421" w14:textId="77777777" w:rsidR="006C72AD" w:rsidRDefault="006C72AD" w:rsidP="006C72AD">
      <w:pPr>
        <w:pStyle w:val="Style10"/>
        <w:keepNext/>
        <w:widowControl/>
        <w:spacing w:before="120" w:after="120"/>
        <w:ind w:firstLine="709"/>
        <w:jc w:val="both"/>
        <w:rPr>
          <w:i/>
          <w:iCs/>
        </w:rPr>
      </w:pPr>
      <w:r>
        <w:rPr>
          <w:i/>
          <w:iCs/>
        </w:rPr>
        <w:t>Задания</w:t>
      </w:r>
    </w:p>
    <w:bookmarkEnd w:id="2"/>
    <w:p w14:paraId="4FB87A9E" w14:textId="77777777" w:rsidR="006C72AD" w:rsidRDefault="006C72AD" w:rsidP="006C72AD">
      <w:pPr>
        <w:pStyle w:val="32"/>
        <w:tabs>
          <w:tab w:val="left" w:pos="284"/>
          <w:tab w:val="left" w:pos="993"/>
        </w:tabs>
        <w:spacing w:after="0"/>
        <w:ind w:firstLine="709"/>
        <w:jc w:val="both"/>
        <w:rPr>
          <w:sz w:val="24"/>
          <w:szCs w:val="24"/>
        </w:rPr>
      </w:pPr>
      <w:r>
        <w:rPr>
          <w:sz w:val="24"/>
          <w:szCs w:val="24"/>
        </w:rPr>
        <w:t>1. Оцените состояние пациента и назовите вид кровотечения.</w:t>
      </w:r>
    </w:p>
    <w:p w14:paraId="7344D710" w14:textId="77777777" w:rsidR="006C72AD" w:rsidRDefault="006C72AD" w:rsidP="006C72AD">
      <w:pPr>
        <w:pStyle w:val="32"/>
        <w:tabs>
          <w:tab w:val="left" w:pos="284"/>
          <w:tab w:val="left" w:pos="993"/>
        </w:tabs>
        <w:spacing w:after="0"/>
        <w:ind w:firstLine="709"/>
        <w:jc w:val="both"/>
        <w:rPr>
          <w:sz w:val="24"/>
          <w:szCs w:val="24"/>
        </w:rPr>
      </w:pPr>
      <w:r>
        <w:rPr>
          <w:sz w:val="24"/>
          <w:szCs w:val="24"/>
        </w:rPr>
        <w:t>2. Перечислите действия медицинской сестры на доврачебном этапе при данном кровотечении.</w:t>
      </w:r>
    </w:p>
    <w:p w14:paraId="32FB6E95" w14:textId="77777777" w:rsidR="006C72AD" w:rsidRDefault="006C72AD" w:rsidP="006C72AD">
      <w:pPr>
        <w:pStyle w:val="Style10"/>
        <w:keepNext/>
        <w:widowControl/>
        <w:spacing w:before="120" w:after="120"/>
        <w:ind w:firstLine="709"/>
        <w:jc w:val="both"/>
        <w:rPr>
          <w:i/>
          <w:iCs/>
        </w:rPr>
      </w:pPr>
      <w:r>
        <w:rPr>
          <w:i/>
          <w:iCs/>
        </w:rPr>
        <w:t>Эталоны ответов</w:t>
      </w:r>
    </w:p>
    <w:p w14:paraId="72CE2803" w14:textId="77777777" w:rsidR="006C72AD" w:rsidRDefault="006C72AD" w:rsidP="006C72AD">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Состояние пациента тяжелое, имеется угроза жизни вследствие продолжающегося артериального кровотечения и вероятного развития геморрагического шока. Помощь должна быть оказана немедленно. Об артериальном кровотечении свидетельствует пульсирующий характер её истечения, ярко-алый цвет крови, стремительное развитие признаков острой кровопотери (бледность кожных покровов, холодный пот, спутанность сознания, тахипноэ, нитевидный пульс).</w:t>
      </w:r>
    </w:p>
    <w:p w14:paraId="69E1EBC8" w14:textId="77777777" w:rsidR="006C72AD" w:rsidRDefault="006C72AD" w:rsidP="006C72AD">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Действия медицинской сестры должны быть быстрыми и последовательными. Необходимо громко и четко позвать на помощь, чтобы привлечь внимание другого персонала. Незамедлительно сообщить дежурному врачу или, в его отсутствие, вызвать бригаду скорой медицинской помощи через третье лицо (санитарку, другую медицинскую сестру), не прерывая оказания помощи. Выполнить временную остановку кровотечения. Приоритетный метод: пальцевое прижатие артерии к кости выше места ранения. Для нижней трети предплечья – прижать плечевую артерию к плечевой кости по внутренней поверхности плеча. Альтернативный (последующий метод): наложение кровоостанавливающего жгута (артериального турникета) выше раны на одежду или подкладку (полотенце, бинт). Обязательно указать время наложения жгута в записке (часы, минуты) и подложить ее под тур жгута. Допустимое время – не более 1 часа. Оценить состояние витальных функций. Уложить пациента в горизонтальное положение с приподнятыми ногами (противошоковая позиция) для улучшения кровоснабжения мозга и сердца. Осуществить профилактику вторичной инфекции. Надеть одноразовые перчатки для собственной безопасности. После остановки кровотечения (или параллельно, если помощь оказывают два человека) наложить на рану асептическую давящую повязку. Обеспечить жизненно важных функций. Обеспечение венозного доступа: катетеризация периферической вены (на здоровой руке). Мониторинг состояния. Контролировать уровень сознания, цвет кожных покровов, пульс, уровень артериального давления. Согреть пациента (укрыть одеялом). Подготовить и предоставить прибывшему врачу или бригаде скорой медицинской помощи всю необходимую информацию: время происшествия, время и способ остановки кровотечения, проведенные манипуляции, данные о пациенте из медицинской карты пациента, получающего медицинскую помощь в стационарных условиях.</w:t>
      </w:r>
    </w:p>
    <w:p w14:paraId="1B1F38B1" w14:textId="77777777" w:rsidR="006C72AD" w:rsidRDefault="006C72AD" w:rsidP="006C72AD">
      <w:pPr>
        <w:pStyle w:val="32"/>
        <w:spacing w:after="0"/>
        <w:ind w:firstLine="709"/>
        <w:jc w:val="both"/>
        <w:rPr>
          <w:b/>
          <w:sz w:val="24"/>
          <w:szCs w:val="24"/>
        </w:rPr>
      </w:pPr>
      <w:r>
        <w:rPr>
          <w:sz w:val="24"/>
          <w:szCs w:val="24"/>
        </w:rPr>
        <w:t>Коды результатов обучения: 6.з1, 6.з2, 6.з4, 6.з5, 6.з6, 6.з12, 6.з13, 6.з17.</w:t>
      </w:r>
    </w:p>
    <w:p w14:paraId="17CE9A65" w14:textId="77777777" w:rsidR="003157D9" w:rsidRDefault="003157D9" w:rsidP="003157D9">
      <w:pPr>
        <w:spacing w:before="240" w:line="240" w:lineRule="auto"/>
        <w:ind w:right="-1"/>
        <w:jc w:val="center"/>
        <w:rPr>
          <w:rFonts w:ascii="Times New Roman" w:hAnsi="Times New Roman" w:cs="Times New Roman"/>
          <w:b/>
          <w:sz w:val="28"/>
          <w:szCs w:val="28"/>
        </w:rPr>
      </w:pPr>
      <w:r w:rsidRPr="00622429">
        <w:rPr>
          <w:rFonts w:ascii="Times New Roman" w:hAnsi="Times New Roman" w:cs="Times New Roman"/>
          <w:b/>
          <w:sz w:val="28"/>
          <w:szCs w:val="28"/>
        </w:rPr>
        <w:lastRenderedPageBreak/>
        <w:t>V</w:t>
      </w:r>
      <w:r w:rsidR="00A513DA">
        <w:rPr>
          <w:rFonts w:ascii="Times New Roman" w:hAnsi="Times New Roman" w:cs="Times New Roman"/>
          <w:b/>
          <w:sz w:val="28"/>
          <w:szCs w:val="28"/>
          <w:lang w:val="en-US"/>
        </w:rPr>
        <w:t>I</w:t>
      </w:r>
      <w:r w:rsidRPr="00622429">
        <w:rPr>
          <w:rFonts w:ascii="Times New Roman" w:hAnsi="Times New Roman" w:cs="Times New Roman"/>
          <w:b/>
          <w:sz w:val="28"/>
          <w:szCs w:val="28"/>
        </w:rPr>
        <w:t xml:space="preserve">. </w:t>
      </w:r>
      <w:r w:rsidRPr="002B68C8">
        <w:rPr>
          <w:rFonts w:ascii="Times New Roman" w:hAnsi="Times New Roman" w:cs="Times New Roman"/>
          <w:b/>
          <w:bCs/>
          <w:sz w:val="28"/>
          <w:szCs w:val="28"/>
        </w:rPr>
        <w:t>Организационно-педагогические условия</w:t>
      </w:r>
      <w:r>
        <w:rPr>
          <w:rFonts w:ascii="Times New Roman" w:hAnsi="Times New Roman" w:cs="Times New Roman"/>
          <w:b/>
          <w:bCs/>
          <w:sz w:val="28"/>
          <w:szCs w:val="28"/>
        </w:rPr>
        <w:t xml:space="preserve"> </w:t>
      </w:r>
      <w:r w:rsidRPr="002B68C8">
        <w:rPr>
          <w:rFonts w:ascii="Times New Roman" w:hAnsi="Times New Roman" w:cs="Times New Roman"/>
          <w:b/>
          <w:bCs/>
          <w:sz w:val="28"/>
          <w:szCs w:val="28"/>
        </w:rPr>
        <w:t xml:space="preserve">реализации </w:t>
      </w:r>
      <w:r>
        <w:rPr>
          <w:rFonts w:ascii="Times New Roman" w:hAnsi="Times New Roman" w:cs="Times New Roman"/>
          <w:b/>
          <w:bCs/>
          <w:sz w:val="28"/>
          <w:szCs w:val="28"/>
        </w:rPr>
        <w:t>П</w:t>
      </w:r>
      <w:r w:rsidRPr="002B68C8">
        <w:rPr>
          <w:rFonts w:ascii="Times New Roman" w:hAnsi="Times New Roman" w:cs="Times New Roman"/>
          <w:b/>
          <w:bCs/>
          <w:sz w:val="28"/>
          <w:szCs w:val="28"/>
        </w:rPr>
        <w:t>рограммы</w:t>
      </w:r>
      <w:r w:rsidRPr="003C5F4D">
        <w:rPr>
          <w:rStyle w:val="a6"/>
          <w:rFonts w:ascii="Times New Roman" w:hAnsi="Times New Roman" w:cs="Times New Roman"/>
          <w:bCs/>
          <w:sz w:val="28"/>
          <w:szCs w:val="28"/>
        </w:rPr>
        <w:footnoteReference w:id="9"/>
      </w:r>
    </w:p>
    <w:p w14:paraId="6C05E217" w14:textId="77777777" w:rsidR="00F30BEC" w:rsidRPr="003157D9" w:rsidRDefault="003157D9" w:rsidP="002E3546">
      <w:pPr>
        <w:pStyle w:val="ConsPlusNormal"/>
        <w:ind w:right="-1" w:firstLine="709"/>
        <w:jc w:val="both"/>
        <w:rPr>
          <w:rFonts w:ascii="Times New Roman" w:hAnsi="Times New Roman" w:cs="Times New Roman"/>
          <w:bCs/>
          <w:iCs/>
          <w:sz w:val="28"/>
          <w:szCs w:val="28"/>
        </w:rPr>
      </w:pPr>
      <w:r>
        <w:rPr>
          <w:rFonts w:ascii="Times New Roman" w:hAnsi="Times New Roman" w:cs="Times New Roman"/>
          <w:bCs/>
          <w:iCs/>
          <w:sz w:val="28"/>
          <w:szCs w:val="28"/>
        </w:rPr>
        <w:t>1</w:t>
      </w:r>
      <w:r w:rsidR="00C05706">
        <w:rPr>
          <w:rFonts w:ascii="Times New Roman" w:hAnsi="Times New Roman" w:cs="Times New Roman"/>
          <w:bCs/>
          <w:iCs/>
          <w:sz w:val="28"/>
          <w:szCs w:val="28"/>
        </w:rPr>
        <w:t>1</w:t>
      </w:r>
      <w:r w:rsidR="00170622" w:rsidRPr="003157D9">
        <w:rPr>
          <w:rFonts w:ascii="Times New Roman" w:hAnsi="Times New Roman" w:cs="Times New Roman"/>
          <w:bCs/>
          <w:iCs/>
          <w:sz w:val="28"/>
          <w:szCs w:val="28"/>
        </w:rPr>
        <w:t>.</w:t>
      </w:r>
      <w:r w:rsidR="00D4524F" w:rsidRPr="003157D9">
        <w:rPr>
          <w:rFonts w:ascii="Times New Roman" w:hAnsi="Times New Roman" w:cs="Times New Roman"/>
          <w:bCs/>
          <w:iCs/>
          <w:sz w:val="28"/>
          <w:szCs w:val="28"/>
        </w:rPr>
        <w:t> </w:t>
      </w:r>
      <w:r w:rsidR="00DC00EC" w:rsidRPr="003157D9">
        <w:rPr>
          <w:rFonts w:ascii="Times New Roman" w:hAnsi="Times New Roman" w:cs="Times New Roman"/>
          <w:bCs/>
          <w:iCs/>
          <w:sz w:val="28"/>
          <w:szCs w:val="28"/>
        </w:rPr>
        <w:t xml:space="preserve">Требования к кадровым условиям реализации </w:t>
      </w:r>
      <w:r w:rsidR="001E626D">
        <w:rPr>
          <w:rFonts w:ascii="Times New Roman" w:hAnsi="Times New Roman" w:cs="Times New Roman"/>
          <w:bCs/>
          <w:iCs/>
          <w:sz w:val="28"/>
          <w:szCs w:val="28"/>
        </w:rPr>
        <w:t>Прог</w:t>
      </w:r>
      <w:r w:rsidR="00DC00EC" w:rsidRPr="003157D9">
        <w:rPr>
          <w:rFonts w:ascii="Times New Roman" w:hAnsi="Times New Roman" w:cs="Times New Roman"/>
          <w:bCs/>
          <w:iCs/>
          <w:sz w:val="28"/>
          <w:szCs w:val="28"/>
        </w:rPr>
        <w:t>раммы</w:t>
      </w:r>
      <w:r w:rsidR="003F302F" w:rsidRPr="003157D9">
        <w:rPr>
          <w:rFonts w:ascii="Times New Roman" w:hAnsi="Times New Roman" w:cs="Times New Roman"/>
          <w:bCs/>
          <w:iCs/>
          <w:sz w:val="28"/>
          <w:szCs w:val="28"/>
        </w:rPr>
        <w:t>:</w:t>
      </w:r>
    </w:p>
    <w:p w14:paraId="38BF7E8C" w14:textId="77777777" w:rsidR="00027296" w:rsidRPr="002B68C8" w:rsidRDefault="00027296"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r w:rsidRPr="002B68C8">
        <w:rPr>
          <w:rFonts w:ascii="Times New Roman" w:hAnsi="Times New Roman" w:cs="Times New Roman"/>
          <w:sz w:val="28"/>
          <w:szCs w:val="28"/>
        </w:rPr>
        <w:t xml:space="preserve">Реализация </w:t>
      </w:r>
      <w:r w:rsidR="001E626D">
        <w:rPr>
          <w:rFonts w:ascii="Times New Roman" w:hAnsi="Times New Roman" w:cs="Times New Roman"/>
          <w:sz w:val="28"/>
          <w:szCs w:val="28"/>
        </w:rPr>
        <w:t>П</w:t>
      </w:r>
      <w:r w:rsidRPr="002B68C8">
        <w:rPr>
          <w:rFonts w:ascii="Times New Roman" w:hAnsi="Times New Roman" w:cs="Times New Roman"/>
          <w:sz w:val="28"/>
          <w:szCs w:val="28"/>
        </w:rPr>
        <w:t xml:space="preserve">рограммы обеспечивается работниками организации </w:t>
      </w:r>
      <w:r w:rsidR="001E626D">
        <w:rPr>
          <w:rFonts w:ascii="Times New Roman" w:hAnsi="Times New Roman" w:cs="Times New Roman"/>
          <w:sz w:val="28"/>
          <w:szCs w:val="28"/>
        </w:rPr>
        <w:br/>
      </w:r>
      <w:r w:rsidRPr="002B68C8">
        <w:rPr>
          <w:rFonts w:ascii="Times New Roman" w:hAnsi="Times New Roman" w:cs="Times New Roman"/>
          <w:sz w:val="28"/>
          <w:szCs w:val="28"/>
        </w:rPr>
        <w:t>и (или) лицами, привлекаемыми на иных условиях.</w:t>
      </w:r>
    </w:p>
    <w:p w14:paraId="256693CF" w14:textId="77777777" w:rsidR="00B513E5" w:rsidRDefault="00B513E5" w:rsidP="00B513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sz w:val="28"/>
          <w:szCs w:val="28"/>
        </w:rPr>
      </w:pPr>
      <w:r>
        <w:rPr>
          <w:rFonts w:ascii="Times New Roman" w:hAnsi="Times New Roman"/>
          <w:sz w:val="28"/>
          <w:szCs w:val="28"/>
        </w:rPr>
        <w:t>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w:t>
      </w:r>
      <w:r>
        <w:rPr>
          <w:rStyle w:val="a6"/>
          <w:rFonts w:ascii="Times New Roman" w:hAnsi="Times New Roman"/>
          <w:sz w:val="28"/>
          <w:szCs w:val="28"/>
        </w:rPr>
        <w:footnoteReference w:id="10"/>
      </w:r>
      <w:r>
        <w:rPr>
          <w:rFonts w:ascii="Times New Roman" w:hAnsi="Times New Roman"/>
          <w:sz w:val="28"/>
          <w:szCs w:val="28"/>
        </w:rPr>
        <w:t>, или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 2011 г. №1н</w:t>
      </w:r>
      <w:r>
        <w:rPr>
          <w:rStyle w:val="a6"/>
          <w:rFonts w:ascii="Times New Roman" w:hAnsi="Times New Roman"/>
          <w:sz w:val="28"/>
          <w:szCs w:val="28"/>
        </w:rPr>
        <w:footnoteReference w:id="11"/>
      </w:r>
      <w:r>
        <w:rPr>
          <w:rFonts w:ascii="Times New Roman" w:hAnsi="Times New Roman"/>
          <w:sz w:val="28"/>
          <w:szCs w:val="28"/>
        </w:rPr>
        <w:t>, профессиональным стандартам (при наличии).</w:t>
      </w:r>
    </w:p>
    <w:p w14:paraId="6B412298" w14:textId="77777777" w:rsidR="00B513E5" w:rsidRDefault="00B513E5" w:rsidP="00B51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sz w:val="28"/>
          <w:szCs w:val="28"/>
        </w:rPr>
      </w:pPr>
      <w:r>
        <w:rPr>
          <w:rFonts w:ascii="Times New Roman" w:hAnsi="Times New Roman"/>
          <w:sz w:val="28"/>
          <w:szCs w:val="28"/>
        </w:rP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Программы не менее 3 лет.</w:t>
      </w:r>
    </w:p>
    <w:p w14:paraId="3CD91C7A" w14:textId="77777777" w:rsidR="00B513E5" w:rsidRDefault="00B513E5" w:rsidP="00B51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sz w:val="28"/>
          <w:szCs w:val="28"/>
        </w:rPr>
      </w:pPr>
      <w:r>
        <w:rPr>
          <w:rFonts w:ascii="Times New Roman" w:hAnsi="Times New Roman"/>
          <w:sz w:val="28"/>
          <w:szCs w:val="28"/>
        </w:rPr>
        <w:t>Занятия семинарского типа проводятся в группе обучающихся численностью не более 10 человек.</w:t>
      </w:r>
    </w:p>
    <w:p w14:paraId="70264684" w14:textId="77777777" w:rsidR="00F30BEC" w:rsidRPr="003157D9" w:rsidRDefault="003157D9"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iCs/>
          <w:sz w:val="28"/>
          <w:szCs w:val="28"/>
        </w:rPr>
      </w:pPr>
      <w:r w:rsidRPr="003157D9">
        <w:rPr>
          <w:rFonts w:ascii="Times New Roman" w:hAnsi="Times New Roman" w:cs="Times New Roman"/>
          <w:iCs/>
          <w:sz w:val="28"/>
          <w:szCs w:val="28"/>
        </w:rPr>
        <w:t>1</w:t>
      </w:r>
      <w:r w:rsidR="00C05706">
        <w:rPr>
          <w:rFonts w:ascii="Times New Roman" w:hAnsi="Times New Roman" w:cs="Times New Roman"/>
          <w:iCs/>
          <w:sz w:val="28"/>
          <w:szCs w:val="28"/>
        </w:rPr>
        <w:t>2</w:t>
      </w:r>
      <w:r w:rsidRPr="003157D9">
        <w:rPr>
          <w:rFonts w:ascii="Times New Roman" w:hAnsi="Times New Roman" w:cs="Times New Roman"/>
          <w:iCs/>
          <w:sz w:val="28"/>
          <w:szCs w:val="28"/>
        </w:rPr>
        <w:t>. </w:t>
      </w:r>
      <w:r w:rsidR="00DC00EC" w:rsidRPr="003157D9">
        <w:rPr>
          <w:rFonts w:ascii="Times New Roman" w:hAnsi="Times New Roman" w:cs="Times New Roman"/>
          <w:iCs/>
          <w:sz w:val="28"/>
          <w:szCs w:val="28"/>
        </w:rPr>
        <w:t>Требования к кадров</w:t>
      </w:r>
      <w:r w:rsidR="00274F15" w:rsidRPr="003157D9">
        <w:rPr>
          <w:rFonts w:ascii="Times New Roman" w:hAnsi="Times New Roman" w:cs="Times New Roman"/>
          <w:iCs/>
          <w:sz w:val="28"/>
          <w:szCs w:val="28"/>
        </w:rPr>
        <w:t xml:space="preserve">ому обеспечению реализации </w:t>
      </w:r>
      <w:r w:rsidR="001E626D">
        <w:rPr>
          <w:rFonts w:ascii="Times New Roman" w:hAnsi="Times New Roman" w:cs="Times New Roman"/>
          <w:iCs/>
          <w:sz w:val="28"/>
          <w:szCs w:val="28"/>
        </w:rPr>
        <w:t>П</w:t>
      </w:r>
      <w:r w:rsidR="00274F15" w:rsidRPr="003157D9">
        <w:rPr>
          <w:rFonts w:ascii="Times New Roman" w:hAnsi="Times New Roman" w:cs="Times New Roman"/>
          <w:iCs/>
          <w:sz w:val="28"/>
          <w:szCs w:val="28"/>
        </w:rPr>
        <w:t xml:space="preserve">рограммы в части </w:t>
      </w:r>
      <w:r w:rsidR="00662895" w:rsidRPr="003157D9">
        <w:rPr>
          <w:rFonts w:ascii="Times New Roman" w:hAnsi="Times New Roman" w:cs="Times New Roman"/>
          <w:iCs/>
          <w:sz w:val="28"/>
          <w:szCs w:val="28"/>
        </w:rPr>
        <w:t>практической подготовки</w:t>
      </w:r>
      <w:r w:rsidR="00DC4CC9" w:rsidRPr="003157D9">
        <w:rPr>
          <w:rFonts w:ascii="Times New Roman" w:hAnsi="Times New Roman" w:cs="Times New Roman"/>
          <w:iCs/>
          <w:sz w:val="28"/>
          <w:szCs w:val="28"/>
        </w:rPr>
        <w:t>:</w:t>
      </w:r>
    </w:p>
    <w:p w14:paraId="076C19C3" w14:textId="77777777" w:rsidR="00E72B4A" w:rsidRPr="00E72B4A" w:rsidRDefault="00E72B4A" w:rsidP="00E72B4A">
      <w:pPr>
        <w:autoSpaceDE w:val="0"/>
        <w:autoSpaceDN w:val="0"/>
        <w:adjustRightInd w:val="0"/>
        <w:spacing w:after="0" w:line="240" w:lineRule="auto"/>
        <w:ind w:right="-1" w:firstLine="709"/>
        <w:jc w:val="both"/>
        <w:rPr>
          <w:rFonts w:ascii="Times New Roman" w:hAnsi="Times New Roman"/>
          <w:sz w:val="28"/>
          <w:szCs w:val="28"/>
        </w:rPr>
      </w:pPr>
      <w:r w:rsidRPr="00E72B4A">
        <w:rPr>
          <w:rFonts w:ascii="Times New Roman" w:hAnsi="Times New Roman"/>
          <w:sz w:val="28"/>
          <w:szCs w:val="28"/>
        </w:rPr>
        <w:t xml:space="preserve">Занятия семинарского типа модулей </w:t>
      </w:r>
      <w:r w:rsidR="006C72AD">
        <w:rPr>
          <w:rFonts w:ascii="Times New Roman" w:hAnsi="Times New Roman"/>
          <w:sz w:val="28"/>
          <w:szCs w:val="28"/>
        </w:rPr>
        <w:t>1 и 2</w:t>
      </w:r>
      <w:r w:rsidRPr="00E72B4A">
        <w:rPr>
          <w:rFonts w:ascii="Times New Roman" w:hAnsi="Times New Roman"/>
          <w:sz w:val="28"/>
          <w:szCs w:val="28"/>
        </w:rPr>
        <w:t>,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14:paraId="5924FF37" w14:textId="7A0A3ED9" w:rsidR="006C72AD" w:rsidRDefault="006C72AD" w:rsidP="00E72B4A">
      <w:pPr>
        <w:autoSpaceDE w:val="0"/>
        <w:autoSpaceDN w:val="0"/>
        <w:adjustRightInd w:val="0"/>
        <w:spacing w:after="0" w:line="240" w:lineRule="auto"/>
        <w:ind w:right="-1" w:firstLine="709"/>
        <w:jc w:val="both"/>
        <w:rPr>
          <w:rFonts w:ascii="Times New Roman" w:hAnsi="Times New Roman"/>
          <w:sz w:val="28"/>
          <w:szCs w:val="28"/>
        </w:rPr>
      </w:pPr>
      <w:r w:rsidRPr="006C72AD">
        <w:rPr>
          <w:rFonts w:ascii="Times New Roman" w:hAnsi="Times New Roman"/>
          <w:sz w:val="28"/>
          <w:szCs w:val="28"/>
        </w:rPr>
        <w:t>1) лица со средним медицинским образованием должны иметь аккредитацию по одной из специальностей</w:t>
      </w:r>
      <w:r w:rsidR="00965973">
        <w:rPr>
          <w:rFonts w:ascii="Times New Roman" w:hAnsi="Times New Roman"/>
          <w:sz w:val="28"/>
          <w:szCs w:val="28"/>
        </w:rPr>
        <w:t>:</w:t>
      </w:r>
      <w:r w:rsidRPr="006C72AD">
        <w:rPr>
          <w:rFonts w:ascii="Times New Roman" w:hAnsi="Times New Roman"/>
          <w:sz w:val="28"/>
          <w:szCs w:val="28"/>
        </w:rPr>
        <w:t xml:space="preserve"> «Сестринское дело», «Организация сестринского дела», «Лечебное дело», «Акушерское дело», «Сестринское дело в педиатрии», «Операционное дело», «Анестезиология и реаниматология», «Общая практика», «Скорая и неотложная помощь», осуществлять соответствующую медицинскую деятельность и иметь стаж такой деятельности не менее 3 лет;</w:t>
      </w:r>
    </w:p>
    <w:p w14:paraId="7B5FD5B7" w14:textId="053454E0" w:rsidR="006C72AD" w:rsidRDefault="006C72AD" w:rsidP="00E72B4A">
      <w:pPr>
        <w:autoSpaceDE w:val="0"/>
        <w:autoSpaceDN w:val="0"/>
        <w:adjustRightInd w:val="0"/>
        <w:spacing w:after="0" w:line="240" w:lineRule="auto"/>
        <w:ind w:right="-1" w:firstLine="709"/>
        <w:jc w:val="both"/>
        <w:rPr>
          <w:rFonts w:ascii="Times New Roman" w:hAnsi="Times New Roman"/>
          <w:sz w:val="28"/>
          <w:szCs w:val="28"/>
        </w:rPr>
      </w:pPr>
      <w:r w:rsidRPr="006C72AD">
        <w:rPr>
          <w:rFonts w:ascii="Times New Roman" w:hAnsi="Times New Roman"/>
          <w:sz w:val="28"/>
          <w:szCs w:val="28"/>
        </w:rPr>
        <w:t xml:space="preserve">2) лица с высшим медицинским образованием должны иметь дополнительное профессиональное образование по профилю </w:t>
      </w:r>
      <w:r w:rsidR="00965973">
        <w:rPr>
          <w:rFonts w:ascii="Times New Roman" w:hAnsi="Times New Roman"/>
          <w:sz w:val="28"/>
          <w:szCs w:val="28"/>
        </w:rPr>
        <w:t>П</w:t>
      </w:r>
      <w:r w:rsidRPr="006C72AD">
        <w:rPr>
          <w:rFonts w:ascii="Times New Roman" w:hAnsi="Times New Roman"/>
          <w:sz w:val="28"/>
          <w:szCs w:val="28"/>
        </w:rPr>
        <w:t>рограммы, аккредитацию по одной из специальностей</w:t>
      </w:r>
      <w:r w:rsidR="00965973">
        <w:rPr>
          <w:rFonts w:ascii="Times New Roman" w:hAnsi="Times New Roman"/>
          <w:sz w:val="28"/>
          <w:szCs w:val="28"/>
        </w:rPr>
        <w:t>:</w:t>
      </w:r>
      <w:r w:rsidRPr="006C72AD">
        <w:rPr>
          <w:rFonts w:ascii="Times New Roman" w:hAnsi="Times New Roman"/>
          <w:sz w:val="28"/>
          <w:szCs w:val="28"/>
        </w:rPr>
        <w:t xml:space="preserve"> «Акушерство и гинекология», «Анестезиология-реаниматология», </w:t>
      </w:r>
      <w:r w:rsidRPr="006C72AD">
        <w:rPr>
          <w:rFonts w:ascii="Times New Roman" w:hAnsi="Times New Roman"/>
          <w:sz w:val="28"/>
          <w:szCs w:val="28"/>
        </w:rPr>
        <w:lastRenderedPageBreak/>
        <w:t>«Гастроэнтерология», «Гематология», «Гериатрия», «Дерматовенерология»,</w:t>
      </w:r>
      <w:r w:rsidR="0066206B">
        <w:rPr>
          <w:rFonts w:ascii="Times New Roman" w:hAnsi="Times New Roman"/>
          <w:sz w:val="28"/>
          <w:szCs w:val="28"/>
        </w:rPr>
        <w:t xml:space="preserve"> «</w:t>
      </w:r>
      <w:r w:rsidR="0066206B" w:rsidRPr="0066206B">
        <w:rPr>
          <w:rFonts w:ascii="Times New Roman" w:hAnsi="Times New Roman"/>
          <w:sz w:val="28"/>
          <w:szCs w:val="28"/>
        </w:rPr>
        <w:t>Детская кардиология</w:t>
      </w:r>
      <w:r w:rsidR="0066206B">
        <w:rPr>
          <w:rFonts w:ascii="Times New Roman" w:hAnsi="Times New Roman"/>
          <w:sz w:val="28"/>
          <w:szCs w:val="28"/>
        </w:rPr>
        <w:t>», «</w:t>
      </w:r>
      <w:r w:rsidR="0066206B" w:rsidRPr="0066206B">
        <w:rPr>
          <w:rFonts w:ascii="Times New Roman" w:hAnsi="Times New Roman"/>
          <w:sz w:val="28"/>
          <w:szCs w:val="28"/>
        </w:rPr>
        <w:t>Детская онкология</w:t>
      </w:r>
      <w:r w:rsidR="0066206B">
        <w:rPr>
          <w:rFonts w:ascii="Times New Roman" w:hAnsi="Times New Roman"/>
          <w:sz w:val="28"/>
          <w:szCs w:val="28"/>
        </w:rPr>
        <w:t>»,</w:t>
      </w:r>
      <w:r w:rsidRPr="006C72AD">
        <w:rPr>
          <w:rFonts w:ascii="Times New Roman" w:hAnsi="Times New Roman"/>
          <w:sz w:val="28"/>
          <w:szCs w:val="28"/>
        </w:rPr>
        <w:t xml:space="preserve"> </w:t>
      </w:r>
      <w:r w:rsidR="0066206B">
        <w:rPr>
          <w:rFonts w:ascii="Times New Roman" w:hAnsi="Times New Roman"/>
          <w:sz w:val="28"/>
          <w:szCs w:val="28"/>
        </w:rPr>
        <w:t>«</w:t>
      </w:r>
      <w:r w:rsidR="0066206B" w:rsidRPr="0066206B">
        <w:rPr>
          <w:rFonts w:ascii="Times New Roman" w:hAnsi="Times New Roman"/>
          <w:sz w:val="28"/>
          <w:szCs w:val="28"/>
        </w:rPr>
        <w:t>Детская урология-андрология</w:t>
      </w:r>
      <w:r w:rsidR="0066206B">
        <w:rPr>
          <w:rFonts w:ascii="Times New Roman" w:hAnsi="Times New Roman"/>
          <w:sz w:val="28"/>
          <w:szCs w:val="28"/>
        </w:rPr>
        <w:t>», «</w:t>
      </w:r>
      <w:r w:rsidR="0066206B" w:rsidRPr="0066206B">
        <w:rPr>
          <w:rFonts w:ascii="Times New Roman" w:hAnsi="Times New Roman"/>
          <w:sz w:val="28"/>
          <w:szCs w:val="28"/>
        </w:rPr>
        <w:t>Детская хирургия</w:t>
      </w:r>
      <w:r w:rsidR="0066206B">
        <w:rPr>
          <w:rFonts w:ascii="Times New Roman" w:hAnsi="Times New Roman"/>
          <w:sz w:val="28"/>
          <w:szCs w:val="28"/>
        </w:rPr>
        <w:t>», «</w:t>
      </w:r>
      <w:r w:rsidR="0066206B" w:rsidRPr="0066206B">
        <w:rPr>
          <w:rFonts w:ascii="Times New Roman" w:hAnsi="Times New Roman"/>
          <w:sz w:val="28"/>
          <w:szCs w:val="28"/>
        </w:rPr>
        <w:t>Детская эндокринология</w:t>
      </w:r>
      <w:r w:rsidR="0066206B">
        <w:rPr>
          <w:rFonts w:ascii="Times New Roman" w:hAnsi="Times New Roman"/>
          <w:sz w:val="28"/>
          <w:szCs w:val="28"/>
        </w:rPr>
        <w:t xml:space="preserve">», </w:t>
      </w:r>
      <w:r w:rsidRPr="006C72AD">
        <w:rPr>
          <w:rFonts w:ascii="Times New Roman" w:hAnsi="Times New Roman"/>
          <w:sz w:val="28"/>
          <w:szCs w:val="28"/>
        </w:rPr>
        <w:t>«Инфекционные болезни», «Кардиология», «Клиническая фармакология», «Колопроктология», «Лечебное дело», «Неврология»,</w:t>
      </w:r>
      <w:r w:rsidR="0066206B">
        <w:rPr>
          <w:rFonts w:ascii="Times New Roman" w:hAnsi="Times New Roman"/>
          <w:sz w:val="28"/>
          <w:szCs w:val="28"/>
        </w:rPr>
        <w:t xml:space="preserve"> «</w:t>
      </w:r>
      <w:r w:rsidR="0066206B" w:rsidRPr="0066206B">
        <w:rPr>
          <w:rFonts w:ascii="Times New Roman" w:hAnsi="Times New Roman"/>
          <w:sz w:val="28"/>
          <w:szCs w:val="28"/>
        </w:rPr>
        <w:t>Нейрохирургия</w:t>
      </w:r>
      <w:r w:rsidR="0066206B">
        <w:rPr>
          <w:rFonts w:ascii="Times New Roman" w:hAnsi="Times New Roman"/>
          <w:sz w:val="28"/>
          <w:szCs w:val="28"/>
        </w:rPr>
        <w:t>», «</w:t>
      </w:r>
      <w:r w:rsidR="0066206B" w:rsidRPr="0066206B">
        <w:rPr>
          <w:rFonts w:ascii="Times New Roman" w:hAnsi="Times New Roman"/>
          <w:sz w:val="28"/>
          <w:szCs w:val="28"/>
        </w:rPr>
        <w:t>Неонатология</w:t>
      </w:r>
      <w:r w:rsidR="0066206B">
        <w:rPr>
          <w:rFonts w:ascii="Times New Roman" w:hAnsi="Times New Roman"/>
          <w:sz w:val="28"/>
          <w:szCs w:val="28"/>
        </w:rPr>
        <w:t>»,</w:t>
      </w:r>
      <w:r w:rsidRPr="006C72AD">
        <w:rPr>
          <w:rFonts w:ascii="Times New Roman" w:hAnsi="Times New Roman"/>
          <w:sz w:val="28"/>
          <w:szCs w:val="28"/>
        </w:rPr>
        <w:t xml:space="preserve"> «Нефрология», «Общая врачебная практика (семейная медицина)», «Онкология», «Оториноларингология», «Офтальмология», </w:t>
      </w:r>
      <w:r>
        <w:rPr>
          <w:rFonts w:ascii="Times New Roman" w:hAnsi="Times New Roman"/>
          <w:sz w:val="28"/>
          <w:szCs w:val="28"/>
        </w:rPr>
        <w:t xml:space="preserve">«Педиатрия», </w:t>
      </w:r>
      <w:r w:rsidRPr="006C72AD">
        <w:rPr>
          <w:rFonts w:ascii="Times New Roman" w:hAnsi="Times New Roman"/>
          <w:sz w:val="28"/>
          <w:szCs w:val="28"/>
        </w:rPr>
        <w:t>«Психиатрия», «Пульмонология», «Ревматология», «Сердечно-сосудистая хирургия»,</w:t>
      </w:r>
      <w:r w:rsidR="0066206B">
        <w:rPr>
          <w:rFonts w:ascii="Times New Roman" w:hAnsi="Times New Roman"/>
          <w:sz w:val="28"/>
          <w:szCs w:val="28"/>
        </w:rPr>
        <w:t xml:space="preserve"> «</w:t>
      </w:r>
      <w:r w:rsidR="0066206B" w:rsidRPr="0066206B">
        <w:rPr>
          <w:rFonts w:ascii="Times New Roman" w:hAnsi="Times New Roman"/>
          <w:sz w:val="28"/>
          <w:szCs w:val="28"/>
        </w:rPr>
        <w:t>Сестринское дело</w:t>
      </w:r>
      <w:r w:rsidR="0066206B">
        <w:rPr>
          <w:rFonts w:ascii="Times New Roman" w:hAnsi="Times New Roman"/>
          <w:sz w:val="28"/>
          <w:szCs w:val="28"/>
        </w:rPr>
        <w:t>»,</w:t>
      </w:r>
      <w:r w:rsidRPr="006C72AD">
        <w:rPr>
          <w:rFonts w:ascii="Times New Roman" w:hAnsi="Times New Roman"/>
          <w:sz w:val="28"/>
          <w:szCs w:val="28"/>
        </w:rPr>
        <w:t xml:space="preserve"> «Скорая медицинская помощь», «Терапия», «Токсикология», «Торакальная хирургия», «Травматология и ортопедия», «Трансфузиология», </w:t>
      </w:r>
      <w:r w:rsidR="00A376F9" w:rsidRPr="006C72AD">
        <w:rPr>
          <w:rFonts w:ascii="Times New Roman" w:hAnsi="Times New Roman"/>
          <w:sz w:val="28"/>
          <w:szCs w:val="28"/>
        </w:rPr>
        <w:t xml:space="preserve">«Управление сестринской деятельностью», </w:t>
      </w:r>
      <w:r w:rsidRPr="006C72AD">
        <w:rPr>
          <w:rFonts w:ascii="Times New Roman" w:hAnsi="Times New Roman"/>
          <w:sz w:val="28"/>
          <w:szCs w:val="28"/>
        </w:rPr>
        <w:t>«Урология», «Хирургия», «Челюстно-лицевая хирургия», «Эндокринология», осуществлять соответствующую медицинскую деятельность и иметь стаж такой деятельности не менее 3 лет.</w:t>
      </w:r>
    </w:p>
    <w:p w14:paraId="2696CD89" w14:textId="77777777" w:rsidR="00E72B4A" w:rsidRPr="00E72B4A" w:rsidRDefault="00E72B4A" w:rsidP="00E72B4A">
      <w:pPr>
        <w:autoSpaceDE w:val="0"/>
        <w:autoSpaceDN w:val="0"/>
        <w:adjustRightInd w:val="0"/>
        <w:spacing w:after="0" w:line="240" w:lineRule="auto"/>
        <w:ind w:right="-1" w:firstLine="709"/>
        <w:jc w:val="both"/>
        <w:rPr>
          <w:rFonts w:ascii="Times New Roman" w:hAnsi="Times New Roman"/>
          <w:sz w:val="28"/>
          <w:szCs w:val="28"/>
        </w:rPr>
      </w:pPr>
      <w:r w:rsidRPr="00E72B4A">
        <w:rPr>
          <w:rFonts w:ascii="Times New Roman" w:hAnsi="Times New Roman"/>
          <w:sz w:val="28"/>
          <w:szCs w:val="28"/>
        </w:rPr>
        <w:t xml:space="preserve">Модуль </w:t>
      </w:r>
      <w:r w:rsidR="006C72AD">
        <w:rPr>
          <w:rFonts w:ascii="Times New Roman" w:hAnsi="Times New Roman"/>
          <w:sz w:val="28"/>
          <w:szCs w:val="28"/>
        </w:rPr>
        <w:t>4</w:t>
      </w:r>
      <w:r w:rsidRPr="00E72B4A">
        <w:rPr>
          <w:rFonts w:ascii="Times New Roman" w:hAnsi="Times New Roman"/>
          <w:sz w:val="28"/>
          <w:szCs w:val="28"/>
        </w:rPr>
        <w:t xml:space="preserve">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14:paraId="0257C495" w14:textId="7619FB26" w:rsidR="006C72AD" w:rsidRDefault="006C72AD" w:rsidP="006C72AD">
      <w:pPr>
        <w:autoSpaceDE w:val="0"/>
        <w:autoSpaceDN w:val="0"/>
        <w:adjustRightInd w:val="0"/>
        <w:spacing w:after="0" w:line="240" w:lineRule="auto"/>
        <w:ind w:right="-1" w:firstLine="709"/>
        <w:jc w:val="both"/>
        <w:rPr>
          <w:rFonts w:ascii="Times New Roman" w:hAnsi="Times New Roman"/>
          <w:sz w:val="28"/>
          <w:szCs w:val="28"/>
        </w:rPr>
      </w:pPr>
      <w:r w:rsidRPr="006C72AD">
        <w:rPr>
          <w:rFonts w:ascii="Times New Roman" w:hAnsi="Times New Roman"/>
          <w:sz w:val="28"/>
          <w:szCs w:val="28"/>
        </w:rPr>
        <w:t>1) лица со средним медицинским образованием должны иметь аккредитацию по одной из специальностей</w:t>
      </w:r>
      <w:r w:rsidR="00965973">
        <w:rPr>
          <w:rFonts w:ascii="Times New Roman" w:hAnsi="Times New Roman"/>
          <w:sz w:val="28"/>
          <w:szCs w:val="28"/>
        </w:rPr>
        <w:t>:</w:t>
      </w:r>
      <w:r w:rsidRPr="006C72AD">
        <w:rPr>
          <w:rFonts w:ascii="Times New Roman" w:hAnsi="Times New Roman"/>
          <w:sz w:val="28"/>
          <w:szCs w:val="28"/>
        </w:rPr>
        <w:t xml:space="preserve"> «Сестринское дело», «Организация сестринского дела», «Лечебное дело», «Акушерское дело», «Сестринское дело в педиатрии», «Операционное дело», «Анестезиология и реаниматология», «Общая практика», «Скорая и неотложная помощь», осуществлять соответствующую медицинскую деятельность и иметь стаж такой деятельности не менее 3 лет;</w:t>
      </w:r>
    </w:p>
    <w:p w14:paraId="7C1D4A5D" w14:textId="3EAF538A" w:rsidR="006C72AD" w:rsidRDefault="006C72AD" w:rsidP="006C72AD">
      <w:pPr>
        <w:autoSpaceDE w:val="0"/>
        <w:autoSpaceDN w:val="0"/>
        <w:adjustRightInd w:val="0"/>
        <w:spacing w:after="0" w:line="240" w:lineRule="auto"/>
        <w:ind w:right="-1" w:firstLine="709"/>
        <w:jc w:val="both"/>
        <w:rPr>
          <w:rFonts w:ascii="Times New Roman" w:hAnsi="Times New Roman"/>
          <w:sz w:val="28"/>
          <w:szCs w:val="28"/>
        </w:rPr>
      </w:pPr>
      <w:r w:rsidRPr="006C72AD">
        <w:rPr>
          <w:rFonts w:ascii="Times New Roman" w:hAnsi="Times New Roman"/>
          <w:sz w:val="28"/>
          <w:szCs w:val="28"/>
        </w:rPr>
        <w:t xml:space="preserve">2) </w:t>
      </w:r>
      <w:r w:rsidR="00A376F9" w:rsidRPr="006C72AD">
        <w:rPr>
          <w:rFonts w:ascii="Times New Roman" w:hAnsi="Times New Roman"/>
          <w:sz w:val="28"/>
          <w:szCs w:val="28"/>
        </w:rPr>
        <w:t xml:space="preserve">лица с высшим медицинским образованием должны иметь дополнительное профессиональное образование по профилю </w:t>
      </w:r>
      <w:r w:rsidR="00965973">
        <w:rPr>
          <w:rFonts w:ascii="Times New Roman" w:hAnsi="Times New Roman"/>
          <w:sz w:val="28"/>
          <w:szCs w:val="28"/>
        </w:rPr>
        <w:t>П</w:t>
      </w:r>
      <w:r w:rsidR="00A376F9" w:rsidRPr="006C72AD">
        <w:rPr>
          <w:rFonts w:ascii="Times New Roman" w:hAnsi="Times New Roman"/>
          <w:sz w:val="28"/>
          <w:szCs w:val="28"/>
        </w:rPr>
        <w:t>рограммы, аккредитацию по одной из специальностей</w:t>
      </w:r>
      <w:r w:rsidR="00965973">
        <w:rPr>
          <w:rFonts w:ascii="Times New Roman" w:hAnsi="Times New Roman"/>
          <w:sz w:val="28"/>
          <w:szCs w:val="28"/>
        </w:rPr>
        <w:t>:</w:t>
      </w:r>
      <w:r w:rsidR="00A376F9" w:rsidRPr="006C72AD">
        <w:rPr>
          <w:rFonts w:ascii="Times New Roman" w:hAnsi="Times New Roman"/>
          <w:sz w:val="28"/>
          <w:szCs w:val="28"/>
        </w:rPr>
        <w:t xml:space="preserve"> «Акушерство и гинекология», «Анестезиология-реаниматология», «Гастроэнтерология», «Гематология», «Гериатрия», «Дерматовенерология»,</w:t>
      </w:r>
      <w:r w:rsidR="00A376F9">
        <w:rPr>
          <w:rFonts w:ascii="Times New Roman" w:hAnsi="Times New Roman"/>
          <w:sz w:val="28"/>
          <w:szCs w:val="28"/>
        </w:rPr>
        <w:t xml:space="preserve"> «</w:t>
      </w:r>
      <w:r w:rsidR="00A376F9" w:rsidRPr="0066206B">
        <w:rPr>
          <w:rFonts w:ascii="Times New Roman" w:hAnsi="Times New Roman"/>
          <w:sz w:val="28"/>
          <w:szCs w:val="28"/>
        </w:rPr>
        <w:t>Детская кардиология</w:t>
      </w:r>
      <w:r w:rsidR="00A376F9">
        <w:rPr>
          <w:rFonts w:ascii="Times New Roman" w:hAnsi="Times New Roman"/>
          <w:sz w:val="28"/>
          <w:szCs w:val="28"/>
        </w:rPr>
        <w:t>», «</w:t>
      </w:r>
      <w:r w:rsidR="00A376F9" w:rsidRPr="0066206B">
        <w:rPr>
          <w:rFonts w:ascii="Times New Roman" w:hAnsi="Times New Roman"/>
          <w:sz w:val="28"/>
          <w:szCs w:val="28"/>
        </w:rPr>
        <w:t>Детская онкология</w:t>
      </w:r>
      <w:r w:rsidR="00A376F9">
        <w:rPr>
          <w:rFonts w:ascii="Times New Roman" w:hAnsi="Times New Roman"/>
          <w:sz w:val="28"/>
          <w:szCs w:val="28"/>
        </w:rPr>
        <w:t>»,</w:t>
      </w:r>
      <w:r w:rsidR="00A376F9" w:rsidRPr="006C72AD">
        <w:rPr>
          <w:rFonts w:ascii="Times New Roman" w:hAnsi="Times New Roman"/>
          <w:sz w:val="28"/>
          <w:szCs w:val="28"/>
        </w:rPr>
        <w:t xml:space="preserve"> </w:t>
      </w:r>
      <w:r w:rsidR="00A376F9">
        <w:rPr>
          <w:rFonts w:ascii="Times New Roman" w:hAnsi="Times New Roman"/>
          <w:sz w:val="28"/>
          <w:szCs w:val="28"/>
        </w:rPr>
        <w:t>«</w:t>
      </w:r>
      <w:r w:rsidR="00A376F9" w:rsidRPr="0066206B">
        <w:rPr>
          <w:rFonts w:ascii="Times New Roman" w:hAnsi="Times New Roman"/>
          <w:sz w:val="28"/>
          <w:szCs w:val="28"/>
        </w:rPr>
        <w:t>Детская урология-андрология</w:t>
      </w:r>
      <w:r w:rsidR="00A376F9">
        <w:rPr>
          <w:rFonts w:ascii="Times New Roman" w:hAnsi="Times New Roman"/>
          <w:sz w:val="28"/>
          <w:szCs w:val="28"/>
        </w:rPr>
        <w:t>», «</w:t>
      </w:r>
      <w:r w:rsidR="00A376F9" w:rsidRPr="0066206B">
        <w:rPr>
          <w:rFonts w:ascii="Times New Roman" w:hAnsi="Times New Roman"/>
          <w:sz w:val="28"/>
          <w:szCs w:val="28"/>
        </w:rPr>
        <w:t>Детская хирургия</w:t>
      </w:r>
      <w:r w:rsidR="00A376F9">
        <w:rPr>
          <w:rFonts w:ascii="Times New Roman" w:hAnsi="Times New Roman"/>
          <w:sz w:val="28"/>
          <w:szCs w:val="28"/>
        </w:rPr>
        <w:t>», «</w:t>
      </w:r>
      <w:r w:rsidR="00A376F9" w:rsidRPr="0066206B">
        <w:rPr>
          <w:rFonts w:ascii="Times New Roman" w:hAnsi="Times New Roman"/>
          <w:sz w:val="28"/>
          <w:szCs w:val="28"/>
        </w:rPr>
        <w:t>Детская эндокринология</w:t>
      </w:r>
      <w:r w:rsidR="00A376F9">
        <w:rPr>
          <w:rFonts w:ascii="Times New Roman" w:hAnsi="Times New Roman"/>
          <w:sz w:val="28"/>
          <w:szCs w:val="28"/>
        </w:rPr>
        <w:t xml:space="preserve">», </w:t>
      </w:r>
      <w:r w:rsidR="00A376F9" w:rsidRPr="006C72AD">
        <w:rPr>
          <w:rFonts w:ascii="Times New Roman" w:hAnsi="Times New Roman"/>
          <w:sz w:val="28"/>
          <w:szCs w:val="28"/>
        </w:rPr>
        <w:t>«Инфекционные болезни», «Кардиология», «Клиническая фармакология», «Колопроктология», «Лечебное дело», «Неврология»,</w:t>
      </w:r>
      <w:r w:rsidR="00A376F9">
        <w:rPr>
          <w:rFonts w:ascii="Times New Roman" w:hAnsi="Times New Roman"/>
          <w:sz w:val="28"/>
          <w:szCs w:val="28"/>
        </w:rPr>
        <w:t xml:space="preserve"> «</w:t>
      </w:r>
      <w:r w:rsidR="00A376F9" w:rsidRPr="0066206B">
        <w:rPr>
          <w:rFonts w:ascii="Times New Roman" w:hAnsi="Times New Roman"/>
          <w:sz w:val="28"/>
          <w:szCs w:val="28"/>
        </w:rPr>
        <w:t>Нейрохирургия</w:t>
      </w:r>
      <w:r w:rsidR="00A376F9">
        <w:rPr>
          <w:rFonts w:ascii="Times New Roman" w:hAnsi="Times New Roman"/>
          <w:sz w:val="28"/>
          <w:szCs w:val="28"/>
        </w:rPr>
        <w:t>», «</w:t>
      </w:r>
      <w:r w:rsidR="00A376F9" w:rsidRPr="0066206B">
        <w:rPr>
          <w:rFonts w:ascii="Times New Roman" w:hAnsi="Times New Roman"/>
          <w:sz w:val="28"/>
          <w:szCs w:val="28"/>
        </w:rPr>
        <w:t>Неонатология</w:t>
      </w:r>
      <w:r w:rsidR="00A376F9">
        <w:rPr>
          <w:rFonts w:ascii="Times New Roman" w:hAnsi="Times New Roman"/>
          <w:sz w:val="28"/>
          <w:szCs w:val="28"/>
        </w:rPr>
        <w:t>»,</w:t>
      </w:r>
      <w:r w:rsidR="00A376F9" w:rsidRPr="006C72AD">
        <w:rPr>
          <w:rFonts w:ascii="Times New Roman" w:hAnsi="Times New Roman"/>
          <w:sz w:val="28"/>
          <w:szCs w:val="28"/>
        </w:rPr>
        <w:t xml:space="preserve"> «Нефрология», «Общая врачебная практика (семейная медицина)», «Онкология», «Оториноларингология», «Офтальмология», </w:t>
      </w:r>
      <w:r w:rsidR="00A376F9">
        <w:rPr>
          <w:rFonts w:ascii="Times New Roman" w:hAnsi="Times New Roman"/>
          <w:sz w:val="28"/>
          <w:szCs w:val="28"/>
        </w:rPr>
        <w:t xml:space="preserve">«Педиатрия», </w:t>
      </w:r>
      <w:r w:rsidR="00A376F9" w:rsidRPr="006C72AD">
        <w:rPr>
          <w:rFonts w:ascii="Times New Roman" w:hAnsi="Times New Roman"/>
          <w:sz w:val="28"/>
          <w:szCs w:val="28"/>
        </w:rPr>
        <w:t>«Психиатрия», «Пульмонология», «Ревматология», «Сердечно-сосудистая хирургия»,</w:t>
      </w:r>
      <w:r w:rsidR="00A376F9">
        <w:rPr>
          <w:rFonts w:ascii="Times New Roman" w:hAnsi="Times New Roman"/>
          <w:sz w:val="28"/>
          <w:szCs w:val="28"/>
        </w:rPr>
        <w:t xml:space="preserve"> «</w:t>
      </w:r>
      <w:r w:rsidR="00A376F9" w:rsidRPr="0066206B">
        <w:rPr>
          <w:rFonts w:ascii="Times New Roman" w:hAnsi="Times New Roman"/>
          <w:sz w:val="28"/>
          <w:szCs w:val="28"/>
        </w:rPr>
        <w:t>Сестринское дело</w:t>
      </w:r>
      <w:r w:rsidR="00A376F9">
        <w:rPr>
          <w:rFonts w:ascii="Times New Roman" w:hAnsi="Times New Roman"/>
          <w:sz w:val="28"/>
          <w:szCs w:val="28"/>
        </w:rPr>
        <w:t>»,</w:t>
      </w:r>
      <w:r w:rsidR="00A376F9" w:rsidRPr="006C72AD">
        <w:rPr>
          <w:rFonts w:ascii="Times New Roman" w:hAnsi="Times New Roman"/>
          <w:sz w:val="28"/>
          <w:szCs w:val="28"/>
        </w:rPr>
        <w:t xml:space="preserve"> «Скорая медицинская помощь», «Терапия», «Токсикология», «Торакальная хирургия», «Травматология и ортопедия», «Трансфузиология», «Управление сестринской деятельностью», «Урология», «Хирургия», «Челюстно-лицевая хирургия», «Эндокринология», осуществлять соответствующую медицинскую деятельность и иметь стаж такой деятельности не менее 3 лет.</w:t>
      </w:r>
    </w:p>
    <w:p w14:paraId="0ABAC182" w14:textId="77777777" w:rsidR="00325993" w:rsidRPr="001E626D" w:rsidRDefault="00E72B4A" w:rsidP="00E72B4A">
      <w:pPr>
        <w:autoSpaceDE w:val="0"/>
        <w:autoSpaceDN w:val="0"/>
        <w:adjustRightInd w:val="0"/>
        <w:spacing w:after="0" w:line="240" w:lineRule="auto"/>
        <w:ind w:right="-1" w:firstLine="709"/>
        <w:jc w:val="both"/>
        <w:rPr>
          <w:rFonts w:ascii="Times New Roman" w:hAnsi="Times New Roman" w:cs="Times New Roman"/>
          <w:bCs/>
          <w:iCs/>
          <w:sz w:val="28"/>
          <w:szCs w:val="28"/>
        </w:rPr>
      </w:pPr>
      <w:r>
        <w:rPr>
          <w:rFonts w:ascii="Times New Roman" w:hAnsi="Times New Roman" w:cs="Times New Roman"/>
          <w:bCs/>
          <w:iCs/>
          <w:sz w:val="28"/>
          <w:szCs w:val="28"/>
        </w:rPr>
        <w:t>1</w:t>
      </w:r>
      <w:r w:rsidR="00C05706">
        <w:rPr>
          <w:rFonts w:ascii="Times New Roman" w:hAnsi="Times New Roman" w:cs="Times New Roman"/>
          <w:bCs/>
          <w:iCs/>
          <w:sz w:val="28"/>
          <w:szCs w:val="28"/>
        </w:rPr>
        <w:t>3</w:t>
      </w:r>
      <w:r w:rsidR="00325993" w:rsidRPr="001E626D">
        <w:rPr>
          <w:rFonts w:ascii="Times New Roman" w:hAnsi="Times New Roman" w:cs="Times New Roman"/>
          <w:bCs/>
          <w:iCs/>
          <w:sz w:val="28"/>
          <w:szCs w:val="28"/>
        </w:rPr>
        <w:t>.</w:t>
      </w:r>
      <w:r w:rsidR="00D4524F" w:rsidRPr="001E626D">
        <w:rPr>
          <w:rFonts w:ascii="Times New Roman" w:hAnsi="Times New Roman" w:cs="Times New Roman"/>
          <w:bCs/>
          <w:iCs/>
          <w:sz w:val="28"/>
          <w:szCs w:val="28"/>
        </w:rPr>
        <w:t> </w:t>
      </w:r>
      <w:r w:rsidR="007250FF" w:rsidRPr="001E626D">
        <w:rPr>
          <w:rFonts w:ascii="Times New Roman" w:hAnsi="Times New Roman" w:cs="Times New Roman"/>
          <w:bCs/>
          <w:iCs/>
          <w:sz w:val="28"/>
          <w:szCs w:val="28"/>
        </w:rPr>
        <w:t>Требования к материально-техническому</w:t>
      </w:r>
      <w:r w:rsidR="00A22BCB" w:rsidRPr="001E626D">
        <w:rPr>
          <w:rFonts w:ascii="Times New Roman" w:hAnsi="Times New Roman" w:cs="Times New Roman"/>
          <w:bCs/>
          <w:iCs/>
          <w:sz w:val="28"/>
          <w:szCs w:val="28"/>
        </w:rPr>
        <w:t xml:space="preserve"> </w:t>
      </w:r>
      <w:r w:rsidR="007250FF" w:rsidRPr="001E626D">
        <w:rPr>
          <w:rFonts w:ascii="Times New Roman" w:hAnsi="Times New Roman" w:cs="Times New Roman"/>
          <w:bCs/>
          <w:iCs/>
          <w:sz w:val="28"/>
          <w:szCs w:val="28"/>
        </w:rPr>
        <w:t>обеспечению</w:t>
      </w:r>
      <w:r w:rsidR="00EA5055" w:rsidRPr="001E626D">
        <w:rPr>
          <w:rFonts w:ascii="Times New Roman" w:hAnsi="Times New Roman" w:cs="Times New Roman"/>
          <w:bCs/>
          <w:iCs/>
          <w:sz w:val="28"/>
          <w:szCs w:val="28"/>
        </w:rPr>
        <w:t xml:space="preserve"> реализации</w:t>
      </w:r>
      <w:r w:rsidR="007250FF" w:rsidRPr="001E626D">
        <w:rPr>
          <w:rFonts w:ascii="Times New Roman" w:hAnsi="Times New Roman" w:cs="Times New Roman"/>
          <w:bCs/>
          <w:iCs/>
          <w:sz w:val="28"/>
          <w:szCs w:val="28"/>
        </w:rPr>
        <w:t xml:space="preserve"> </w:t>
      </w:r>
      <w:r w:rsidR="00D06E54">
        <w:rPr>
          <w:rFonts w:ascii="Times New Roman" w:hAnsi="Times New Roman" w:cs="Times New Roman"/>
          <w:bCs/>
          <w:iCs/>
          <w:sz w:val="28"/>
          <w:szCs w:val="28"/>
        </w:rPr>
        <w:t>П</w:t>
      </w:r>
      <w:r w:rsidR="00D4524F" w:rsidRPr="001E626D">
        <w:rPr>
          <w:rFonts w:ascii="Times New Roman" w:hAnsi="Times New Roman" w:cs="Times New Roman"/>
          <w:bCs/>
          <w:iCs/>
          <w:sz w:val="28"/>
          <w:szCs w:val="28"/>
        </w:rPr>
        <w:t>рограммы</w:t>
      </w:r>
      <w:r w:rsidR="003F302F" w:rsidRPr="001E626D">
        <w:rPr>
          <w:rFonts w:ascii="Times New Roman" w:hAnsi="Times New Roman" w:cs="Times New Roman"/>
          <w:bCs/>
          <w:iCs/>
          <w:sz w:val="28"/>
          <w:szCs w:val="28"/>
        </w:rPr>
        <w:t>:</w:t>
      </w:r>
    </w:p>
    <w:p w14:paraId="399E5C0A" w14:textId="77777777" w:rsidR="00F77C3A" w:rsidRDefault="007D6976"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sz w:val="28"/>
          <w:szCs w:val="28"/>
        </w:rPr>
      </w:pPr>
      <w:r w:rsidRPr="002B68C8">
        <w:rPr>
          <w:rFonts w:ascii="Times New Roman" w:hAnsi="Times New Roman" w:cs="Times New Roman"/>
          <w:sz w:val="28"/>
          <w:szCs w:val="28"/>
        </w:rPr>
        <w:t>Организация</w:t>
      </w:r>
      <w:r w:rsidR="001E626D">
        <w:rPr>
          <w:rFonts w:ascii="Times New Roman" w:hAnsi="Times New Roman" w:cs="Times New Roman"/>
          <w:sz w:val="28"/>
          <w:szCs w:val="28"/>
        </w:rPr>
        <w:t xml:space="preserve"> </w:t>
      </w:r>
      <w:r w:rsidRPr="002B68C8">
        <w:rPr>
          <w:rFonts w:ascii="Times New Roman" w:hAnsi="Times New Roman" w:cs="Times New Roman"/>
          <w:sz w:val="28"/>
          <w:szCs w:val="28"/>
        </w:rPr>
        <w:t xml:space="preserve">обеспечивает соблюдение </w:t>
      </w:r>
      <w:r w:rsidR="001E626D">
        <w:rPr>
          <w:rFonts w:ascii="Times New Roman" w:hAnsi="Times New Roman" w:cs="Times New Roman"/>
          <w:sz w:val="28"/>
          <w:szCs w:val="28"/>
        </w:rPr>
        <w:t xml:space="preserve">следующих </w:t>
      </w:r>
      <w:r w:rsidRPr="002B68C8">
        <w:rPr>
          <w:rFonts w:ascii="Times New Roman" w:hAnsi="Times New Roman" w:cs="Times New Roman"/>
          <w:sz w:val="28"/>
          <w:szCs w:val="28"/>
        </w:rPr>
        <w:t xml:space="preserve">требований к материально-техническим условиям реализации </w:t>
      </w:r>
      <w:r w:rsidR="001E626D">
        <w:rPr>
          <w:rFonts w:ascii="Times New Roman" w:hAnsi="Times New Roman" w:cs="Times New Roman"/>
          <w:sz w:val="28"/>
          <w:szCs w:val="28"/>
        </w:rPr>
        <w:t>П</w:t>
      </w:r>
      <w:r w:rsidRPr="002B68C8">
        <w:rPr>
          <w:rFonts w:ascii="Times New Roman" w:hAnsi="Times New Roman" w:cs="Times New Roman"/>
          <w:sz w:val="28"/>
          <w:szCs w:val="28"/>
        </w:rPr>
        <w:t>рограммы</w:t>
      </w:r>
      <w:r w:rsidR="001E626D">
        <w:rPr>
          <w:rFonts w:ascii="Times New Roman" w:hAnsi="Times New Roman" w:cs="Times New Roman"/>
          <w:sz w:val="28"/>
          <w:szCs w:val="28"/>
        </w:rPr>
        <w:t>:</w:t>
      </w:r>
    </w:p>
    <w:tbl>
      <w:tblPr>
        <w:tblStyle w:val="a8"/>
        <w:tblW w:w="5000" w:type="pct"/>
        <w:tblLook w:val="04A0" w:firstRow="1" w:lastRow="0" w:firstColumn="1" w:lastColumn="0" w:noHBand="0" w:noVBand="1"/>
      </w:tblPr>
      <w:tblGrid>
        <w:gridCol w:w="1988"/>
        <w:gridCol w:w="8433"/>
      </w:tblGrid>
      <w:tr w:rsidR="006C72AD" w14:paraId="45C1A252" w14:textId="77777777" w:rsidTr="006C72AD">
        <w:tc>
          <w:tcPr>
            <w:tcW w:w="954" w:type="pct"/>
            <w:tcBorders>
              <w:top w:val="single" w:sz="4" w:space="0" w:color="auto"/>
              <w:left w:val="single" w:sz="4" w:space="0" w:color="auto"/>
              <w:bottom w:val="single" w:sz="4" w:space="0" w:color="auto"/>
              <w:right w:val="single" w:sz="4" w:space="0" w:color="auto"/>
            </w:tcBorders>
            <w:vAlign w:val="center"/>
            <w:hideMark/>
          </w:tcPr>
          <w:p w14:paraId="0B3DADDF" w14:textId="77777777" w:rsidR="006C72AD" w:rsidRDefault="006C72AD">
            <w:pPr>
              <w:keepNext/>
              <w:tabs>
                <w:tab w:val="left" w:pos="567"/>
                <w:tab w:val="left" w:pos="709"/>
              </w:tabs>
              <w:autoSpaceDE w:val="0"/>
              <w:autoSpaceDN w:val="0"/>
              <w:adjustRightInd w:val="0"/>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Модуль</w:t>
            </w:r>
          </w:p>
        </w:tc>
        <w:tc>
          <w:tcPr>
            <w:tcW w:w="4046" w:type="pct"/>
            <w:tcBorders>
              <w:top w:val="single" w:sz="4" w:space="0" w:color="auto"/>
              <w:left w:val="single" w:sz="4" w:space="0" w:color="auto"/>
              <w:bottom w:val="single" w:sz="4" w:space="0" w:color="auto"/>
              <w:right w:val="single" w:sz="4" w:space="0" w:color="auto"/>
            </w:tcBorders>
            <w:vAlign w:val="center"/>
            <w:hideMark/>
          </w:tcPr>
          <w:p w14:paraId="58440D5E" w14:textId="77777777" w:rsidR="006C72AD" w:rsidRDefault="006C72AD">
            <w:pPr>
              <w:keepNext/>
              <w:tabs>
                <w:tab w:val="left" w:pos="567"/>
                <w:tab w:val="left" w:pos="709"/>
              </w:tabs>
              <w:autoSpaceDE w:val="0"/>
              <w:autoSpaceDN w:val="0"/>
              <w:adjustRightInd w:val="0"/>
              <w:jc w:val="center"/>
              <w:rPr>
                <w:rFonts w:ascii="Times New Roman" w:hAnsi="Times New Roman" w:cs="Times New Roman"/>
                <w:color w:val="000000" w:themeColor="text1"/>
              </w:rPr>
            </w:pPr>
            <w:r>
              <w:rPr>
                <w:rFonts w:ascii="Times New Roman" w:hAnsi="Times New Roman" w:cs="Times New Roman"/>
                <w:color w:val="000000" w:themeColor="text1"/>
              </w:rPr>
              <w:t>Требования к материально-техническим условиям реализации Программы</w:t>
            </w:r>
          </w:p>
        </w:tc>
      </w:tr>
      <w:tr w:rsidR="006C72AD" w14:paraId="1727F0B5" w14:textId="77777777" w:rsidTr="006C72AD">
        <w:trPr>
          <w:trHeight w:val="1707"/>
        </w:trPr>
        <w:tc>
          <w:tcPr>
            <w:tcW w:w="954" w:type="pct"/>
            <w:tcBorders>
              <w:top w:val="single" w:sz="4" w:space="0" w:color="auto"/>
              <w:left w:val="single" w:sz="4" w:space="0" w:color="auto"/>
              <w:bottom w:val="single" w:sz="4" w:space="0" w:color="auto"/>
              <w:right w:val="single" w:sz="4" w:space="0" w:color="auto"/>
            </w:tcBorders>
            <w:hideMark/>
          </w:tcPr>
          <w:p w14:paraId="307CEF18" w14:textId="77777777" w:rsidR="006C72AD" w:rsidRDefault="006C72AD">
            <w:pPr>
              <w:tabs>
                <w:tab w:val="left" w:pos="567"/>
                <w:tab w:val="left" w:pos="709"/>
              </w:tabs>
              <w:autoSpaceDE w:val="0"/>
              <w:autoSpaceDN w:val="0"/>
              <w:adjustRightInd w:val="0"/>
              <w:spacing w:after="60"/>
              <w:rPr>
                <w:rFonts w:ascii="Times New Roman" w:hAnsi="Times New Roman" w:cs="Times New Roman"/>
                <w:color w:val="000000" w:themeColor="text1"/>
              </w:rPr>
            </w:pPr>
            <w:r>
              <w:rPr>
                <w:rFonts w:ascii="Times New Roman" w:hAnsi="Times New Roman" w:cs="Times New Roman"/>
                <w:color w:val="000000" w:themeColor="text1"/>
              </w:rPr>
              <w:t xml:space="preserve">Модуль 1. </w:t>
            </w:r>
            <w:r>
              <w:rPr>
                <w:rFonts w:ascii="Times New Roman" w:eastAsia="Times New Roman" w:hAnsi="Times New Roman" w:cs="Times New Roman"/>
                <w:iCs/>
                <w:color w:val="000000" w:themeColor="text1"/>
              </w:rPr>
              <w:t>Общие вопросы профессиональной деятельности медицинской сестры врача общей практики (медицинского брата врача общей практики)</w:t>
            </w:r>
          </w:p>
        </w:tc>
        <w:tc>
          <w:tcPr>
            <w:tcW w:w="4046" w:type="pct"/>
            <w:vMerge w:val="restart"/>
            <w:tcBorders>
              <w:top w:val="single" w:sz="4" w:space="0" w:color="auto"/>
              <w:left w:val="single" w:sz="4" w:space="0" w:color="auto"/>
              <w:bottom w:val="single" w:sz="4" w:space="0" w:color="auto"/>
              <w:right w:val="single" w:sz="4" w:space="0" w:color="auto"/>
            </w:tcBorders>
            <w:hideMark/>
          </w:tcPr>
          <w:p w14:paraId="43ED3440" w14:textId="77777777" w:rsidR="006C72AD" w:rsidRDefault="006C72AD">
            <w:pPr>
              <w:tabs>
                <w:tab w:val="left" w:pos="181"/>
                <w:tab w:val="left" w:pos="709"/>
              </w:tabs>
              <w:autoSpaceDE w:val="0"/>
              <w:autoSpaceDN w:val="0"/>
              <w:adjustRightInd w:val="0"/>
              <w:jc w:val="both"/>
              <w:rPr>
                <w:rFonts w:ascii="Times New Roman" w:hAnsi="Times New Roman" w:cs="Times New Roman"/>
                <w:iCs/>
                <w:color w:val="000000" w:themeColor="text1"/>
              </w:rPr>
            </w:pPr>
            <w:r>
              <w:rPr>
                <w:rFonts w:ascii="Times New Roman" w:hAnsi="Times New Roman" w:cs="Times New Roman"/>
                <w:iCs/>
                <w:color w:val="000000" w:themeColor="text1"/>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7DFA4E7E" w14:textId="77777777" w:rsidR="006C72AD" w:rsidRDefault="006C72AD">
            <w:pPr>
              <w:tabs>
                <w:tab w:val="left" w:pos="181"/>
                <w:tab w:val="left" w:pos="709"/>
              </w:tabs>
              <w:autoSpaceDE w:val="0"/>
              <w:autoSpaceDN w:val="0"/>
              <w:adjustRightInd w:val="0"/>
              <w:jc w:val="both"/>
              <w:rPr>
                <w:rFonts w:ascii="Times New Roman" w:hAnsi="Times New Roman" w:cs="Times New Roman"/>
                <w:iCs/>
                <w:color w:val="000000" w:themeColor="text1"/>
              </w:rPr>
            </w:pPr>
            <w:r>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06A23069" w14:textId="07E22718" w:rsidR="006C72AD" w:rsidRDefault="006C72AD" w:rsidP="00A376F9">
            <w:pPr>
              <w:tabs>
                <w:tab w:val="left" w:pos="181"/>
                <w:tab w:val="left" w:pos="709"/>
              </w:tabs>
              <w:autoSpaceDE w:val="0"/>
              <w:autoSpaceDN w:val="0"/>
              <w:adjustRightInd w:val="0"/>
              <w:jc w:val="both"/>
              <w:rPr>
                <w:rFonts w:ascii="Times New Roman" w:hAnsi="Times New Roman" w:cs="Times New Roman"/>
                <w:iCs/>
                <w:color w:val="000000" w:themeColor="text1"/>
              </w:rPr>
            </w:pPr>
            <w:r>
              <w:rPr>
                <w:rFonts w:ascii="Times New Roman" w:hAnsi="Times New Roman" w:cs="Times New Roman"/>
                <w:iCs/>
                <w:color w:val="000000" w:themeColor="text1"/>
              </w:rPr>
              <w:t xml:space="preserve">3. Наличие тренажеров (симуляторов, манекенов, моделей), позволяющих формировать следующие умения: кормление тяжелобольного взрослого пациента и детей через рот и (или) назогастральный зонд, через гастростому; установка назогастрального зонда и уход за назогастральным зондом;  введение питательных смесей через рот; зондирование желудка, промывание желудка; постановка горчичников, банок, пиявок; применение грелки, пузыря со льдом; наложение компресса; отсасывание слизи из ротоглотки, из верхних дыхательных путей, из носа; осуществление ухода за носовыми канюлями и катетером; оказание пособия при трахеостоме, при фарингостоме; оказание пособия при оростомах, эзофагостомах, гастростомах, илеостоме; осуществление ухода за интестинальным зондом; оказание пособия при стомах толстой кишки, введение бария через колостому; осуществление ухода за дренажом; оказание пособия при дефекации тяжелобольного пациента; постановка очистительной клизмы; постановка газоотводной трубки; удаление копролитов; оказание пособия при недержании кала; постановку сифонной клизмы; оказание пособия при мочеиспускании тяжелобольного пациента; осуществление ухода за мочевым катетером; осуществление ухода за нефростомой, цистостомой и уростомой; оказание пособия при недержании мочи; катетеризация мочевого пузыря эластичным катетером; оказание пособия при парентеральном введении лекарственных препаратов; введение лекарственных препаратов внутрикожно, подкожно, внутримышечно, внутривенно, в очаг поражения кожи; катетеризация периферических вен, в том числе кубитальной; непрерывное внутривенное введение лекарственных препаратов; внутрипросветное введение в центральный венозный катетер лекарственных препаратов; осуществление ухода за сосудистым катетером; </w:t>
            </w:r>
            <w:r>
              <w:rPr>
                <w:rFonts w:ascii="Times New Roman" w:hAnsi="Times New Roman" w:cs="Times New Roman"/>
              </w:rPr>
              <w:t>визуальный осмотр наружных половых органов; измерение окружности живота, высоты дна матки, размеров таза; наружное акушерское обследование (пальпация плода, определение положения, вида, позиции и предлежащей части плода), визуальное исследование и пальпация молочных желез</w:t>
            </w:r>
            <w:r>
              <w:rPr>
                <w:rFonts w:ascii="Times New Roman" w:hAnsi="Times New Roman" w:cs="Times New Roman"/>
                <w:iCs/>
                <w:color w:val="000000" w:themeColor="text1"/>
              </w:rPr>
              <w:t>.</w:t>
            </w:r>
          </w:p>
        </w:tc>
      </w:tr>
      <w:tr w:rsidR="006C72AD" w14:paraId="24AD4003" w14:textId="77777777" w:rsidTr="006C72AD">
        <w:trPr>
          <w:trHeight w:val="5090"/>
        </w:trPr>
        <w:tc>
          <w:tcPr>
            <w:tcW w:w="954" w:type="pct"/>
            <w:tcBorders>
              <w:top w:val="single" w:sz="4" w:space="0" w:color="auto"/>
              <w:left w:val="single" w:sz="4" w:space="0" w:color="auto"/>
              <w:bottom w:val="single" w:sz="4" w:space="0" w:color="auto"/>
              <w:right w:val="single" w:sz="4" w:space="0" w:color="auto"/>
            </w:tcBorders>
            <w:hideMark/>
          </w:tcPr>
          <w:p w14:paraId="724A0AF2" w14:textId="77777777" w:rsidR="006C72AD" w:rsidRDefault="006C72AD">
            <w:pPr>
              <w:tabs>
                <w:tab w:val="left" w:pos="567"/>
                <w:tab w:val="left" w:pos="709"/>
              </w:tabs>
              <w:autoSpaceDE w:val="0"/>
              <w:autoSpaceDN w:val="0"/>
              <w:adjustRightInd w:val="0"/>
              <w:spacing w:after="60"/>
              <w:rPr>
                <w:rFonts w:ascii="Times New Roman" w:hAnsi="Times New Roman" w:cs="Times New Roman"/>
                <w:color w:val="000000" w:themeColor="text1"/>
              </w:rPr>
            </w:pPr>
            <w:r>
              <w:rPr>
                <w:rFonts w:ascii="Times New Roman" w:eastAsia="Times New Roman" w:hAnsi="Times New Roman" w:cs="Times New Roman"/>
                <w:iCs/>
              </w:rPr>
              <w:t xml:space="preserve">Модуль 2. Оказание </w:t>
            </w:r>
            <w:r>
              <w:rPr>
                <w:rFonts w:ascii="Times New Roman" w:hAnsi="Times New Roman" w:cs="Times New Roman"/>
              </w:rPr>
              <w:t>первичной доврачебной медико-санитарной помощи по общей практике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92D2CA" w14:textId="77777777" w:rsidR="006C72AD" w:rsidRDefault="006C72AD">
            <w:pPr>
              <w:rPr>
                <w:rFonts w:ascii="Times New Roman" w:hAnsi="Times New Roman" w:cs="Times New Roman"/>
                <w:iCs/>
                <w:color w:val="000000" w:themeColor="text1"/>
              </w:rPr>
            </w:pPr>
          </w:p>
        </w:tc>
      </w:tr>
      <w:tr w:rsidR="006C72AD" w14:paraId="1D367C3C" w14:textId="77777777" w:rsidTr="006C72AD">
        <w:tc>
          <w:tcPr>
            <w:tcW w:w="954" w:type="pct"/>
            <w:tcBorders>
              <w:top w:val="single" w:sz="4" w:space="0" w:color="auto"/>
              <w:left w:val="single" w:sz="4" w:space="0" w:color="auto"/>
              <w:bottom w:val="single" w:sz="4" w:space="0" w:color="auto"/>
              <w:right w:val="single" w:sz="4" w:space="0" w:color="auto"/>
            </w:tcBorders>
            <w:hideMark/>
          </w:tcPr>
          <w:p w14:paraId="257D8883" w14:textId="77777777" w:rsidR="006C72AD" w:rsidRDefault="006C72AD">
            <w:pPr>
              <w:tabs>
                <w:tab w:val="left" w:pos="567"/>
                <w:tab w:val="left" w:pos="709"/>
              </w:tabs>
              <w:autoSpaceDE w:val="0"/>
              <w:autoSpaceDN w:val="0"/>
              <w:adjustRightInd w:val="0"/>
              <w:rPr>
                <w:rFonts w:ascii="Times New Roman" w:hAnsi="Times New Roman" w:cs="Times New Roman"/>
                <w:color w:val="000000" w:themeColor="text1"/>
              </w:rPr>
            </w:pPr>
            <w:r>
              <w:rPr>
                <w:rFonts w:ascii="Times New Roman" w:hAnsi="Times New Roman" w:cs="Times New Roman"/>
                <w:color w:val="000000" w:themeColor="text1"/>
              </w:rPr>
              <w:t>Модуль 3. Оказание медицинской помощи в экстренной форме</w:t>
            </w:r>
          </w:p>
        </w:tc>
        <w:tc>
          <w:tcPr>
            <w:tcW w:w="4046" w:type="pct"/>
            <w:tcBorders>
              <w:top w:val="single" w:sz="4" w:space="0" w:color="auto"/>
              <w:left w:val="single" w:sz="4" w:space="0" w:color="auto"/>
              <w:bottom w:val="single" w:sz="4" w:space="0" w:color="auto"/>
              <w:right w:val="single" w:sz="4" w:space="0" w:color="auto"/>
            </w:tcBorders>
            <w:hideMark/>
          </w:tcPr>
          <w:p w14:paraId="5BEABFC3" w14:textId="77777777" w:rsidR="006C72AD" w:rsidRDefault="006C72AD">
            <w:pPr>
              <w:tabs>
                <w:tab w:val="left" w:pos="181"/>
                <w:tab w:val="left" w:pos="709"/>
              </w:tabs>
              <w:autoSpaceDE w:val="0"/>
              <w:autoSpaceDN w:val="0"/>
              <w:adjustRightInd w:val="0"/>
              <w:jc w:val="both"/>
              <w:rPr>
                <w:rFonts w:ascii="Times New Roman" w:hAnsi="Times New Roman" w:cs="Times New Roman"/>
                <w:iCs/>
                <w:color w:val="000000" w:themeColor="text1"/>
              </w:rPr>
            </w:pPr>
            <w:r>
              <w:rPr>
                <w:rFonts w:ascii="Times New Roman" w:hAnsi="Times New Roman" w:cs="Times New Roman"/>
                <w:iCs/>
                <w:color w:val="000000" w:themeColor="text1"/>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57CB8231" w14:textId="77777777" w:rsidR="006C72AD" w:rsidRDefault="006C72AD">
            <w:pPr>
              <w:tabs>
                <w:tab w:val="left" w:pos="181"/>
                <w:tab w:val="left" w:pos="709"/>
              </w:tabs>
              <w:autoSpaceDE w:val="0"/>
              <w:autoSpaceDN w:val="0"/>
              <w:adjustRightInd w:val="0"/>
              <w:jc w:val="both"/>
              <w:rPr>
                <w:rFonts w:ascii="Times New Roman" w:hAnsi="Times New Roman" w:cs="Times New Roman"/>
                <w:iCs/>
                <w:color w:val="000000" w:themeColor="text1"/>
              </w:rPr>
            </w:pPr>
            <w:r>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354E7049" w14:textId="77777777" w:rsidR="006C72AD" w:rsidRDefault="006C72AD">
            <w:pPr>
              <w:tabs>
                <w:tab w:val="left" w:pos="181"/>
                <w:tab w:val="left" w:pos="709"/>
              </w:tabs>
              <w:autoSpaceDE w:val="0"/>
              <w:autoSpaceDN w:val="0"/>
              <w:adjustRightInd w:val="0"/>
              <w:jc w:val="both"/>
              <w:rPr>
                <w:rFonts w:ascii="Times New Roman" w:hAnsi="Times New Roman" w:cs="Times New Roman"/>
                <w:iCs/>
                <w:color w:val="000000" w:themeColor="text1"/>
              </w:rPr>
            </w:pPr>
            <w:r>
              <w:rPr>
                <w:rFonts w:ascii="Times New Roman" w:hAnsi="Times New Roman" w:cs="Times New Roman"/>
                <w:iCs/>
              </w:rPr>
              <w:t>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окклюзионной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14:paraId="4E48C9DC" w14:textId="77777777" w:rsidR="00EA5055" w:rsidRPr="001E626D" w:rsidRDefault="001E626D" w:rsidP="001E6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right="-1" w:firstLine="709"/>
        <w:jc w:val="both"/>
        <w:rPr>
          <w:rFonts w:ascii="Times New Roman" w:hAnsi="Times New Roman" w:cs="Times New Roman"/>
          <w:iCs/>
          <w:sz w:val="28"/>
          <w:szCs w:val="28"/>
        </w:rPr>
      </w:pPr>
      <w:r w:rsidRPr="001E626D">
        <w:rPr>
          <w:rFonts w:ascii="Times New Roman" w:hAnsi="Times New Roman" w:cs="Times New Roman"/>
          <w:iCs/>
          <w:sz w:val="28"/>
          <w:szCs w:val="28"/>
        </w:rPr>
        <w:t>1</w:t>
      </w:r>
      <w:r w:rsidR="00C05706">
        <w:rPr>
          <w:rFonts w:ascii="Times New Roman" w:hAnsi="Times New Roman" w:cs="Times New Roman"/>
          <w:iCs/>
          <w:sz w:val="28"/>
          <w:szCs w:val="28"/>
        </w:rPr>
        <w:t>4</w:t>
      </w:r>
      <w:r w:rsidRPr="001E626D">
        <w:rPr>
          <w:rFonts w:ascii="Times New Roman" w:hAnsi="Times New Roman" w:cs="Times New Roman"/>
          <w:iCs/>
          <w:sz w:val="28"/>
          <w:szCs w:val="28"/>
        </w:rPr>
        <w:t>. </w:t>
      </w:r>
      <w:r w:rsidR="006C2A1C" w:rsidRPr="001E626D">
        <w:rPr>
          <w:rFonts w:ascii="Times New Roman" w:hAnsi="Times New Roman" w:cs="Times New Roman"/>
          <w:iCs/>
          <w:sz w:val="28"/>
          <w:szCs w:val="28"/>
        </w:rPr>
        <w:t xml:space="preserve">Требования к материально-техническому обеспечению реализации </w:t>
      </w:r>
      <w:r>
        <w:rPr>
          <w:rFonts w:ascii="Times New Roman" w:hAnsi="Times New Roman" w:cs="Times New Roman"/>
          <w:iCs/>
          <w:sz w:val="28"/>
          <w:szCs w:val="28"/>
        </w:rPr>
        <w:t>П</w:t>
      </w:r>
      <w:r w:rsidR="006C2A1C" w:rsidRPr="001E626D">
        <w:rPr>
          <w:rFonts w:ascii="Times New Roman" w:hAnsi="Times New Roman" w:cs="Times New Roman"/>
          <w:iCs/>
          <w:sz w:val="28"/>
          <w:szCs w:val="28"/>
        </w:rPr>
        <w:t>рограммы в части практической подгото</w:t>
      </w:r>
      <w:r w:rsidR="00074009" w:rsidRPr="001E626D">
        <w:rPr>
          <w:rFonts w:ascii="Times New Roman" w:hAnsi="Times New Roman" w:cs="Times New Roman"/>
          <w:iCs/>
          <w:sz w:val="28"/>
          <w:szCs w:val="28"/>
        </w:rPr>
        <w:t>вки:</w:t>
      </w:r>
    </w:p>
    <w:p w14:paraId="5974E260" w14:textId="77777777" w:rsidR="00AE3365" w:rsidRDefault="00CE69C8"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sz w:val="28"/>
          <w:szCs w:val="28"/>
        </w:rPr>
      </w:pPr>
      <w:r w:rsidRPr="002B68C8">
        <w:rPr>
          <w:rFonts w:ascii="Times New Roman" w:hAnsi="Times New Roman" w:cs="Times New Roman"/>
          <w:sz w:val="28"/>
          <w:szCs w:val="28"/>
        </w:rPr>
        <w:lastRenderedPageBreak/>
        <w:t xml:space="preserve">Практическая подготовка обучающихся </w:t>
      </w:r>
      <w:r w:rsidR="001E27AE" w:rsidRPr="002B68C8">
        <w:rPr>
          <w:rFonts w:ascii="Times New Roman" w:hAnsi="Times New Roman" w:cs="Times New Roman"/>
          <w:sz w:val="28"/>
          <w:szCs w:val="28"/>
        </w:rPr>
        <w:t xml:space="preserve">при реализации </w:t>
      </w:r>
      <w:r w:rsidR="001E626D">
        <w:rPr>
          <w:rFonts w:ascii="Times New Roman" w:hAnsi="Times New Roman" w:cs="Times New Roman"/>
          <w:sz w:val="28"/>
          <w:szCs w:val="28"/>
        </w:rPr>
        <w:t>П</w:t>
      </w:r>
      <w:r w:rsidR="001E27AE" w:rsidRPr="002B68C8">
        <w:rPr>
          <w:rFonts w:ascii="Times New Roman" w:hAnsi="Times New Roman" w:cs="Times New Roman"/>
          <w:sz w:val="28"/>
          <w:szCs w:val="28"/>
        </w:rPr>
        <w:t xml:space="preserve">рограммы </w:t>
      </w:r>
      <w:r w:rsidRPr="002B68C8">
        <w:rPr>
          <w:rFonts w:ascii="Times New Roman" w:hAnsi="Times New Roman" w:cs="Times New Roman"/>
          <w:sz w:val="28"/>
          <w:szCs w:val="28"/>
        </w:rPr>
        <w:t>обеспечивается путем их участия в осуществлении</w:t>
      </w:r>
      <w:r w:rsidR="001E626D">
        <w:rPr>
          <w:rFonts w:ascii="Times New Roman" w:hAnsi="Times New Roman" w:cs="Times New Roman"/>
          <w:sz w:val="28"/>
          <w:szCs w:val="28"/>
        </w:rPr>
        <w:t xml:space="preserve"> </w:t>
      </w:r>
      <w:r w:rsidRPr="002B68C8">
        <w:rPr>
          <w:rFonts w:ascii="Times New Roman" w:hAnsi="Times New Roman" w:cs="Times New Roman"/>
          <w:sz w:val="28"/>
          <w:szCs w:val="28"/>
        </w:rPr>
        <w:t>медицинской деятельности</w:t>
      </w:r>
      <w:r w:rsidR="0006553D">
        <w:rPr>
          <w:rStyle w:val="a6"/>
          <w:rFonts w:ascii="Times New Roman" w:hAnsi="Times New Roman" w:cs="Times New Roman"/>
          <w:sz w:val="28"/>
          <w:szCs w:val="28"/>
        </w:rPr>
        <w:footnoteReference w:id="12"/>
      </w:r>
      <w:r w:rsidR="00074009">
        <w:rPr>
          <w:rFonts w:ascii="Times New Roman" w:hAnsi="Times New Roman" w:cs="Times New Roman"/>
          <w:sz w:val="28"/>
          <w:szCs w:val="28"/>
        </w:rPr>
        <w:t xml:space="preserve"> </w:t>
      </w:r>
      <w:r w:rsidR="001E626D">
        <w:rPr>
          <w:rFonts w:ascii="Times New Roman" w:hAnsi="Times New Roman" w:cs="Times New Roman"/>
          <w:sz w:val="28"/>
          <w:szCs w:val="28"/>
        </w:rPr>
        <w:br/>
      </w:r>
      <w:r w:rsidR="00023D61" w:rsidRPr="00023D61">
        <w:rPr>
          <w:rFonts w:ascii="Times New Roman" w:hAnsi="Times New Roman" w:cs="Times New Roman"/>
          <w:sz w:val="28"/>
          <w:szCs w:val="28"/>
        </w:rP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r w:rsidR="001E626D">
        <w:rPr>
          <w:rFonts w:ascii="Times New Roman" w:hAnsi="Times New Roman" w:cs="Times New Roman"/>
          <w:sz w:val="28"/>
          <w:szCs w:val="28"/>
        </w:rPr>
        <w:t>:</w:t>
      </w:r>
    </w:p>
    <w:tbl>
      <w:tblPr>
        <w:tblStyle w:val="a8"/>
        <w:tblW w:w="5000" w:type="pct"/>
        <w:tblLook w:val="04A0" w:firstRow="1" w:lastRow="0" w:firstColumn="1" w:lastColumn="0" w:noHBand="0" w:noVBand="1"/>
      </w:tblPr>
      <w:tblGrid>
        <w:gridCol w:w="2893"/>
        <w:gridCol w:w="7528"/>
      </w:tblGrid>
      <w:tr w:rsidR="006C72AD" w14:paraId="032B54D7" w14:textId="77777777" w:rsidTr="00965973">
        <w:trPr>
          <w:trHeight w:val="382"/>
          <w:tblHeader/>
        </w:trPr>
        <w:tc>
          <w:tcPr>
            <w:tcW w:w="1388" w:type="pct"/>
            <w:tcBorders>
              <w:top w:val="single" w:sz="4" w:space="0" w:color="auto"/>
              <w:left w:val="single" w:sz="4" w:space="0" w:color="auto"/>
              <w:bottom w:val="single" w:sz="4" w:space="0" w:color="auto"/>
              <w:right w:val="single" w:sz="4" w:space="0" w:color="auto"/>
            </w:tcBorders>
            <w:vAlign w:val="center"/>
            <w:hideMark/>
          </w:tcPr>
          <w:p w14:paraId="741D5477" w14:textId="77777777" w:rsidR="006C72AD" w:rsidRDefault="006C72AD" w:rsidP="006C72AD">
            <w:pPr>
              <w:keepNext/>
              <w:tabs>
                <w:tab w:val="left" w:pos="567"/>
                <w:tab w:val="left" w:pos="993"/>
              </w:tabs>
              <w:autoSpaceDE w:val="0"/>
              <w:autoSpaceDN w:val="0"/>
              <w:adjustRightInd w:val="0"/>
              <w:ind w:right="-1"/>
              <w:jc w:val="center"/>
              <w:rPr>
                <w:rFonts w:ascii="Times New Roman" w:hAnsi="Times New Roman"/>
              </w:rPr>
            </w:pPr>
            <w:r>
              <w:rPr>
                <w:rFonts w:ascii="Times New Roman" w:hAnsi="Times New Roman"/>
                <w:bCs/>
              </w:rPr>
              <w:t>Наименование модулей, тем, разделов практики</w:t>
            </w:r>
          </w:p>
        </w:tc>
        <w:tc>
          <w:tcPr>
            <w:tcW w:w="3612" w:type="pct"/>
            <w:tcBorders>
              <w:top w:val="single" w:sz="4" w:space="0" w:color="auto"/>
              <w:left w:val="single" w:sz="4" w:space="0" w:color="auto"/>
              <w:bottom w:val="single" w:sz="4" w:space="0" w:color="auto"/>
              <w:right w:val="single" w:sz="4" w:space="0" w:color="auto"/>
            </w:tcBorders>
            <w:vAlign w:val="center"/>
            <w:hideMark/>
          </w:tcPr>
          <w:p w14:paraId="243E4009" w14:textId="77777777" w:rsidR="006C72AD" w:rsidRDefault="006C72AD" w:rsidP="006C72AD">
            <w:pPr>
              <w:keepNext/>
              <w:tabs>
                <w:tab w:val="left" w:pos="567"/>
                <w:tab w:val="left" w:pos="993"/>
              </w:tabs>
              <w:autoSpaceDE w:val="0"/>
              <w:autoSpaceDN w:val="0"/>
              <w:adjustRightInd w:val="0"/>
              <w:ind w:right="-1"/>
              <w:jc w:val="center"/>
              <w:rPr>
                <w:rFonts w:ascii="Times New Roman" w:hAnsi="Times New Roman"/>
              </w:rPr>
            </w:pPr>
            <w:r>
              <w:rPr>
                <w:rFonts w:ascii="Times New Roman" w:hAnsi="Times New Roman"/>
              </w:rPr>
              <w:t>Требования к базам практической подготовки и их мощности в расчете на 1 обучающегося при реализации Программы</w:t>
            </w:r>
          </w:p>
        </w:tc>
      </w:tr>
      <w:tr w:rsidR="006C72AD" w14:paraId="4DB27E08" w14:textId="77777777" w:rsidTr="006C72AD">
        <w:trPr>
          <w:trHeight w:val="29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0627F18" w14:textId="77777777" w:rsidR="006C72AD" w:rsidRDefault="006C72AD">
            <w:pPr>
              <w:pStyle w:val="HTML"/>
              <w:widowControl w:val="0"/>
              <w:jc w:val="center"/>
              <w:rPr>
                <w:rFonts w:ascii="Times New Roman" w:hAnsi="Times New Roman" w:cs="Times New Roman"/>
                <w:sz w:val="22"/>
                <w:szCs w:val="22"/>
              </w:rPr>
            </w:pPr>
            <w:r>
              <w:rPr>
                <w:rFonts w:ascii="Times New Roman" w:hAnsi="Times New Roman" w:cs="Times New Roman"/>
                <w:sz w:val="22"/>
                <w:szCs w:val="22"/>
              </w:rPr>
              <w:t xml:space="preserve">Модуль 1. </w:t>
            </w:r>
            <w:r>
              <w:rPr>
                <w:rFonts w:ascii="Times New Roman" w:hAnsi="Times New Roman" w:cs="Times New Roman"/>
                <w:iCs/>
                <w:sz w:val="22"/>
                <w:szCs w:val="22"/>
              </w:rPr>
              <w:t>Общие вопросы профессиональной деятельности медицинской сестры врача общей практики (медицинского брата врача общей практики)</w:t>
            </w:r>
          </w:p>
        </w:tc>
      </w:tr>
      <w:tr w:rsidR="006C72AD" w14:paraId="5E415EFD" w14:textId="77777777" w:rsidTr="00965973">
        <w:trPr>
          <w:trHeight w:val="522"/>
        </w:trPr>
        <w:tc>
          <w:tcPr>
            <w:tcW w:w="1388" w:type="pct"/>
            <w:tcBorders>
              <w:top w:val="single" w:sz="4" w:space="0" w:color="auto"/>
              <w:left w:val="single" w:sz="4" w:space="0" w:color="auto"/>
              <w:bottom w:val="single" w:sz="4" w:space="0" w:color="auto"/>
              <w:right w:val="single" w:sz="4" w:space="0" w:color="auto"/>
            </w:tcBorders>
            <w:hideMark/>
          </w:tcPr>
          <w:p w14:paraId="5399E03B" w14:textId="77777777" w:rsidR="006C72AD" w:rsidRDefault="006C72AD">
            <w:pPr>
              <w:tabs>
                <w:tab w:val="left" w:pos="567"/>
                <w:tab w:val="left" w:pos="993"/>
              </w:tabs>
              <w:autoSpaceDE w:val="0"/>
              <w:autoSpaceDN w:val="0"/>
              <w:adjustRightInd w:val="0"/>
              <w:rPr>
                <w:rFonts w:ascii="Times New Roman" w:hAnsi="Times New Roman" w:cs="Times New Roman"/>
              </w:rPr>
            </w:pPr>
            <w:r>
              <w:rPr>
                <w:rFonts w:ascii="Times New Roman" w:hAnsi="Times New Roman" w:cs="Times New Roman"/>
              </w:rPr>
              <w:t>Темы, предусматривающие практическую подготовку</w:t>
            </w:r>
          </w:p>
        </w:tc>
        <w:tc>
          <w:tcPr>
            <w:tcW w:w="3612" w:type="pct"/>
            <w:tcBorders>
              <w:top w:val="single" w:sz="4" w:space="0" w:color="auto"/>
              <w:left w:val="single" w:sz="4" w:space="0" w:color="auto"/>
              <w:bottom w:val="single" w:sz="4" w:space="0" w:color="auto"/>
              <w:right w:val="single" w:sz="4" w:space="0" w:color="auto"/>
            </w:tcBorders>
            <w:hideMark/>
          </w:tcPr>
          <w:p w14:paraId="513C23C7" w14:textId="77777777" w:rsidR="006C72AD" w:rsidRDefault="006C72AD">
            <w:pPr>
              <w:pStyle w:val="HTML"/>
              <w:widowControl w:val="0"/>
              <w:jc w:val="both"/>
              <w:rPr>
                <w:rFonts w:ascii="Times New Roman" w:hAnsi="Times New Roman" w:cs="Times New Roman"/>
                <w:sz w:val="22"/>
                <w:szCs w:val="22"/>
              </w:rPr>
            </w:pPr>
            <w:r>
              <w:rPr>
                <w:rFonts w:ascii="Times New Roman" w:hAnsi="Times New Roman" w:cs="Times New Roman"/>
                <w:sz w:val="22"/>
                <w:szCs w:val="22"/>
              </w:rPr>
              <w:t>Осуществление медицинской деятельности, предусматривающей:</w:t>
            </w:r>
          </w:p>
          <w:p w14:paraId="0B357C29" w14:textId="77777777" w:rsidR="006C72AD" w:rsidRDefault="006C72AD">
            <w:pPr>
              <w:pStyle w:val="HTML"/>
              <w:widowControl w:val="0"/>
              <w:jc w:val="both"/>
              <w:rPr>
                <w:rFonts w:ascii="Times New Roman" w:hAnsi="Times New Roman" w:cs="Times New Roman"/>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общей практике</w:t>
            </w:r>
            <w:r>
              <w:rPr>
                <w:rFonts w:ascii="Times New Roman" w:hAnsi="Times New Roman" w:cs="Times New Roman"/>
              </w:rPr>
              <w:t>;</w:t>
            </w:r>
          </w:p>
          <w:p w14:paraId="1DE8F5D5" w14:textId="77777777" w:rsidR="006C72AD" w:rsidRDefault="006C72AD">
            <w:pPr>
              <w:pStyle w:val="HTML"/>
              <w:widowControl w:val="0"/>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0D2BA40E" w14:textId="77777777" w:rsidR="006C72AD" w:rsidRDefault="006C72AD" w:rsidP="00D200EF">
            <w:pPr>
              <w:widowControl w:val="0"/>
              <w:tabs>
                <w:tab w:val="left" w:pos="181"/>
                <w:tab w:val="left" w:pos="993"/>
              </w:tabs>
              <w:autoSpaceDE w:val="0"/>
              <w:autoSpaceDN w:val="0"/>
              <w:adjustRightInd w:val="0"/>
              <w:jc w:val="both"/>
              <w:rPr>
                <w:rFonts w:ascii="Times New Roman" w:hAnsi="Times New Roman" w:cs="Times New Roman"/>
              </w:rPr>
            </w:pPr>
            <w:r>
              <w:rPr>
                <w:rFonts w:ascii="Times New Roman" w:hAnsi="Times New Roman" w:cs="Times New Roman"/>
              </w:rPr>
              <w:t>3) численность обслуживаемого (прикрепленного) населения – не менее 750 человек на 1 обучающегося.</w:t>
            </w:r>
          </w:p>
        </w:tc>
      </w:tr>
      <w:tr w:rsidR="006C72AD" w14:paraId="6B1CFE3B" w14:textId="77777777" w:rsidTr="006C72AD">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CE5E8B4" w14:textId="77777777" w:rsidR="006C72AD" w:rsidRDefault="006C72AD">
            <w:pPr>
              <w:pStyle w:val="HTML"/>
              <w:jc w:val="center"/>
              <w:rPr>
                <w:rFonts w:ascii="Times New Roman" w:hAnsi="Times New Roman" w:cs="Times New Roman"/>
                <w:color w:val="C00000"/>
                <w:sz w:val="22"/>
                <w:szCs w:val="22"/>
              </w:rPr>
            </w:pPr>
            <w:r>
              <w:rPr>
                <w:rFonts w:ascii="Times New Roman" w:hAnsi="Times New Roman" w:cs="Times New Roman"/>
                <w:sz w:val="22"/>
                <w:szCs w:val="22"/>
              </w:rPr>
              <w:t xml:space="preserve">Модуль 2. </w:t>
            </w:r>
            <w:r>
              <w:rPr>
                <w:rFonts w:ascii="Times New Roman" w:hAnsi="Times New Roman" w:cs="Times New Roman"/>
                <w:iCs/>
                <w:sz w:val="22"/>
                <w:szCs w:val="22"/>
              </w:rPr>
              <w:t xml:space="preserve">Оказание </w:t>
            </w:r>
            <w:r>
              <w:rPr>
                <w:rFonts w:ascii="Times New Roman" w:hAnsi="Times New Roman" w:cs="Times New Roman"/>
                <w:sz w:val="22"/>
                <w:szCs w:val="22"/>
              </w:rPr>
              <w:t>первичной доврачебной медико-санитарной помощи по общей практике</w:t>
            </w:r>
          </w:p>
        </w:tc>
      </w:tr>
      <w:tr w:rsidR="006C72AD" w14:paraId="67B3FC99" w14:textId="77777777" w:rsidTr="00965973">
        <w:tc>
          <w:tcPr>
            <w:tcW w:w="1388" w:type="pct"/>
            <w:tcBorders>
              <w:top w:val="single" w:sz="4" w:space="0" w:color="auto"/>
              <w:left w:val="single" w:sz="4" w:space="0" w:color="auto"/>
              <w:bottom w:val="single" w:sz="4" w:space="0" w:color="auto"/>
              <w:right w:val="single" w:sz="4" w:space="0" w:color="auto"/>
            </w:tcBorders>
            <w:hideMark/>
          </w:tcPr>
          <w:p w14:paraId="52520A27" w14:textId="77777777" w:rsidR="006C72AD" w:rsidRDefault="006C72AD">
            <w:pPr>
              <w:tabs>
                <w:tab w:val="left" w:pos="567"/>
                <w:tab w:val="left" w:pos="993"/>
              </w:tabs>
              <w:autoSpaceDE w:val="0"/>
              <w:autoSpaceDN w:val="0"/>
              <w:adjustRightInd w:val="0"/>
              <w:rPr>
                <w:rFonts w:ascii="Times New Roman" w:hAnsi="Times New Roman" w:cs="Times New Roman"/>
              </w:rPr>
            </w:pPr>
            <w:r>
              <w:rPr>
                <w:rFonts w:ascii="Times New Roman" w:hAnsi="Times New Roman" w:cs="Times New Roman"/>
              </w:rPr>
              <w:t>Темы, предусматривающие практическую подготовку</w:t>
            </w:r>
          </w:p>
        </w:tc>
        <w:tc>
          <w:tcPr>
            <w:tcW w:w="3612" w:type="pct"/>
            <w:tcBorders>
              <w:top w:val="single" w:sz="4" w:space="0" w:color="auto"/>
              <w:left w:val="single" w:sz="4" w:space="0" w:color="auto"/>
              <w:bottom w:val="single" w:sz="4" w:space="0" w:color="auto"/>
              <w:right w:val="single" w:sz="4" w:space="0" w:color="auto"/>
            </w:tcBorders>
            <w:hideMark/>
          </w:tcPr>
          <w:p w14:paraId="305C6996" w14:textId="3DBCE64D" w:rsidR="006C72AD" w:rsidRDefault="006C72AD">
            <w:pPr>
              <w:pStyle w:val="HTML"/>
              <w:jc w:val="both"/>
              <w:rPr>
                <w:rFonts w:ascii="Times New Roman" w:hAnsi="Times New Roman" w:cs="Times New Roman"/>
                <w:sz w:val="22"/>
                <w:szCs w:val="22"/>
              </w:rPr>
            </w:pPr>
            <w:r>
              <w:rPr>
                <w:rFonts w:ascii="Times New Roman" w:hAnsi="Times New Roman" w:cs="Times New Roman"/>
                <w:sz w:val="22"/>
                <w:szCs w:val="22"/>
              </w:rPr>
              <w:t>Осуществление медицинской деятельности, предусматривающей:</w:t>
            </w:r>
          </w:p>
          <w:p w14:paraId="644B7D27" w14:textId="77777777" w:rsidR="006C72AD" w:rsidRDefault="006C72AD">
            <w:pPr>
              <w:pStyle w:val="HTML"/>
              <w:widowControl w:val="0"/>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общей практике;</w:t>
            </w:r>
          </w:p>
          <w:p w14:paraId="3F0D1CF5" w14:textId="77777777" w:rsidR="006C72AD" w:rsidRDefault="006C72AD">
            <w:pPr>
              <w:pStyle w:val="HTML"/>
              <w:widowControl w:val="0"/>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751CAA08" w14:textId="77777777" w:rsidR="00032C74" w:rsidRDefault="006C72AD" w:rsidP="00032C74">
            <w:pPr>
              <w:widowControl w:val="0"/>
              <w:tabs>
                <w:tab w:val="left" w:pos="181"/>
                <w:tab w:val="left" w:pos="993"/>
              </w:tabs>
              <w:autoSpaceDE w:val="0"/>
              <w:autoSpaceDN w:val="0"/>
              <w:adjustRightInd w:val="0"/>
              <w:jc w:val="both"/>
              <w:rPr>
                <w:rFonts w:ascii="Times New Roman" w:hAnsi="Times New Roman" w:cs="Times New Roman"/>
              </w:rPr>
            </w:pPr>
            <w:r>
              <w:rPr>
                <w:rFonts w:ascii="Times New Roman" w:hAnsi="Times New Roman" w:cs="Times New Roman"/>
              </w:rPr>
              <w:t>3) численность обслуживаемого (прикрепленного) населения – не менее 750 человек на 1 обучающегося.</w:t>
            </w:r>
          </w:p>
        </w:tc>
      </w:tr>
      <w:tr w:rsidR="006C72AD" w14:paraId="1D7DE8CC" w14:textId="77777777" w:rsidTr="006C72AD">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EEE77FC" w14:textId="77777777" w:rsidR="006C72AD" w:rsidRDefault="006C72AD">
            <w:pPr>
              <w:pStyle w:val="HTML"/>
              <w:keepNext/>
              <w:jc w:val="center"/>
              <w:rPr>
                <w:rFonts w:ascii="Times New Roman" w:hAnsi="Times New Roman" w:cs="Times New Roman"/>
                <w:sz w:val="22"/>
                <w:szCs w:val="22"/>
              </w:rPr>
            </w:pPr>
            <w:r>
              <w:rPr>
                <w:rFonts w:ascii="Times New Roman" w:hAnsi="Times New Roman" w:cs="Times New Roman"/>
                <w:sz w:val="22"/>
                <w:szCs w:val="22"/>
              </w:rPr>
              <w:t xml:space="preserve">Модуль 4. Практика </w:t>
            </w:r>
          </w:p>
        </w:tc>
      </w:tr>
      <w:tr w:rsidR="006C72AD" w14:paraId="365A7DFD" w14:textId="77777777" w:rsidTr="00965973">
        <w:tc>
          <w:tcPr>
            <w:tcW w:w="1388" w:type="pct"/>
            <w:tcBorders>
              <w:top w:val="single" w:sz="4" w:space="0" w:color="auto"/>
              <w:left w:val="single" w:sz="4" w:space="0" w:color="auto"/>
              <w:bottom w:val="single" w:sz="4" w:space="0" w:color="auto"/>
              <w:right w:val="single" w:sz="4" w:space="0" w:color="auto"/>
            </w:tcBorders>
            <w:hideMark/>
          </w:tcPr>
          <w:p w14:paraId="0258A378" w14:textId="77777777" w:rsidR="006C72AD" w:rsidRPr="006C72AD" w:rsidRDefault="006C72AD" w:rsidP="006C72AD">
            <w:pPr>
              <w:rPr>
                <w:rFonts w:ascii="Times New Roman" w:hAnsi="Times New Roman" w:cs="Times New Roman"/>
                <w:szCs w:val="20"/>
              </w:rPr>
            </w:pPr>
            <w:r>
              <w:rPr>
                <w:rFonts w:ascii="Times New Roman" w:hAnsi="Times New Roman" w:cs="Times New Roman"/>
                <w:szCs w:val="20"/>
              </w:rPr>
              <w:t xml:space="preserve">4.1. </w:t>
            </w:r>
            <w:r w:rsidRPr="006C72AD">
              <w:rPr>
                <w:rFonts w:ascii="Times New Roman" w:hAnsi="Times New Roman" w:cs="Times New Roman"/>
                <w:szCs w:val="20"/>
              </w:rPr>
              <w:t xml:space="preserve">Сестринская деятельность при оказании первичной доврачебной медико-санитарной помощи по общей практике взрослым </w:t>
            </w:r>
          </w:p>
        </w:tc>
        <w:tc>
          <w:tcPr>
            <w:tcW w:w="3612" w:type="pct"/>
            <w:tcBorders>
              <w:top w:val="single" w:sz="4" w:space="0" w:color="auto"/>
              <w:left w:val="single" w:sz="4" w:space="0" w:color="auto"/>
              <w:bottom w:val="single" w:sz="4" w:space="0" w:color="auto"/>
              <w:right w:val="single" w:sz="4" w:space="0" w:color="auto"/>
            </w:tcBorders>
            <w:hideMark/>
          </w:tcPr>
          <w:p w14:paraId="1D83DF67" w14:textId="77777777" w:rsidR="006C72AD" w:rsidRPr="00D200EF" w:rsidRDefault="006C72AD" w:rsidP="006C72AD">
            <w:pPr>
              <w:pStyle w:val="HTML"/>
              <w:jc w:val="both"/>
              <w:rPr>
                <w:rFonts w:ascii="Times New Roman" w:hAnsi="Times New Roman" w:cs="Times New Roman"/>
                <w:sz w:val="22"/>
                <w:szCs w:val="22"/>
              </w:rPr>
            </w:pPr>
            <w:r w:rsidRPr="00D200EF">
              <w:rPr>
                <w:rFonts w:ascii="Times New Roman" w:hAnsi="Times New Roman" w:cs="Times New Roman"/>
                <w:sz w:val="22"/>
                <w:szCs w:val="22"/>
              </w:rPr>
              <w:t>Осуществление медицинской деятельности, предусматривающей:</w:t>
            </w:r>
          </w:p>
          <w:p w14:paraId="671E3DB9" w14:textId="77777777" w:rsidR="006C72AD" w:rsidRPr="00D200EF" w:rsidRDefault="006C72AD" w:rsidP="006C72AD">
            <w:pPr>
              <w:pStyle w:val="HTML"/>
              <w:widowControl w:val="0"/>
              <w:jc w:val="both"/>
              <w:rPr>
                <w:rFonts w:ascii="Times New Roman" w:hAnsi="Times New Roman" w:cs="Times New Roman"/>
              </w:rPr>
            </w:pPr>
            <w:r w:rsidRPr="00D200EF">
              <w:rPr>
                <w:rFonts w:ascii="Times New Roman" w:hAnsi="Times New Roman" w:cs="Times New Roman"/>
                <w:sz w:val="22"/>
                <w:szCs w:val="22"/>
              </w:rPr>
              <w:t xml:space="preserve">1) организацию и выполнение работ (услуг) при оказании </w:t>
            </w:r>
            <w:r w:rsidRPr="00D200EF">
              <w:rPr>
                <w:rFonts w:ascii="Times New Roman" w:hAnsi="Times New Roman" w:cs="Times New Roman"/>
                <w:i/>
                <w:iCs/>
                <w:sz w:val="22"/>
                <w:szCs w:val="22"/>
              </w:rPr>
              <w:t>первичной доврачебной медико-санитарной помощи в амбулаторных условиях</w:t>
            </w:r>
            <w:r w:rsidRPr="00D200EF">
              <w:rPr>
                <w:rFonts w:ascii="Times New Roman" w:hAnsi="Times New Roman" w:cs="Times New Roman"/>
                <w:sz w:val="22"/>
                <w:szCs w:val="22"/>
              </w:rPr>
              <w:t xml:space="preserve"> (наличие соответствующей лицензии) по общей практике</w:t>
            </w:r>
            <w:r w:rsidRPr="00D200EF">
              <w:rPr>
                <w:rFonts w:ascii="Times New Roman" w:hAnsi="Times New Roman" w:cs="Times New Roman"/>
              </w:rPr>
              <w:t>;</w:t>
            </w:r>
          </w:p>
          <w:p w14:paraId="0E32C1BE" w14:textId="77777777" w:rsidR="006C72AD" w:rsidRPr="00D200EF" w:rsidRDefault="006C72AD" w:rsidP="006C72AD">
            <w:pPr>
              <w:pStyle w:val="HTML"/>
              <w:widowControl w:val="0"/>
              <w:jc w:val="both"/>
              <w:rPr>
                <w:rFonts w:ascii="Times New Roman" w:hAnsi="Times New Roman" w:cs="Times New Roman"/>
                <w:sz w:val="22"/>
                <w:szCs w:val="22"/>
              </w:rPr>
            </w:pPr>
            <w:r w:rsidRPr="00D200EF">
              <w:rPr>
                <w:rFonts w:ascii="Times New Roman" w:hAnsi="Times New Roman" w:cs="Times New Roman"/>
                <w:sz w:val="22"/>
                <w:szCs w:val="22"/>
              </w:rPr>
              <w:t>2)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4C3F6034" w14:textId="77777777" w:rsidR="006C72AD" w:rsidRPr="00D200EF" w:rsidRDefault="006C72AD" w:rsidP="006C72AD">
            <w:pPr>
              <w:widowControl w:val="0"/>
              <w:tabs>
                <w:tab w:val="left" w:pos="181"/>
                <w:tab w:val="left" w:pos="993"/>
              </w:tabs>
              <w:autoSpaceDE w:val="0"/>
              <w:autoSpaceDN w:val="0"/>
              <w:adjustRightInd w:val="0"/>
              <w:jc w:val="both"/>
              <w:rPr>
                <w:rFonts w:ascii="Times New Roman" w:hAnsi="Times New Roman" w:cs="Times New Roman"/>
              </w:rPr>
            </w:pPr>
            <w:r w:rsidRPr="00D200EF">
              <w:rPr>
                <w:rFonts w:ascii="Times New Roman" w:hAnsi="Times New Roman" w:cs="Times New Roman"/>
              </w:rPr>
              <w:t>3) численность обслуживаемого (прикрепленного) населения – не менее 750 человек на 1 обучающегося.</w:t>
            </w:r>
          </w:p>
        </w:tc>
      </w:tr>
      <w:tr w:rsidR="006C72AD" w14:paraId="3A5D609B" w14:textId="77777777" w:rsidTr="00965973">
        <w:tc>
          <w:tcPr>
            <w:tcW w:w="1388" w:type="pct"/>
            <w:tcBorders>
              <w:top w:val="single" w:sz="4" w:space="0" w:color="auto"/>
              <w:left w:val="single" w:sz="4" w:space="0" w:color="auto"/>
              <w:bottom w:val="single" w:sz="4" w:space="0" w:color="auto"/>
              <w:right w:val="single" w:sz="4" w:space="0" w:color="auto"/>
            </w:tcBorders>
            <w:hideMark/>
          </w:tcPr>
          <w:p w14:paraId="48A0173F" w14:textId="77777777" w:rsidR="006C72AD" w:rsidRPr="006C72AD" w:rsidRDefault="006C72AD" w:rsidP="006C72AD">
            <w:pPr>
              <w:rPr>
                <w:rFonts w:ascii="Times New Roman" w:hAnsi="Times New Roman" w:cs="Times New Roman"/>
                <w:szCs w:val="20"/>
              </w:rPr>
            </w:pPr>
            <w:r>
              <w:rPr>
                <w:rFonts w:ascii="Times New Roman" w:hAnsi="Times New Roman" w:cs="Times New Roman"/>
                <w:szCs w:val="20"/>
              </w:rPr>
              <w:t xml:space="preserve">4.2. </w:t>
            </w:r>
            <w:r w:rsidRPr="006C72AD">
              <w:rPr>
                <w:rFonts w:ascii="Times New Roman" w:hAnsi="Times New Roman" w:cs="Times New Roman"/>
                <w:szCs w:val="20"/>
              </w:rPr>
              <w:t xml:space="preserve">Сестринская деятельность при оказании первичной доврачебной медико-санитарной помощи по общей практике детям </w:t>
            </w:r>
          </w:p>
        </w:tc>
        <w:tc>
          <w:tcPr>
            <w:tcW w:w="3612" w:type="pct"/>
            <w:tcBorders>
              <w:top w:val="single" w:sz="4" w:space="0" w:color="auto"/>
              <w:left w:val="single" w:sz="4" w:space="0" w:color="auto"/>
              <w:bottom w:val="single" w:sz="4" w:space="0" w:color="auto"/>
              <w:right w:val="single" w:sz="4" w:space="0" w:color="auto"/>
            </w:tcBorders>
            <w:hideMark/>
          </w:tcPr>
          <w:p w14:paraId="40A8988A" w14:textId="77777777" w:rsidR="006C72AD" w:rsidRPr="00D200EF" w:rsidRDefault="006C72AD" w:rsidP="006C72AD">
            <w:pPr>
              <w:pStyle w:val="HTML"/>
              <w:jc w:val="both"/>
              <w:rPr>
                <w:rFonts w:ascii="Times New Roman" w:hAnsi="Times New Roman" w:cs="Times New Roman"/>
                <w:sz w:val="22"/>
                <w:szCs w:val="22"/>
              </w:rPr>
            </w:pPr>
            <w:r w:rsidRPr="00D200EF">
              <w:rPr>
                <w:rFonts w:ascii="Times New Roman" w:hAnsi="Times New Roman" w:cs="Times New Roman"/>
                <w:sz w:val="22"/>
                <w:szCs w:val="22"/>
              </w:rPr>
              <w:t>Осуществление медицинской деятельности, предусматривающей:</w:t>
            </w:r>
          </w:p>
          <w:p w14:paraId="1EF0B901" w14:textId="77777777" w:rsidR="006C72AD" w:rsidRPr="00D200EF" w:rsidRDefault="006C72AD" w:rsidP="006C72AD">
            <w:pPr>
              <w:pStyle w:val="HTML"/>
              <w:widowControl w:val="0"/>
              <w:jc w:val="both"/>
              <w:rPr>
                <w:rFonts w:ascii="Times New Roman" w:hAnsi="Times New Roman" w:cs="Times New Roman"/>
              </w:rPr>
            </w:pPr>
            <w:r w:rsidRPr="00D200EF">
              <w:rPr>
                <w:rFonts w:ascii="Times New Roman" w:hAnsi="Times New Roman" w:cs="Times New Roman"/>
                <w:sz w:val="22"/>
                <w:szCs w:val="22"/>
              </w:rPr>
              <w:t xml:space="preserve">1) организацию и выполнение работ (услуг) при оказании </w:t>
            </w:r>
            <w:r w:rsidRPr="00D200EF">
              <w:rPr>
                <w:rFonts w:ascii="Times New Roman" w:hAnsi="Times New Roman" w:cs="Times New Roman"/>
                <w:i/>
                <w:iCs/>
                <w:sz w:val="22"/>
                <w:szCs w:val="22"/>
              </w:rPr>
              <w:t>первичной доврачебной медико-санитарной помощи в амбулаторных условиях</w:t>
            </w:r>
            <w:r w:rsidRPr="00D200EF">
              <w:rPr>
                <w:rFonts w:ascii="Times New Roman" w:hAnsi="Times New Roman" w:cs="Times New Roman"/>
                <w:sz w:val="22"/>
                <w:szCs w:val="22"/>
              </w:rPr>
              <w:t xml:space="preserve"> (наличие соответствующей лицензии) по общей практике</w:t>
            </w:r>
            <w:r w:rsidRPr="00D200EF">
              <w:rPr>
                <w:rFonts w:ascii="Times New Roman" w:hAnsi="Times New Roman" w:cs="Times New Roman"/>
              </w:rPr>
              <w:t>;</w:t>
            </w:r>
          </w:p>
          <w:p w14:paraId="13F63129" w14:textId="77777777" w:rsidR="006C72AD" w:rsidRPr="00D200EF" w:rsidRDefault="006C72AD" w:rsidP="006C72AD">
            <w:pPr>
              <w:pStyle w:val="HTML"/>
              <w:widowControl w:val="0"/>
              <w:jc w:val="both"/>
              <w:rPr>
                <w:rFonts w:ascii="Times New Roman" w:hAnsi="Times New Roman" w:cs="Times New Roman"/>
                <w:sz w:val="22"/>
                <w:szCs w:val="22"/>
              </w:rPr>
            </w:pPr>
            <w:r w:rsidRPr="00D200EF">
              <w:rPr>
                <w:rFonts w:ascii="Times New Roman" w:hAnsi="Times New Roman" w:cs="Times New Roman"/>
                <w:sz w:val="22"/>
                <w:szCs w:val="22"/>
              </w:rPr>
              <w:t>2)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66C8A48B" w14:textId="77777777" w:rsidR="006C72AD" w:rsidRPr="00D200EF" w:rsidRDefault="006C72AD" w:rsidP="00D200EF">
            <w:pPr>
              <w:widowControl w:val="0"/>
              <w:tabs>
                <w:tab w:val="left" w:pos="181"/>
                <w:tab w:val="left" w:pos="993"/>
              </w:tabs>
              <w:autoSpaceDE w:val="0"/>
              <w:autoSpaceDN w:val="0"/>
              <w:adjustRightInd w:val="0"/>
              <w:jc w:val="both"/>
              <w:rPr>
                <w:rFonts w:ascii="Times New Roman" w:hAnsi="Times New Roman" w:cs="Times New Roman"/>
              </w:rPr>
            </w:pPr>
            <w:r w:rsidRPr="00D200EF">
              <w:rPr>
                <w:rFonts w:ascii="Times New Roman" w:hAnsi="Times New Roman" w:cs="Times New Roman"/>
              </w:rPr>
              <w:t xml:space="preserve">3) численность обслуживаемого (прикрепленного) населения – не менее </w:t>
            </w:r>
            <w:r w:rsidR="00D200EF" w:rsidRPr="00D200EF">
              <w:rPr>
                <w:rFonts w:ascii="Times New Roman" w:hAnsi="Times New Roman" w:cs="Times New Roman"/>
              </w:rPr>
              <w:t>600</w:t>
            </w:r>
            <w:r w:rsidRPr="00D200EF">
              <w:rPr>
                <w:rFonts w:ascii="Times New Roman" w:hAnsi="Times New Roman" w:cs="Times New Roman"/>
              </w:rPr>
              <w:t xml:space="preserve"> человек на 1 обучающегося.</w:t>
            </w:r>
          </w:p>
        </w:tc>
      </w:tr>
      <w:tr w:rsidR="006C72AD" w14:paraId="6041A10B" w14:textId="77777777" w:rsidTr="00965973">
        <w:tc>
          <w:tcPr>
            <w:tcW w:w="1388" w:type="pct"/>
            <w:tcBorders>
              <w:top w:val="single" w:sz="4" w:space="0" w:color="auto"/>
              <w:left w:val="single" w:sz="4" w:space="0" w:color="auto"/>
              <w:bottom w:val="single" w:sz="4" w:space="0" w:color="auto"/>
              <w:right w:val="single" w:sz="4" w:space="0" w:color="auto"/>
            </w:tcBorders>
            <w:hideMark/>
          </w:tcPr>
          <w:p w14:paraId="2B4FFAAB" w14:textId="77777777" w:rsidR="006C72AD" w:rsidRPr="006C72AD" w:rsidRDefault="006C72AD" w:rsidP="006C72AD">
            <w:pPr>
              <w:rPr>
                <w:rFonts w:ascii="Times New Roman" w:hAnsi="Times New Roman" w:cs="Times New Roman"/>
                <w:szCs w:val="20"/>
              </w:rPr>
            </w:pPr>
            <w:r>
              <w:rPr>
                <w:rFonts w:ascii="Times New Roman" w:hAnsi="Times New Roman" w:cs="Times New Roman"/>
                <w:szCs w:val="20"/>
              </w:rPr>
              <w:t xml:space="preserve">4.3. </w:t>
            </w:r>
            <w:r w:rsidRPr="006C72AD">
              <w:rPr>
                <w:rFonts w:ascii="Times New Roman" w:hAnsi="Times New Roman" w:cs="Times New Roman"/>
                <w:szCs w:val="20"/>
              </w:rPr>
              <w:t xml:space="preserve">Сестринская деятельность при оказании первичной доврачебной медико-санитарной помощи по общей практике </w:t>
            </w:r>
            <w:r w:rsidRPr="006C72AD">
              <w:rPr>
                <w:rFonts w:ascii="Times New Roman" w:hAnsi="Times New Roman" w:cs="Times New Roman"/>
                <w:szCs w:val="20"/>
              </w:rPr>
              <w:lastRenderedPageBreak/>
              <w:t xml:space="preserve">здоровым, беременным и женщинам с гинекологическими заболеваниями </w:t>
            </w:r>
          </w:p>
        </w:tc>
        <w:tc>
          <w:tcPr>
            <w:tcW w:w="3612" w:type="pct"/>
            <w:tcBorders>
              <w:top w:val="single" w:sz="4" w:space="0" w:color="auto"/>
              <w:left w:val="single" w:sz="4" w:space="0" w:color="auto"/>
              <w:bottom w:val="single" w:sz="4" w:space="0" w:color="auto"/>
              <w:right w:val="single" w:sz="4" w:space="0" w:color="auto"/>
            </w:tcBorders>
            <w:hideMark/>
          </w:tcPr>
          <w:p w14:paraId="36503C3A" w14:textId="77777777" w:rsidR="006C72AD" w:rsidRPr="00D200EF" w:rsidRDefault="006C72AD" w:rsidP="006C72AD">
            <w:pPr>
              <w:pStyle w:val="HTML"/>
              <w:jc w:val="both"/>
              <w:rPr>
                <w:rFonts w:ascii="Times New Roman" w:hAnsi="Times New Roman" w:cs="Times New Roman"/>
                <w:sz w:val="22"/>
                <w:szCs w:val="22"/>
              </w:rPr>
            </w:pPr>
            <w:r w:rsidRPr="00D200EF">
              <w:rPr>
                <w:rFonts w:ascii="Times New Roman" w:hAnsi="Times New Roman" w:cs="Times New Roman"/>
                <w:sz w:val="22"/>
                <w:szCs w:val="22"/>
              </w:rPr>
              <w:lastRenderedPageBreak/>
              <w:t>Осуществление медицинской деятельности, предусматривающей:</w:t>
            </w:r>
          </w:p>
          <w:p w14:paraId="3F234933" w14:textId="77777777" w:rsidR="006C72AD" w:rsidRPr="00D200EF" w:rsidRDefault="006C72AD" w:rsidP="006C72AD">
            <w:pPr>
              <w:pStyle w:val="HTML"/>
              <w:widowControl w:val="0"/>
              <w:jc w:val="both"/>
              <w:rPr>
                <w:rFonts w:ascii="Times New Roman" w:hAnsi="Times New Roman" w:cs="Times New Roman"/>
              </w:rPr>
            </w:pPr>
            <w:r w:rsidRPr="00D200EF">
              <w:rPr>
                <w:rFonts w:ascii="Times New Roman" w:hAnsi="Times New Roman" w:cs="Times New Roman"/>
                <w:sz w:val="22"/>
                <w:szCs w:val="22"/>
              </w:rPr>
              <w:t xml:space="preserve">1) организацию и выполнение работ (услуг) при оказании </w:t>
            </w:r>
            <w:r w:rsidRPr="00D200EF">
              <w:rPr>
                <w:rFonts w:ascii="Times New Roman" w:hAnsi="Times New Roman" w:cs="Times New Roman"/>
                <w:i/>
                <w:iCs/>
                <w:sz w:val="22"/>
                <w:szCs w:val="22"/>
              </w:rPr>
              <w:t>первичной доврачебной медико-санитарной помощи в амбулаторных условиях</w:t>
            </w:r>
            <w:r w:rsidRPr="00D200EF">
              <w:rPr>
                <w:rFonts w:ascii="Times New Roman" w:hAnsi="Times New Roman" w:cs="Times New Roman"/>
                <w:sz w:val="22"/>
                <w:szCs w:val="22"/>
              </w:rPr>
              <w:t xml:space="preserve"> (наличие соответствующей лицензии) по общей практике</w:t>
            </w:r>
            <w:r w:rsidRPr="00D200EF">
              <w:rPr>
                <w:rFonts w:ascii="Times New Roman" w:hAnsi="Times New Roman" w:cs="Times New Roman"/>
              </w:rPr>
              <w:t>;</w:t>
            </w:r>
          </w:p>
          <w:p w14:paraId="47BBF1FC" w14:textId="77777777" w:rsidR="006C72AD" w:rsidRPr="00D200EF" w:rsidRDefault="006C72AD" w:rsidP="006C72AD">
            <w:pPr>
              <w:pStyle w:val="HTML"/>
              <w:widowControl w:val="0"/>
              <w:jc w:val="both"/>
              <w:rPr>
                <w:rFonts w:ascii="Times New Roman" w:hAnsi="Times New Roman" w:cs="Times New Roman"/>
                <w:sz w:val="22"/>
                <w:szCs w:val="22"/>
              </w:rPr>
            </w:pPr>
            <w:r w:rsidRPr="00D200EF">
              <w:rPr>
                <w:rFonts w:ascii="Times New Roman" w:hAnsi="Times New Roman" w:cs="Times New Roman"/>
                <w:sz w:val="22"/>
                <w:szCs w:val="22"/>
              </w:rPr>
              <w:t xml:space="preserve">2) организацию и выполнение работ (услуг) при проведении медицинских </w:t>
            </w:r>
            <w:r w:rsidRPr="00D200EF">
              <w:rPr>
                <w:rFonts w:ascii="Times New Roman" w:hAnsi="Times New Roman" w:cs="Times New Roman"/>
                <w:sz w:val="22"/>
                <w:szCs w:val="22"/>
              </w:rPr>
              <w:lastRenderedPageBreak/>
              <w:t>осмотров (наличие соответствующей лицензии) по медицинским осмотрам профилактическим;</w:t>
            </w:r>
          </w:p>
          <w:p w14:paraId="103F1CD4" w14:textId="77777777" w:rsidR="006C72AD" w:rsidRPr="00D200EF" w:rsidRDefault="006C72AD" w:rsidP="006C72AD">
            <w:pPr>
              <w:widowControl w:val="0"/>
              <w:tabs>
                <w:tab w:val="left" w:pos="181"/>
                <w:tab w:val="left" w:pos="993"/>
              </w:tabs>
              <w:autoSpaceDE w:val="0"/>
              <w:autoSpaceDN w:val="0"/>
              <w:adjustRightInd w:val="0"/>
              <w:jc w:val="both"/>
              <w:rPr>
                <w:rFonts w:ascii="Times New Roman" w:hAnsi="Times New Roman" w:cs="Times New Roman"/>
              </w:rPr>
            </w:pPr>
            <w:r w:rsidRPr="00D200EF">
              <w:rPr>
                <w:rFonts w:ascii="Times New Roman" w:hAnsi="Times New Roman" w:cs="Times New Roman"/>
              </w:rPr>
              <w:t>3) численность обслуживаемого (прикрепленного) населения – не менее 750 человек на 1 обучающегося.</w:t>
            </w:r>
          </w:p>
        </w:tc>
      </w:tr>
      <w:tr w:rsidR="006C72AD" w14:paraId="6B3D1CD6" w14:textId="77777777" w:rsidTr="00965973">
        <w:tc>
          <w:tcPr>
            <w:tcW w:w="1388" w:type="pct"/>
            <w:tcBorders>
              <w:top w:val="single" w:sz="4" w:space="0" w:color="auto"/>
              <w:left w:val="single" w:sz="4" w:space="0" w:color="auto"/>
              <w:bottom w:val="single" w:sz="4" w:space="0" w:color="auto"/>
              <w:right w:val="single" w:sz="4" w:space="0" w:color="auto"/>
            </w:tcBorders>
            <w:hideMark/>
          </w:tcPr>
          <w:p w14:paraId="50CC0D65" w14:textId="77777777" w:rsidR="006C72AD" w:rsidRPr="006C72AD" w:rsidRDefault="006C72AD" w:rsidP="006C72AD">
            <w:pPr>
              <w:rPr>
                <w:rFonts w:ascii="Times New Roman" w:hAnsi="Times New Roman" w:cs="Times New Roman"/>
                <w:szCs w:val="20"/>
              </w:rPr>
            </w:pPr>
            <w:r>
              <w:rPr>
                <w:rFonts w:ascii="Times New Roman" w:hAnsi="Times New Roman" w:cs="Times New Roman"/>
                <w:szCs w:val="20"/>
              </w:rPr>
              <w:lastRenderedPageBreak/>
              <w:t xml:space="preserve">4.4. </w:t>
            </w:r>
            <w:r w:rsidRPr="006C72AD">
              <w:rPr>
                <w:rFonts w:ascii="Times New Roman" w:hAnsi="Times New Roman" w:cs="Times New Roman"/>
                <w:szCs w:val="20"/>
              </w:rPr>
              <w:t>Сестринская деятельность при оказании паллиативной медицинской помощи по общей практике взрослым и детям в амбулаторных условиях</w:t>
            </w:r>
          </w:p>
        </w:tc>
        <w:tc>
          <w:tcPr>
            <w:tcW w:w="3612" w:type="pct"/>
            <w:tcBorders>
              <w:top w:val="single" w:sz="4" w:space="0" w:color="auto"/>
              <w:left w:val="single" w:sz="4" w:space="0" w:color="auto"/>
              <w:bottom w:val="single" w:sz="4" w:space="0" w:color="auto"/>
              <w:right w:val="single" w:sz="4" w:space="0" w:color="auto"/>
            </w:tcBorders>
            <w:hideMark/>
          </w:tcPr>
          <w:p w14:paraId="3F2AB2D5" w14:textId="77777777" w:rsidR="006C72AD" w:rsidRPr="00D200EF" w:rsidRDefault="00D200EF" w:rsidP="006C72AD">
            <w:pPr>
              <w:pStyle w:val="HTML"/>
              <w:jc w:val="both"/>
              <w:rPr>
                <w:rFonts w:ascii="Times New Roman" w:hAnsi="Times New Roman" w:cs="Times New Roman"/>
                <w:sz w:val="22"/>
                <w:szCs w:val="22"/>
              </w:rPr>
            </w:pPr>
            <w:r w:rsidRPr="00D200EF">
              <w:rPr>
                <w:rFonts w:ascii="Times New Roman" w:hAnsi="Times New Roman" w:cs="Times New Roman"/>
                <w:sz w:val="22"/>
                <w:szCs w:val="22"/>
              </w:rPr>
              <w:t xml:space="preserve">1. </w:t>
            </w:r>
            <w:r w:rsidR="006C72AD" w:rsidRPr="00D200EF">
              <w:rPr>
                <w:rFonts w:ascii="Times New Roman" w:hAnsi="Times New Roman" w:cs="Times New Roman"/>
                <w:sz w:val="22"/>
                <w:szCs w:val="22"/>
              </w:rPr>
              <w:t>Осуществление медицинской деятельности, предусматривающей:</w:t>
            </w:r>
          </w:p>
          <w:p w14:paraId="641B78BB" w14:textId="77777777" w:rsidR="006C72AD" w:rsidRPr="00D200EF" w:rsidRDefault="006C72AD" w:rsidP="006C72AD">
            <w:pPr>
              <w:pStyle w:val="HTML"/>
              <w:widowControl w:val="0"/>
              <w:jc w:val="both"/>
              <w:rPr>
                <w:rFonts w:ascii="Times New Roman" w:hAnsi="Times New Roman" w:cs="Times New Roman"/>
              </w:rPr>
            </w:pPr>
            <w:r w:rsidRPr="00D200EF">
              <w:rPr>
                <w:rFonts w:ascii="Times New Roman" w:hAnsi="Times New Roman" w:cs="Times New Roman"/>
                <w:sz w:val="22"/>
                <w:szCs w:val="22"/>
              </w:rPr>
              <w:t xml:space="preserve">1) организацию и выполнение работ (услуг) при оказании </w:t>
            </w:r>
            <w:r w:rsidRPr="00D200EF">
              <w:rPr>
                <w:rFonts w:ascii="Times New Roman" w:hAnsi="Times New Roman" w:cs="Times New Roman"/>
                <w:i/>
                <w:iCs/>
                <w:sz w:val="22"/>
                <w:szCs w:val="22"/>
              </w:rPr>
              <w:t>паллиативной медицинской помощи в амбулаторных условиях</w:t>
            </w:r>
            <w:r w:rsidRPr="00D200EF">
              <w:rPr>
                <w:rFonts w:ascii="Times New Roman" w:hAnsi="Times New Roman" w:cs="Times New Roman"/>
                <w:sz w:val="22"/>
                <w:szCs w:val="22"/>
              </w:rPr>
              <w:t xml:space="preserve"> (наличие соответствующей лицензии) по общей практике</w:t>
            </w:r>
            <w:r w:rsidRPr="00D200EF">
              <w:rPr>
                <w:rFonts w:ascii="Times New Roman" w:hAnsi="Times New Roman" w:cs="Times New Roman"/>
              </w:rPr>
              <w:t>;</w:t>
            </w:r>
          </w:p>
          <w:p w14:paraId="0CF39898" w14:textId="77777777" w:rsidR="006C72AD" w:rsidRPr="00D200EF" w:rsidRDefault="00D200EF" w:rsidP="00D200EF">
            <w:pPr>
              <w:widowControl w:val="0"/>
              <w:tabs>
                <w:tab w:val="left" w:pos="181"/>
                <w:tab w:val="left" w:pos="993"/>
              </w:tabs>
              <w:autoSpaceDE w:val="0"/>
              <w:autoSpaceDN w:val="0"/>
              <w:adjustRightInd w:val="0"/>
              <w:spacing w:after="120"/>
              <w:jc w:val="both"/>
              <w:rPr>
                <w:rFonts w:ascii="Times New Roman" w:hAnsi="Times New Roman" w:cs="Times New Roman"/>
              </w:rPr>
            </w:pPr>
            <w:r w:rsidRPr="00D200EF">
              <w:rPr>
                <w:rFonts w:ascii="Times New Roman" w:hAnsi="Times New Roman" w:cs="Times New Roman"/>
              </w:rPr>
              <w:t>2</w:t>
            </w:r>
            <w:r w:rsidR="006C72AD" w:rsidRPr="00D200EF">
              <w:rPr>
                <w:rFonts w:ascii="Times New Roman" w:hAnsi="Times New Roman" w:cs="Times New Roman"/>
              </w:rPr>
              <w:t>) численность обслуживаемого (прикрепленного) населения – не менее 750 человек на 1 обучающегося.</w:t>
            </w:r>
          </w:p>
          <w:p w14:paraId="7831BFF4" w14:textId="77777777" w:rsidR="00D200EF" w:rsidRPr="00D200EF" w:rsidRDefault="00D200EF" w:rsidP="00D200EF">
            <w:pPr>
              <w:widowControl w:val="0"/>
              <w:tabs>
                <w:tab w:val="left" w:pos="181"/>
                <w:tab w:val="left" w:pos="993"/>
              </w:tabs>
              <w:autoSpaceDE w:val="0"/>
              <w:autoSpaceDN w:val="0"/>
              <w:adjustRightInd w:val="0"/>
              <w:jc w:val="both"/>
              <w:rPr>
                <w:rFonts w:ascii="Times New Roman" w:hAnsi="Times New Roman" w:cs="Times New Roman"/>
              </w:rPr>
            </w:pPr>
            <w:r w:rsidRPr="00D200EF">
              <w:rPr>
                <w:rFonts w:ascii="Times New Roman" w:hAnsi="Times New Roman" w:cs="Times New Roman"/>
              </w:rPr>
              <w:t>2. Осуществление медицинской деятельности, предусматривающей:</w:t>
            </w:r>
          </w:p>
          <w:p w14:paraId="279DF172" w14:textId="77777777" w:rsidR="00D200EF" w:rsidRPr="00D200EF" w:rsidRDefault="00D200EF" w:rsidP="00D200EF">
            <w:pPr>
              <w:widowControl w:val="0"/>
              <w:tabs>
                <w:tab w:val="left" w:pos="181"/>
                <w:tab w:val="left" w:pos="993"/>
              </w:tabs>
              <w:autoSpaceDE w:val="0"/>
              <w:autoSpaceDN w:val="0"/>
              <w:adjustRightInd w:val="0"/>
              <w:jc w:val="both"/>
              <w:rPr>
                <w:rFonts w:ascii="Times New Roman" w:hAnsi="Times New Roman" w:cs="Times New Roman"/>
              </w:rPr>
            </w:pPr>
            <w:r w:rsidRPr="00D200EF">
              <w:rPr>
                <w:rFonts w:ascii="Times New Roman" w:hAnsi="Times New Roman" w:cs="Times New Roman"/>
              </w:rPr>
              <w:t xml:space="preserve">1) организацию и выполнение работ (услуг) при оказании </w:t>
            </w:r>
            <w:r w:rsidRPr="004C336E">
              <w:rPr>
                <w:rFonts w:ascii="Times New Roman" w:hAnsi="Times New Roman" w:cs="Times New Roman"/>
                <w:i/>
              </w:rPr>
              <w:t>паллиативной медицинской помощи в амбулаторных условиях</w:t>
            </w:r>
            <w:r w:rsidRPr="004C336E">
              <w:rPr>
                <w:rFonts w:ascii="Times New Roman" w:hAnsi="Times New Roman" w:cs="Times New Roman"/>
              </w:rPr>
              <w:t xml:space="preserve"> </w:t>
            </w:r>
            <w:r w:rsidRPr="00D200EF">
              <w:rPr>
                <w:rFonts w:ascii="Times New Roman" w:hAnsi="Times New Roman" w:cs="Times New Roman"/>
              </w:rPr>
              <w:t>(наличие соответствующей лицензии) по: общей практике, педиатрии;</w:t>
            </w:r>
          </w:p>
          <w:p w14:paraId="71447B5A" w14:textId="77777777" w:rsidR="00D200EF" w:rsidRPr="00D200EF" w:rsidRDefault="00D200EF" w:rsidP="00D200EF">
            <w:pPr>
              <w:widowControl w:val="0"/>
              <w:tabs>
                <w:tab w:val="left" w:pos="181"/>
                <w:tab w:val="left" w:pos="993"/>
              </w:tabs>
              <w:autoSpaceDE w:val="0"/>
              <w:autoSpaceDN w:val="0"/>
              <w:adjustRightInd w:val="0"/>
              <w:jc w:val="both"/>
              <w:rPr>
                <w:rFonts w:ascii="Times New Roman" w:hAnsi="Times New Roman" w:cs="Times New Roman"/>
              </w:rPr>
            </w:pPr>
            <w:r w:rsidRPr="00D200EF">
              <w:rPr>
                <w:rFonts w:ascii="Times New Roman" w:hAnsi="Times New Roman" w:cs="Times New Roman"/>
              </w:rPr>
              <w:t>2) численность обслуживаемого (прикрепленного) населения – не менее 600 человек на 1 обучающегося.</w:t>
            </w:r>
          </w:p>
        </w:tc>
      </w:tr>
    </w:tbl>
    <w:p w14:paraId="2288225F" w14:textId="77777777" w:rsidR="003865CD" w:rsidRPr="001E626D" w:rsidRDefault="001E626D" w:rsidP="001E626D">
      <w:pPr>
        <w:autoSpaceDE w:val="0"/>
        <w:autoSpaceDN w:val="0"/>
        <w:adjustRightInd w:val="0"/>
        <w:spacing w:before="240" w:after="0" w:line="240" w:lineRule="auto"/>
        <w:ind w:right="-1" w:firstLine="709"/>
        <w:jc w:val="both"/>
        <w:rPr>
          <w:rFonts w:ascii="Times New Roman" w:hAnsi="Times New Roman" w:cs="Times New Roman"/>
          <w:bCs/>
          <w:iCs/>
          <w:sz w:val="28"/>
          <w:szCs w:val="28"/>
        </w:rPr>
      </w:pPr>
      <w:r>
        <w:rPr>
          <w:rFonts w:ascii="Times New Roman" w:hAnsi="Times New Roman" w:cs="Times New Roman"/>
          <w:bCs/>
          <w:iCs/>
          <w:sz w:val="28"/>
          <w:szCs w:val="28"/>
        </w:rPr>
        <w:t>1</w:t>
      </w:r>
      <w:r w:rsidR="00C05706">
        <w:rPr>
          <w:rFonts w:ascii="Times New Roman" w:hAnsi="Times New Roman" w:cs="Times New Roman"/>
          <w:bCs/>
          <w:iCs/>
          <w:sz w:val="28"/>
          <w:szCs w:val="28"/>
        </w:rPr>
        <w:t>5</w:t>
      </w:r>
      <w:r>
        <w:rPr>
          <w:rFonts w:ascii="Times New Roman" w:hAnsi="Times New Roman" w:cs="Times New Roman"/>
          <w:bCs/>
          <w:iCs/>
          <w:sz w:val="28"/>
          <w:szCs w:val="28"/>
        </w:rPr>
        <w:t>. </w:t>
      </w:r>
      <w:r w:rsidRPr="001E626D">
        <w:rPr>
          <w:rFonts w:ascii="Times New Roman" w:hAnsi="Times New Roman" w:cs="Times New Roman"/>
          <w:bCs/>
          <w:iCs/>
          <w:sz w:val="28"/>
          <w:szCs w:val="28"/>
        </w:rPr>
        <w:t xml:space="preserve">Требования к использованию ЭО и ДОТ, учебно-методическому обеспечению реализации </w:t>
      </w:r>
      <w:r>
        <w:rPr>
          <w:rFonts w:ascii="Times New Roman" w:hAnsi="Times New Roman" w:cs="Times New Roman"/>
          <w:bCs/>
          <w:iCs/>
          <w:sz w:val="28"/>
          <w:szCs w:val="28"/>
        </w:rPr>
        <w:t>П</w:t>
      </w:r>
      <w:r w:rsidRPr="001E626D">
        <w:rPr>
          <w:rFonts w:ascii="Times New Roman" w:hAnsi="Times New Roman" w:cs="Times New Roman"/>
          <w:bCs/>
          <w:iCs/>
          <w:sz w:val="28"/>
          <w:szCs w:val="28"/>
        </w:rPr>
        <w:t>рограммы:</w:t>
      </w:r>
    </w:p>
    <w:p w14:paraId="5B9B6E40" w14:textId="77777777" w:rsidR="004227D3" w:rsidRPr="002B68C8" w:rsidRDefault="004227D3" w:rsidP="002E3546">
      <w:pPr>
        <w:spacing w:after="0" w:line="240" w:lineRule="auto"/>
        <w:ind w:right="-1" w:firstLine="709"/>
        <w:contextualSpacing/>
        <w:jc w:val="both"/>
        <w:rPr>
          <w:rFonts w:ascii="Times New Roman" w:hAnsi="Times New Roman" w:cs="Times New Roman"/>
          <w:sz w:val="28"/>
          <w:szCs w:val="28"/>
        </w:rPr>
      </w:pPr>
      <w:r w:rsidRPr="002B68C8">
        <w:rPr>
          <w:rFonts w:ascii="Times New Roman" w:hAnsi="Times New Roman" w:cs="Times New Roman"/>
          <w:sz w:val="28"/>
          <w:szCs w:val="28"/>
        </w:rPr>
        <w:t xml:space="preserve">По решению организации </w:t>
      </w:r>
      <w:r w:rsidR="007B530C" w:rsidRPr="002B68C8">
        <w:rPr>
          <w:rFonts w:ascii="Times New Roman" w:hAnsi="Times New Roman" w:cs="Times New Roman"/>
          <w:sz w:val="28"/>
          <w:szCs w:val="28"/>
        </w:rPr>
        <w:t>лекции</w:t>
      </w:r>
      <w:r w:rsidR="0017509E" w:rsidRPr="002B68C8">
        <w:rPr>
          <w:rFonts w:ascii="Times New Roman" w:hAnsi="Times New Roman" w:cs="Times New Roman"/>
          <w:sz w:val="28"/>
          <w:szCs w:val="28"/>
        </w:rPr>
        <w:t xml:space="preserve"> при реализации </w:t>
      </w:r>
      <w:r w:rsidR="00306424">
        <w:rPr>
          <w:rFonts w:ascii="Times New Roman" w:hAnsi="Times New Roman" w:cs="Times New Roman"/>
          <w:sz w:val="28"/>
          <w:szCs w:val="28"/>
        </w:rPr>
        <w:t>П</w:t>
      </w:r>
      <w:r w:rsidR="0017509E" w:rsidRPr="002B68C8">
        <w:rPr>
          <w:rFonts w:ascii="Times New Roman" w:hAnsi="Times New Roman" w:cs="Times New Roman"/>
          <w:sz w:val="28"/>
          <w:szCs w:val="28"/>
        </w:rPr>
        <w:t>рограммы могут проводиться</w:t>
      </w:r>
      <w:r w:rsidR="00306424">
        <w:rPr>
          <w:rFonts w:ascii="Times New Roman" w:hAnsi="Times New Roman" w:cs="Times New Roman"/>
          <w:sz w:val="28"/>
          <w:szCs w:val="28"/>
        </w:rPr>
        <w:t xml:space="preserve"> </w:t>
      </w:r>
      <w:r w:rsidR="0017509E" w:rsidRPr="002B68C8">
        <w:rPr>
          <w:rFonts w:ascii="Times New Roman" w:hAnsi="Times New Roman" w:cs="Times New Roman"/>
          <w:sz w:val="28"/>
          <w:szCs w:val="28"/>
        </w:rPr>
        <w:t>с использованием ЭО и ДОТ полностью или частично.</w:t>
      </w:r>
    </w:p>
    <w:p w14:paraId="74E181FC" w14:textId="77777777" w:rsidR="0017509E" w:rsidRPr="002B68C8" w:rsidRDefault="0017509E" w:rsidP="002E3546">
      <w:pPr>
        <w:spacing w:after="0" w:line="240" w:lineRule="auto"/>
        <w:ind w:right="-1" w:firstLine="709"/>
        <w:contextualSpacing/>
        <w:jc w:val="both"/>
        <w:rPr>
          <w:rFonts w:ascii="Times New Roman" w:hAnsi="Times New Roman" w:cs="Times New Roman"/>
          <w:sz w:val="28"/>
          <w:szCs w:val="28"/>
        </w:rPr>
      </w:pPr>
      <w:r w:rsidRPr="002B68C8">
        <w:rPr>
          <w:rFonts w:ascii="Times New Roman" w:hAnsi="Times New Roman" w:cs="Times New Roman"/>
          <w:sz w:val="28"/>
          <w:szCs w:val="28"/>
        </w:rPr>
        <w:t>Использование ЭО и ДОТ при реализации занятий семинарского типа, проведении практик, промежуточных и итоговой аттестаций не допускается.</w:t>
      </w:r>
    </w:p>
    <w:p w14:paraId="0A44A09A" w14:textId="77777777" w:rsidR="00B00F73" w:rsidRPr="002B68C8" w:rsidRDefault="00A97E1E" w:rsidP="002E3546">
      <w:pPr>
        <w:spacing w:after="0" w:line="240" w:lineRule="auto"/>
        <w:ind w:right="-1" w:firstLine="709"/>
        <w:contextualSpacing/>
        <w:jc w:val="both"/>
        <w:rPr>
          <w:rFonts w:ascii="Times New Roman" w:hAnsi="Times New Roman" w:cs="Times New Roman"/>
          <w:sz w:val="28"/>
          <w:szCs w:val="28"/>
        </w:rPr>
      </w:pPr>
      <w:r w:rsidRPr="002B68C8">
        <w:rPr>
          <w:rFonts w:ascii="Times New Roman" w:hAnsi="Times New Roman" w:cs="Times New Roman"/>
          <w:sz w:val="28"/>
          <w:szCs w:val="28"/>
        </w:rPr>
        <w:t>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w:t>
      </w:r>
      <w:r w:rsidR="0017509E" w:rsidRPr="002B68C8">
        <w:rPr>
          <w:rFonts w:ascii="Times New Roman" w:hAnsi="Times New Roman" w:cs="Times New Roman"/>
          <w:sz w:val="28"/>
          <w:szCs w:val="28"/>
        </w:rPr>
        <w:t>.</w:t>
      </w:r>
      <w:r w:rsidRPr="002B68C8">
        <w:rPr>
          <w:rFonts w:ascii="Times New Roman" w:hAnsi="Times New Roman" w:cs="Times New Roman"/>
          <w:sz w:val="28"/>
          <w:szCs w:val="28"/>
        </w:rPr>
        <w:t xml:space="preserve"> Электронно-библиотечная система (электронная библиотека) и электронная информационно-образовательная среда должны обеспечивать возможность доступа обучающегося из любой точки, </w:t>
      </w:r>
      <w:r w:rsidR="00306424">
        <w:rPr>
          <w:rFonts w:ascii="Times New Roman" w:hAnsi="Times New Roman" w:cs="Times New Roman"/>
          <w:sz w:val="28"/>
          <w:szCs w:val="28"/>
        </w:rPr>
        <w:br/>
      </w:r>
      <w:r w:rsidRPr="002B68C8">
        <w:rPr>
          <w:rFonts w:ascii="Times New Roman" w:hAnsi="Times New Roman" w:cs="Times New Roman"/>
          <w:sz w:val="28"/>
          <w:szCs w:val="28"/>
        </w:rPr>
        <w:t>в которой имеется доступ к информационно-телекоммуникационной сети «Интернет», как</w:t>
      </w:r>
      <w:r w:rsidR="001E626D">
        <w:rPr>
          <w:rFonts w:ascii="Times New Roman" w:hAnsi="Times New Roman" w:cs="Times New Roman"/>
          <w:sz w:val="28"/>
          <w:szCs w:val="28"/>
        </w:rPr>
        <w:t xml:space="preserve"> </w:t>
      </w:r>
      <w:r w:rsidRPr="002B68C8">
        <w:rPr>
          <w:rFonts w:ascii="Times New Roman" w:hAnsi="Times New Roman" w:cs="Times New Roman"/>
          <w:sz w:val="28"/>
          <w:szCs w:val="28"/>
        </w:rPr>
        <w:t>на территории организации, так</w:t>
      </w:r>
      <w:r w:rsidR="001E626D">
        <w:rPr>
          <w:rFonts w:ascii="Times New Roman" w:hAnsi="Times New Roman" w:cs="Times New Roman"/>
          <w:sz w:val="28"/>
          <w:szCs w:val="28"/>
        </w:rPr>
        <w:t xml:space="preserve"> </w:t>
      </w:r>
      <w:r w:rsidRPr="002B68C8">
        <w:rPr>
          <w:rFonts w:ascii="Times New Roman" w:hAnsi="Times New Roman" w:cs="Times New Roman"/>
          <w:sz w:val="28"/>
          <w:szCs w:val="28"/>
        </w:rPr>
        <w:t>и вне ее.</w:t>
      </w:r>
    </w:p>
    <w:p w14:paraId="05D1F7C2" w14:textId="77777777" w:rsidR="00FA1E04" w:rsidRPr="002B68C8" w:rsidRDefault="00A97E1E" w:rsidP="002E3546">
      <w:pPr>
        <w:spacing w:after="0" w:line="240" w:lineRule="auto"/>
        <w:ind w:right="-1" w:firstLine="709"/>
        <w:contextualSpacing/>
        <w:jc w:val="both"/>
        <w:rPr>
          <w:rFonts w:ascii="Times New Roman" w:hAnsi="Times New Roman" w:cs="Times New Roman"/>
          <w:sz w:val="28"/>
          <w:szCs w:val="28"/>
        </w:rPr>
      </w:pPr>
      <w:r w:rsidRPr="002B68C8">
        <w:rPr>
          <w:rFonts w:ascii="Times New Roman" w:hAnsi="Times New Roman" w:cs="Times New Roman"/>
          <w:sz w:val="28"/>
          <w:szCs w:val="28"/>
        </w:rPr>
        <w:t xml:space="preserve">Перечень учебных изданий, в том числе электронных, иных информационных материалов, необходимых для освоения </w:t>
      </w:r>
      <w:r w:rsidR="00306424">
        <w:rPr>
          <w:rFonts w:ascii="Times New Roman" w:hAnsi="Times New Roman" w:cs="Times New Roman"/>
          <w:sz w:val="28"/>
          <w:szCs w:val="28"/>
        </w:rPr>
        <w:t>П</w:t>
      </w:r>
      <w:r w:rsidRPr="002B68C8">
        <w:rPr>
          <w:rFonts w:ascii="Times New Roman" w:hAnsi="Times New Roman" w:cs="Times New Roman"/>
          <w:sz w:val="28"/>
          <w:szCs w:val="28"/>
        </w:rPr>
        <w:t>рограммы, определяется организацие</w:t>
      </w:r>
      <w:r w:rsidR="0017509E" w:rsidRPr="002B68C8">
        <w:rPr>
          <w:rFonts w:ascii="Times New Roman" w:hAnsi="Times New Roman" w:cs="Times New Roman"/>
          <w:sz w:val="28"/>
          <w:szCs w:val="28"/>
        </w:rPr>
        <w:t>й</w:t>
      </w:r>
      <w:r w:rsidR="00306424">
        <w:rPr>
          <w:rFonts w:ascii="Times New Roman" w:hAnsi="Times New Roman" w:cs="Times New Roman"/>
          <w:sz w:val="28"/>
          <w:szCs w:val="28"/>
        </w:rPr>
        <w:t xml:space="preserve"> </w:t>
      </w:r>
      <w:r w:rsidR="0017509E" w:rsidRPr="002B68C8">
        <w:rPr>
          <w:rFonts w:ascii="Times New Roman" w:hAnsi="Times New Roman" w:cs="Times New Roman"/>
          <w:sz w:val="28"/>
          <w:szCs w:val="28"/>
        </w:rPr>
        <w:t>самостоятельно</w:t>
      </w:r>
      <w:r w:rsidRPr="002B68C8">
        <w:rPr>
          <w:rFonts w:ascii="Times New Roman" w:hAnsi="Times New Roman" w:cs="Times New Roman"/>
          <w:sz w:val="28"/>
          <w:szCs w:val="28"/>
        </w:rPr>
        <w:t>.</w:t>
      </w:r>
    </w:p>
    <w:p w14:paraId="631A8FB6" w14:textId="77777777" w:rsidR="003865CD" w:rsidRPr="002B68C8" w:rsidRDefault="00306424" w:rsidP="002E3546">
      <w:pPr>
        <w:spacing w:after="0" w:line="240" w:lineRule="auto"/>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1</w:t>
      </w:r>
      <w:r w:rsidR="00C05706">
        <w:rPr>
          <w:rFonts w:ascii="Times New Roman" w:hAnsi="Times New Roman" w:cs="Times New Roman"/>
          <w:sz w:val="28"/>
          <w:szCs w:val="28"/>
        </w:rPr>
        <w:t>6</w:t>
      </w:r>
      <w:r>
        <w:rPr>
          <w:rFonts w:ascii="Times New Roman" w:hAnsi="Times New Roman" w:cs="Times New Roman"/>
          <w:sz w:val="28"/>
          <w:szCs w:val="28"/>
        </w:rPr>
        <w:t>. </w:t>
      </w:r>
      <w:r w:rsidRPr="002B68C8">
        <w:rPr>
          <w:rFonts w:ascii="Times New Roman" w:hAnsi="Times New Roman" w:cs="Times New Roman"/>
          <w:sz w:val="28"/>
          <w:szCs w:val="28"/>
        </w:rPr>
        <w:t xml:space="preserve">Финансовое обеспечение реализации </w:t>
      </w:r>
      <w:r>
        <w:rPr>
          <w:rFonts w:ascii="Times New Roman" w:hAnsi="Times New Roman" w:cs="Times New Roman"/>
          <w:sz w:val="28"/>
          <w:szCs w:val="28"/>
        </w:rPr>
        <w:t>П</w:t>
      </w:r>
      <w:r w:rsidRPr="002B68C8">
        <w:rPr>
          <w:rFonts w:ascii="Times New Roman" w:hAnsi="Times New Roman" w:cs="Times New Roman"/>
          <w:sz w:val="28"/>
          <w:szCs w:val="28"/>
        </w:rPr>
        <w:t xml:space="preserve">рограммы должно осуществляться </w:t>
      </w:r>
      <w:r>
        <w:rPr>
          <w:rFonts w:ascii="Times New Roman" w:hAnsi="Times New Roman" w:cs="Times New Roman"/>
          <w:sz w:val="28"/>
          <w:szCs w:val="28"/>
        </w:rPr>
        <w:br/>
      </w:r>
      <w:r w:rsidRPr="002B68C8">
        <w:rPr>
          <w:rFonts w:ascii="Times New Roman" w:hAnsi="Times New Roman" w:cs="Times New Roman"/>
          <w:sz w:val="28"/>
          <w:szCs w:val="28"/>
        </w:rPr>
        <w:t>в объеме не ниже определенного в соответствии с Бюджетным кодексом Российской Федерации и Федеральным законом</w:t>
      </w:r>
      <w:r>
        <w:rPr>
          <w:rFonts w:ascii="Times New Roman" w:hAnsi="Times New Roman" w:cs="Times New Roman"/>
          <w:sz w:val="28"/>
          <w:szCs w:val="28"/>
        </w:rPr>
        <w:t xml:space="preserve"> </w:t>
      </w:r>
      <w:r w:rsidRPr="002B68C8">
        <w:rPr>
          <w:rFonts w:ascii="Times New Roman" w:hAnsi="Times New Roman" w:cs="Times New Roman"/>
          <w:sz w:val="28"/>
          <w:szCs w:val="28"/>
        </w:rPr>
        <w:t>№ 273-ФЗ.</w:t>
      </w:r>
    </w:p>
    <w:p w14:paraId="0D0828D7" w14:textId="77777777" w:rsidR="000A7500" w:rsidRPr="002B68C8" w:rsidRDefault="000A7500" w:rsidP="00C05706">
      <w:pPr>
        <w:pStyle w:val="ConsPlusNormal"/>
        <w:ind w:left="7655"/>
        <w:jc w:val="center"/>
        <w:outlineLvl w:val="0"/>
        <w:rPr>
          <w:rFonts w:ascii="Times New Roman" w:hAnsi="Times New Roman" w:cs="Times New Roman"/>
          <w:sz w:val="28"/>
          <w:szCs w:val="28"/>
        </w:rPr>
      </w:pPr>
    </w:p>
    <w:sectPr w:rsidR="000A7500" w:rsidRPr="002B68C8" w:rsidSect="00A21945">
      <w:endnotePr>
        <w:numFmt w:val="decimal"/>
      </w:endnotePr>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D41D54" w14:textId="77777777" w:rsidR="00E109AF" w:rsidRDefault="00E109AF" w:rsidP="00373D49">
      <w:pPr>
        <w:spacing w:after="0" w:line="240" w:lineRule="auto"/>
      </w:pPr>
      <w:r>
        <w:separator/>
      </w:r>
    </w:p>
  </w:endnote>
  <w:endnote w:type="continuationSeparator" w:id="0">
    <w:p w14:paraId="5C40A20F" w14:textId="77777777" w:rsidR="00E109AF" w:rsidRDefault="00E109AF" w:rsidP="0037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Courier New">
    <w:altName w:val="Lucida Conso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20002A87" w:usb1="00000000" w:usb2="00000000" w:usb3="00000000" w:csb0="000001FF" w:csb1="00000000"/>
  </w:font>
  <w:font w:name="Helvetica Neue">
    <w:altName w:val="Times New Roman"/>
    <w:charset w:val="00"/>
    <w:family w:val="auto"/>
    <w:pitch w:val="variable"/>
    <w:sig w:usb0="E50002FF" w:usb1="500079DB" w:usb2="0000001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F8219" w14:textId="77777777" w:rsidR="006475DD" w:rsidRPr="00104F05" w:rsidRDefault="006475DD" w:rsidP="00104F05">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E43D8" w14:textId="77777777" w:rsidR="00E109AF" w:rsidRDefault="00E109AF" w:rsidP="00373D49">
      <w:pPr>
        <w:spacing w:after="0" w:line="240" w:lineRule="auto"/>
      </w:pPr>
      <w:r>
        <w:separator/>
      </w:r>
    </w:p>
  </w:footnote>
  <w:footnote w:type="continuationSeparator" w:id="0">
    <w:p w14:paraId="0D6A72F8" w14:textId="77777777" w:rsidR="00E109AF" w:rsidRDefault="00E109AF" w:rsidP="00373D49">
      <w:pPr>
        <w:spacing w:after="0" w:line="240" w:lineRule="auto"/>
      </w:pPr>
      <w:r>
        <w:continuationSeparator/>
      </w:r>
    </w:p>
  </w:footnote>
  <w:footnote w:id="1">
    <w:p w14:paraId="66CF722A" w14:textId="77777777" w:rsidR="006475DD" w:rsidRPr="002A12B9" w:rsidRDefault="006475DD" w:rsidP="000A7500">
      <w:pPr>
        <w:pStyle w:val="ac"/>
        <w:ind w:right="-1"/>
        <w:jc w:val="both"/>
      </w:pPr>
      <w:r>
        <w:rPr>
          <w:rStyle w:val="a6"/>
        </w:rPr>
        <w:footnoteRef/>
      </w:r>
      <w:r>
        <w:t>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 xml:space="preserve">, </w:t>
      </w:r>
      <w:r w:rsidRPr="00D20675">
        <w:t>утвержден</w:t>
      </w:r>
      <w:r>
        <w:t>ного</w:t>
      </w:r>
      <w:r w:rsidRPr="00D20675">
        <w:t xml:space="preserve"> приказом Министерства образования и науки Российской Федерации от </w:t>
      </w:r>
      <w:r>
        <w:t xml:space="preserve">24 марта </w:t>
      </w:r>
      <w:r w:rsidRPr="00D20675">
        <w:t>20</w:t>
      </w:r>
      <w:r>
        <w:t>25 г.</w:t>
      </w:r>
      <w:r w:rsidRPr="00D20675">
        <w:t xml:space="preserve"> </w:t>
      </w:r>
      <w:r>
        <w:t>№</w:t>
      </w:r>
      <w:r w:rsidRPr="00D20675">
        <w:t xml:space="preserve"> </w:t>
      </w:r>
      <w:r>
        <w:t>266 (з</w:t>
      </w:r>
      <w:r w:rsidRPr="00AC4899">
        <w:t>арегистрирован Министерством юстиции Российской Федерации 22 апреля 2025 г.</w:t>
      </w:r>
      <w:r>
        <w:t>, регистрационный</w:t>
      </w:r>
      <w:r w:rsidRPr="00AC4899">
        <w:t xml:space="preserve"> </w:t>
      </w:r>
      <w:r>
        <w:t>№</w:t>
      </w:r>
      <w:r w:rsidRPr="00AC4899">
        <w:t xml:space="preserve"> 81928</w:t>
      </w:r>
      <w:r>
        <w:t xml:space="preserve">), действует до 1 сентября 2031 года (далее – Порядок организации </w:t>
      </w:r>
      <w:r w:rsidRPr="00D20675">
        <w:t>и осуществления образовательной деятельности</w:t>
      </w:r>
      <w:r>
        <w:t xml:space="preserve"> </w:t>
      </w:r>
      <w:r w:rsidRPr="00D20675">
        <w:t>по дополнительным профессиональным программам</w:t>
      </w:r>
      <w:r>
        <w:t>).</w:t>
      </w:r>
    </w:p>
  </w:footnote>
  <w:footnote w:id="2">
    <w:p w14:paraId="3F5BA041" w14:textId="77777777" w:rsidR="006475DD" w:rsidRPr="002A12B9" w:rsidRDefault="006475DD" w:rsidP="002A12B9">
      <w:pPr>
        <w:pStyle w:val="ac"/>
        <w:ind w:right="-1"/>
        <w:jc w:val="both"/>
      </w:pPr>
      <w:r>
        <w:rPr>
          <w:rStyle w:val="a6"/>
        </w:rPr>
        <w:footnoteRef/>
      </w:r>
      <w:r>
        <w:t xml:space="preserve"> </w:t>
      </w:r>
      <w:r w:rsidRPr="00AC4899">
        <w:t xml:space="preserve">Таблица приложения к приказу Министерства труда и социальной защиты Российской Федерации от 29 сентября </w:t>
      </w:r>
      <w:r>
        <w:br/>
      </w:r>
      <w:r w:rsidRPr="00AC4899">
        <w:t xml:space="preserve">2014 г. </w:t>
      </w:r>
      <w:r>
        <w:t>№</w:t>
      </w:r>
      <w:r w:rsidRPr="00AC4899">
        <w:t xml:space="preserve"> 667н </w:t>
      </w:r>
      <w:r>
        <w:t>«</w:t>
      </w:r>
      <w:r w:rsidRPr="00AC4899">
        <w:t>О реестре профессиональных стандартов (перечне видов профессиональной деятельности)</w:t>
      </w:r>
      <w:r>
        <w:t>»</w:t>
      </w:r>
      <w:r w:rsidRPr="00AC4899">
        <w:t xml:space="preserve"> (зарегистрирован Министерством юстиции Российской Федерации 19 ноября 2014 г., регистрационный </w:t>
      </w:r>
      <w:r>
        <w:t>№</w:t>
      </w:r>
      <w:r w:rsidRPr="00AC4899">
        <w:t xml:space="preserve"> 34779)</w:t>
      </w:r>
      <w:r>
        <w:t xml:space="preserve"> </w:t>
      </w:r>
      <w:r>
        <w:br/>
      </w:r>
      <w:r w:rsidRPr="00AC4899">
        <w:t>с изменением, внесенным приказом Министерства труда и социальной защиты Росси</w:t>
      </w:r>
      <w:r>
        <w:t>йской Федерации от 9 марта 2017 </w:t>
      </w:r>
      <w:r w:rsidRPr="00AC4899">
        <w:t xml:space="preserve">г. </w:t>
      </w:r>
      <w:r>
        <w:t>№</w:t>
      </w:r>
      <w:r w:rsidRPr="00AC4899">
        <w:t xml:space="preserve"> 254н (зарегистрирован Министерством юстиции Российской Федерации 29 марта 2017 г., регистрационный </w:t>
      </w:r>
      <w:r>
        <w:t>№ </w:t>
      </w:r>
      <w:r w:rsidRPr="00AC4899">
        <w:t>46168)</w:t>
      </w:r>
      <w:r>
        <w:t>.</w:t>
      </w:r>
    </w:p>
  </w:footnote>
  <w:footnote w:id="3">
    <w:p w14:paraId="391FC624" w14:textId="77777777" w:rsidR="006475DD" w:rsidRPr="002A12B9" w:rsidRDefault="006475DD" w:rsidP="002A12B9">
      <w:pPr>
        <w:pStyle w:val="ac"/>
        <w:ind w:right="-1"/>
        <w:jc w:val="both"/>
      </w:pPr>
      <w:r>
        <w:rPr>
          <w:rStyle w:val="a6"/>
        </w:rPr>
        <w:footnoteRef/>
      </w:r>
      <w:r>
        <w:t> </w:t>
      </w:r>
      <w:r w:rsidRPr="00CF0DEB">
        <w:t xml:space="preserve">Приказ Министерства труда и социальной защиты Российской Федерации от 12 апреля 2013 г. </w:t>
      </w:r>
      <w:r>
        <w:t>№ 148н</w:t>
      </w:r>
      <w:r w:rsidRPr="002A12B9">
        <w:t xml:space="preserve"> </w:t>
      </w:r>
      <w:r>
        <w:br/>
        <w:t>«</w:t>
      </w:r>
      <w:r w:rsidRPr="00CF0DEB">
        <w:t>Об утверждении уровней квалификации в целях разработки проектов профессиональных стандартов</w:t>
      </w:r>
      <w:r>
        <w:t>»</w:t>
      </w:r>
      <w:r w:rsidRPr="00CF0DEB">
        <w:t xml:space="preserve"> (зарегистрирован Министерством юстиции Российской Федерации 27 мая 2013 г., регистрационный </w:t>
      </w:r>
      <w:r>
        <w:t>№ </w:t>
      </w:r>
      <w:r w:rsidRPr="00CF0DEB">
        <w:t>28534)</w:t>
      </w:r>
      <w:r>
        <w:t>.</w:t>
      </w:r>
    </w:p>
  </w:footnote>
  <w:footnote w:id="4">
    <w:p w14:paraId="13011578" w14:textId="77777777" w:rsidR="006475DD" w:rsidRPr="002A12B9" w:rsidRDefault="006475DD" w:rsidP="000A7500">
      <w:pPr>
        <w:pStyle w:val="ac"/>
        <w:ind w:right="-1"/>
        <w:jc w:val="both"/>
      </w:pPr>
      <w:r>
        <w:rPr>
          <w:rStyle w:val="a6"/>
        </w:rPr>
        <w:footnoteRef/>
      </w:r>
      <w:r>
        <w:t> Пункт</w:t>
      </w:r>
      <w:r w:rsidRPr="00D20675">
        <w:t xml:space="preserve"> </w:t>
      </w:r>
      <w:r>
        <w:t>11</w:t>
      </w:r>
      <w:r w:rsidRPr="00D20675">
        <w:t xml:space="preserve"> </w:t>
      </w:r>
      <w:r>
        <w:t xml:space="preserve">Порядка организации </w:t>
      </w:r>
      <w:r w:rsidRPr="00D20675">
        <w:t>и осуществления образовательной деятельности</w:t>
      </w:r>
      <w:r>
        <w:t xml:space="preserve"> </w:t>
      </w:r>
      <w:r w:rsidRPr="00D20675">
        <w:t>по дополнительным профессиональным программам</w:t>
      </w:r>
      <w:r>
        <w:t>.</w:t>
      </w:r>
    </w:p>
  </w:footnote>
  <w:footnote w:id="5">
    <w:p w14:paraId="2BA14D86" w14:textId="77777777" w:rsidR="006475DD" w:rsidRDefault="006475DD" w:rsidP="00D06E54">
      <w:pPr>
        <w:pStyle w:val="ac"/>
        <w:jc w:val="both"/>
      </w:pPr>
      <w:r>
        <w:rPr>
          <w:rStyle w:val="a6"/>
        </w:rPr>
        <w:footnoteRef/>
      </w:r>
      <w:r>
        <w:t>Пункт 22 статьи 2 Федерального закона от 29 декабря 2012 г. №</w:t>
      </w:r>
      <w:r w:rsidRPr="0090176B">
        <w:t xml:space="preserve"> </w:t>
      </w:r>
      <w:r>
        <w:t>273-ФЗ «Об образовании в Российской Федерации» (далее – Федеральный закон № 273-ФЗ);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6">
    <w:p w14:paraId="6627D89B" w14:textId="77777777" w:rsidR="006475DD" w:rsidRDefault="006475DD" w:rsidP="003A5534">
      <w:pPr>
        <w:pStyle w:val="ac"/>
        <w:jc w:val="both"/>
      </w:pPr>
      <w:r>
        <w:rPr>
          <w:rStyle w:val="a6"/>
        </w:rPr>
        <w:footnoteRef/>
      </w:r>
      <w:r>
        <w:t> Пункт</w:t>
      </w:r>
      <w:r w:rsidRPr="00D20675">
        <w:t xml:space="preserve"> </w:t>
      </w:r>
      <w:r>
        <w:t xml:space="preserve">11 </w:t>
      </w:r>
      <w:r w:rsidRPr="00D20675">
        <w:t>Порядка организации и осуществления образовательной деятельности по дополнительным профессиональным программам</w:t>
      </w:r>
      <w:r>
        <w:t>.</w:t>
      </w:r>
    </w:p>
    <w:p w14:paraId="21ADA4BA" w14:textId="77777777" w:rsidR="006475DD" w:rsidRDefault="006475DD">
      <w:pPr>
        <w:pStyle w:val="ac"/>
      </w:pPr>
    </w:p>
  </w:footnote>
  <w:footnote w:id="7">
    <w:p w14:paraId="1D95350F" w14:textId="77777777" w:rsidR="006475DD" w:rsidRDefault="006475DD" w:rsidP="00622429">
      <w:pPr>
        <w:pStyle w:val="ac"/>
        <w:jc w:val="both"/>
      </w:pPr>
      <w:r>
        <w:rPr>
          <w:rStyle w:val="a6"/>
        </w:rPr>
        <w:footnoteRef/>
      </w:r>
      <w:r>
        <w:t xml:space="preserve"> Пункт 11 </w:t>
      </w:r>
      <w:r w:rsidRPr="00D20675">
        <w:t>Порядка организации и осуществления образовательной деятельности по дополнительным профессиональным программам</w:t>
      </w:r>
      <w:r>
        <w:t>.</w:t>
      </w:r>
    </w:p>
  </w:footnote>
  <w:footnote w:id="8">
    <w:p w14:paraId="002150DA" w14:textId="77777777" w:rsidR="006475DD" w:rsidRDefault="006475DD">
      <w:pPr>
        <w:pStyle w:val="ac"/>
      </w:pPr>
      <w:r>
        <w:rPr>
          <w:rStyle w:val="a6"/>
        </w:rPr>
        <w:footnoteRef/>
      </w:r>
      <w:r>
        <w:t xml:space="preserve"> Пункт 1 части 10 статьи 60 Федерального закона №</w:t>
      </w:r>
      <w:r w:rsidRPr="0090176B">
        <w:t xml:space="preserve"> </w:t>
      </w:r>
      <w:r>
        <w:t>273-ФЗ.</w:t>
      </w:r>
    </w:p>
  </w:footnote>
  <w:footnote w:id="9">
    <w:p w14:paraId="19276ADA" w14:textId="77777777" w:rsidR="006475DD" w:rsidRDefault="006475DD" w:rsidP="00B513E5">
      <w:pPr>
        <w:pStyle w:val="ac"/>
        <w:ind w:right="-1"/>
        <w:jc w:val="both"/>
      </w:pPr>
      <w:r>
        <w:rPr>
          <w:rStyle w:val="a6"/>
        </w:rPr>
        <w:footnoteRef/>
      </w:r>
      <w:r>
        <w:t xml:space="preserve"> Пункт 11 </w:t>
      </w:r>
      <w:r w:rsidRPr="00D20675">
        <w:t>Порядка организации и осуществления образовательной деятельности по дополнительным профессиональным программам</w:t>
      </w:r>
      <w:r>
        <w:t>.</w:t>
      </w:r>
    </w:p>
  </w:footnote>
  <w:footnote w:id="10">
    <w:p w14:paraId="183AF4C2" w14:textId="77777777" w:rsidR="006475DD" w:rsidRDefault="006475DD" w:rsidP="00B513E5">
      <w:pPr>
        <w:pStyle w:val="ac"/>
        <w:ind w:right="-1"/>
        <w:jc w:val="both"/>
      </w:pPr>
      <w:r>
        <w:rPr>
          <w:rStyle w:val="a6"/>
        </w:rPr>
        <w:footnoteRef/>
      </w:r>
      <w:r>
        <w:t xml:space="preserve"> Зарегистрирован Министерством юстиции Российской Федерации 6 марта 2010 г., регистрационный № 18638.</w:t>
      </w:r>
    </w:p>
  </w:footnote>
  <w:footnote w:id="11">
    <w:p w14:paraId="28CC63DE" w14:textId="77777777" w:rsidR="006475DD" w:rsidRDefault="006475DD" w:rsidP="00B513E5">
      <w:pPr>
        <w:pStyle w:val="ac"/>
        <w:ind w:right="-1"/>
        <w:jc w:val="both"/>
      </w:pPr>
      <w:r>
        <w:rPr>
          <w:vertAlign w:val="superscript"/>
        </w:rPr>
        <w:footnoteRef/>
      </w:r>
      <w:r>
        <w:t>Зарегистрирован Министерством юстиции Российской Федерации 23 марта 2011 г., регистрационный № 20237, с изменениями, внесенными приказом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footnote>
  <w:footnote w:id="12">
    <w:p w14:paraId="441FF9D2" w14:textId="77777777" w:rsidR="006475DD" w:rsidRDefault="006475DD" w:rsidP="0006553D">
      <w:pPr>
        <w:pStyle w:val="ac"/>
        <w:jc w:val="both"/>
      </w:pPr>
      <w:r>
        <w:rPr>
          <w:rStyle w:val="a6"/>
        </w:rPr>
        <w:footnoteRef/>
      </w:r>
      <w:r>
        <w:t xml:space="preserve"> Часть 4 статьи 82 Федерального закона №</w:t>
      </w:r>
      <w:r w:rsidRPr="0090176B">
        <w:t xml:space="preserve"> </w:t>
      </w:r>
      <w:r>
        <w:t>273-ФЗ.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220680"/>
      <w:docPartObj>
        <w:docPartGallery w:val="Page Numbers (Top of Page)"/>
        <w:docPartUnique/>
      </w:docPartObj>
    </w:sdtPr>
    <w:sdtEndPr>
      <w:rPr>
        <w:rFonts w:ascii="Times New Roman" w:hAnsi="Times New Roman" w:cs="Times New Roman"/>
        <w:sz w:val="24"/>
        <w:szCs w:val="24"/>
      </w:rPr>
    </w:sdtEndPr>
    <w:sdtContent>
      <w:p w14:paraId="72E073D3" w14:textId="730D8F4F" w:rsidR="006475DD" w:rsidRPr="00C05706" w:rsidRDefault="006475DD">
        <w:pPr>
          <w:pStyle w:val="ae"/>
          <w:jc w:val="center"/>
          <w:rPr>
            <w:rFonts w:ascii="Times New Roman" w:hAnsi="Times New Roman" w:cs="Times New Roman"/>
            <w:sz w:val="24"/>
            <w:szCs w:val="24"/>
          </w:rPr>
        </w:pPr>
        <w:r w:rsidRPr="00C05706">
          <w:rPr>
            <w:rFonts w:ascii="Times New Roman" w:hAnsi="Times New Roman" w:cs="Times New Roman"/>
            <w:sz w:val="24"/>
            <w:szCs w:val="24"/>
          </w:rPr>
          <w:fldChar w:fldCharType="begin"/>
        </w:r>
        <w:r w:rsidRPr="00C05706">
          <w:rPr>
            <w:rFonts w:ascii="Times New Roman" w:hAnsi="Times New Roman" w:cs="Times New Roman"/>
            <w:sz w:val="24"/>
            <w:szCs w:val="24"/>
          </w:rPr>
          <w:instrText>PAGE   \* MERGEFORMAT</w:instrText>
        </w:r>
        <w:r w:rsidRPr="00C05706">
          <w:rPr>
            <w:rFonts w:ascii="Times New Roman" w:hAnsi="Times New Roman" w:cs="Times New Roman"/>
            <w:sz w:val="24"/>
            <w:szCs w:val="24"/>
          </w:rPr>
          <w:fldChar w:fldCharType="separate"/>
        </w:r>
        <w:r w:rsidR="002075B8">
          <w:rPr>
            <w:rFonts w:ascii="Times New Roman" w:hAnsi="Times New Roman" w:cs="Times New Roman"/>
            <w:noProof/>
            <w:sz w:val="24"/>
            <w:szCs w:val="24"/>
          </w:rPr>
          <w:t>14</w:t>
        </w:r>
        <w:r w:rsidRPr="00C05706">
          <w:rPr>
            <w:rFonts w:ascii="Times New Roman" w:hAnsi="Times New Roman" w:cs="Times New Roman"/>
            <w:sz w:val="24"/>
            <w:szCs w:val="24"/>
          </w:rPr>
          <w:fldChar w:fldCharType="end"/>
        </w:r>
      </w:p>
    </w:sdtContent>
  </w:sdt>
  <w:p w14:paraId="27C85F6A" w14:textId="77777777" w:rsidR="006475DD" w:rsidRDefault="006475D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71181"/>
    <w:multiLevelType w:val="hybridMultilevel"/>
    <w:tmpl w:val="7D44157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924591E"/>
    <w:multiLevelType w:val="hybridMultilevel"/>
    <w:tmpl w:val="29CAA2A8"/>
    <w:lvl w:ilvl="0" w:tplc="AAD6435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D21EBC"/>
    <w:multiLevelType w:val="hybridMultilevel"/>
    <w:tmpl w:val="8684D5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5E53AD"/>
    <w:multiLevelType w:val="multilevel"/>
    <w:tmpl w:val="81C4AA7C"/>
    <w:lvl w:ilvl="0">
      <w:start w:val="1"/>
      <w:numFmt w:val="decimal"/>
      <w:lvlText w:val="%1."/>
      <w:lvlJc w:val="left"/>
      <w:pPr>
        <w:ind w:left="1211" w:hanging="360"/>
      </w:pPr>
      <w:rPr>
        <w:rFonts w:hint="default"/>
        <w:b/>
      </w:rPr>
    </w:lvl>
    <w:lvl w:ilvl="1">
      <w:start w:val="1"/>
      <w:numFmt w:val="decimal"/>
      <w:isLgl/>
      <w:lvlText w:val="%1.%2."/>
      <w:lvlJc w:val="left"/>
      <w:pPr>
        <w:ind w:left="928"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3631" w:hanging="1080"/>
      </w:pPr>
      <w:rPr>
        <w:rFonts w:hint="default"/>
      </w:rPr>
    </w:lvl>
    <w:lvl w:ilvl="5">
      <w:start w:val="1"/>
      <w:numFmt w:val="decimal"/>
      <w:isLgl/>
      <w:lvlText w:val="%1.%2.%3.%4.%5.%6."/>
      <w:lvlJc w:val="left"/>
      <w:pPr>
        <w:ind w:left="4056" w:hanging="1080"/>
      </w:pPr>
      <w:rPr>
        <w:rFonts w:hint="default"/>
      </w:rPr>
    </w:lvl>
    <w:lvl w:ilvl="6">
      <w:start w:val="1"/>
      <w:numFmt w:val="decimal"/>
      <w:isLgl/>
      <w:lvlText w:val="%1.%2.%3.%4.%5.%6.%7."/>
      <w:lvlJc w:val="left"/>
      <w:pPr>
        <w:ind w:left="4841" w:hanging="1440"/>
      </w:pPr>
      <w:rPr>
        <w:rFonts w:hint="default"/>
      </w:rPr>
    </w:lvl>
    <w:lvl w:ilvl="7">
      <w:start w:val="1"/>
      <w:numFmt w:val="decimal"/>
      <w:isLgl/>
      <w:lvlText w:val="%1.%2.%3.%4.%5.%6.%7.%8."/>
      <w:lvlJc w:val="left"/>
      <w:pPr>
        <w:ind w:left="5266" w:hanging="1440"/>
      </w:pPr>
      <w:rPr>
        <w:rFonts w:hint="default"/>
      </w:rPr>
    </w:lvl>
    <w:lvl w:ilvl="8">
      <w:start w:val="1"/>
      <w:numFmt w:val="decimal"/>
      <w:isLgl/>
      <w:lvlText w:val="%1.%2.%3.%4.%5.%6.%7.%8.%9."/>
      <w:lvlJc w:val="left"/>
      <w:pPr>
        <w:ind w:left="6051" w:hanging="1800"/>
      </w:pPr>
      <w:rPr>
        <w:rFonts w:hint="default"/>
      </w:rPr>
    </w:lvl>
  </w:abstractNum>
  <w:abstractNum w:abstractNumId="4">
    <w:nsid w:val="135442A9"/>
    <w:multiLevelType w:val="hybridMultilevel"/>
    <w:tmpl w:val="CDAE2B20"/>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2F0F64"/>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7B49A4"/>
    <w:multiLevelType w:val="hybridMultilevel"/>
    <w:tmpl w:val="D67607C8"/>
    <w:styleLink w:val="ImportedStyle2"/>
    <w:lvl w:ilvl="0" w:tplc="E23CA114">
      <w:start w:val="1"/>
      <w:numFmt w:val="bullet"/>
      <w:lvlText w:val="-"/>
      <w:lvlJc w:val="left"/>
      <w:pPr>
        <w:ind w:left="708" w:hanging="70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54EA02">
      <w:start w:val="1"/>
      <w:numFmt w:val="bullet"/>
      <w:lvlText w:val="o"/>
      <w:lvlJc w:val="left"/>
      <w:pPr>
        <w:ind w:left="1288" w:hanging="8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D4B42A">
      <w:start w:val="1"/>
      <w:numFmt w:val="bullet"/>
      <w:lvlText w:val="▪"/>
      <w:lvlJc w:val="left"/>
      <w:pPr>
        <w:ind w:left="2008" w:hanging="8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50828EA">
      <w:start w:val="1"/>
      <w:numFmt w:val="bullet"/>
      <w:lvlText w:val="·"/>
      <w:lvlJc w:val="left"/>
      <w:pPr>
        <w:ind w:left="2728" w:hanging="81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39E9320">
      <w:start w:val="1"/>
      <w:numFmt w:val="bullet"/>
      <w:lvlText w:val="o"/>
      <w:lvlJc w:val="left"/>
      <w:pPr>
        <w:ind w:left="3448" w:hanging="8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4E3DE0">
      <w:start w:val="1"/>
      <w:numFmt w:val="bullet"/>
      <w:lvlText w:val="▪"/>
      <w:lvlJc w:val="left"/>
      <w:pPr>
        <w:ind w:left="4168" w:hanging="7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7789BD0">
      <w:start w:val="1"/>
      <w:numFmt w:val="bullet"/>
      <w:lvlText w:val="·"/>
      <w:lvlJc w:val="left"/>
      <w:pPr>
        <w:ind w:left="4888" w:hanging="77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370EB1E">
      <w:start w:val="1"/>
      <w:numFmt w:val="bullet"/>
      <w:lvlText w:val="o"/>
      <w:lvlJc w:val="left"/>
      <w:pPr>
        <w:ind w:left="5608" w:hanging="7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25A4C3A">
      <w:start w:val="1"/>
      <w:numFmt w:val="bullet"/>
      <w:lvlText w:val="▪"/>
      <w:lvlJc w:val="left"/>
      <w:pPr>
        <w:ind w:left="6328" w:hanging="7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nsid w:val="1FB22482"/>
    <w:multiLevelType w:val="hybridMultilevel"/>
    <w:tmpl w:val="069E4864"/>
    <w:lvl w:ilvl="0" w:tplc="4B381416">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1C7BB5"/>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B26019"/>
    <w:multiLevelType w:val="multilevel"/>
    <w:tmpl w:val="D94851E4"/>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2E85E5A"/>
    <w:multiLevelType w:val="hybridMultilevel"/>
    <w:tmpl w:val="E0FE02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426352"/>
    <w:multiLevelType w:val="hybridMultilevel"/>
    <w:tmpl w:val="8E885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6E159F"/>
    <w:multiLevelType w:val="hybridMultilevel"/>
    <w:tmpl w:val="B2247AEA"/>
    <w:lvl w:ilvl="0" w:tplc="C53876EC">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545E4B"/>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D6302D"/>
    <w:multiLevelType w:val="multilevel"/>
    <w:tmpl w:val="EBA6C718"/>
    <w:lvl w:ilvl="0">
      <w:start w:val="1"/>
      <w:numFmt w:val="bullet"/>
      <w:lvlText w:val=""/>
      <w:lvlJc w:val="left"/>
      <w:pPr>
        <w:tabs>
          <w:tab w:val="num" w:pos="2191"/>
        </w:tabs>
        <w:ind w:left="2911" w:hanging="360"/>
      </w:pPr>
      <w:rPr>
        <w:rFonts w:ascii="Symbol" w:hAnsi="Symbol" w:hint="default"/>
      </w:rPr>
    </w:lvl>
    <w:lvl w:ilvl="1">
      <w:start w:val="1"/>
      <w:numFmt w:val="bullet"/>
      <w:lvlText w:val="o"/>
      <w:lvlJc w:val="left"/>
      <w:pPr>
        <w:tabs>
          <w:tab w:val="num" w:pos="2191"/>
        </w:tabs>
        <w:ind w:left="3631" w:hanging="360"/>
      </w:pPr>
      <w:rPr>
        <w:rFonts w:ascii="Courier New" w:hAnsi="Courier New" w:cs="Courier New" w:hint="default"/>
      </w:rPr>
    </w:lvl>
    <w:lvl w:ilvl="2">
      <w:start w:val="1"/>
      <w:numFmt w:val="bullet"/>
      <w:lvlText w:val=""/>
      <w:lvlJc w:val="left"/>
      <w:pPr>
        <w:tabs>
          <w:tab w:val="num" w:pos="2191"/>
        </w:tabs>
        <w:ind w:left="4351" w:hanging="360"/>
      </w:pPr>
      <w:rPr>
        <w:rFonts w:ascii="Wingdings" w:hAnsi="Wingdings" w:cs="Wingdings" w:hint="default"/>
      </w:rPr>
    </w:lvl>
    <w:lvl w:ilvl="3">
      <w:start w:val="1"/>
      <w:numFmt w:val="bullet"/>
      <w:lvlText w:val=""/>
      <w:lvlJc w:val="left"/>
      <w:pPr>
        <w:tabs>
          <w:tab w:val="num" w:pos="2191"/>
        </w:tabs>
        <w:ind w:left="5071" w:hanging="360"/>
      </w:pPr>
      <w:rPr>
        <w:rFonts w:ascii="Symbol" w:hAnsi="Symbol" w:cs="Symbol" w:hint="default"/>
      </w:rPr>
    </w:lvl>
    <w:lvl w:ilvl="4">
      <w:start w:val="1"/>
      <w:numFmt w:val="bullet"/>
      <w:lvlText w:val="o"/>
      <w:lvlJc w:val="left"/>
      <w:pPr>
        <w:tabs>
          <w:tab w:val="num" w:pos="2191"/>
        </w:tabs>
        <w:ind w:left="5791" w:hanging="360"/>
      </w:pPr>
      <w:rPr>
        <w:rFonts w:ascii="Courier New" w:hAnsi="Courier New" w:cs="Courier New" w:hint="default"/>
      </w:rPr>
    </w:lvl>
    <w:lvl w:ilvl="5">
      <w:start w:val="1"/>
      <w:numFmt w:val="bullet"/>
      <w:lvlText w:val=""/>
      <w:lvlJc w:val="left"/>
      <w:pPr>
        <w:tabs>
          <w:tab w:val="num" w:pos="2191"/>
        </w:tabs>
        <w:ind w:left="6511" w:hanging="360"/>
      </w:pPr>
      <w:rPr>
        <w:rFonts w:ascii="Wingdings" w:hAnsi="Wingdings" w:cs="Wingdings" w:hint="default"/>
      </w:rPr>
    </w:lvl>
    <w:lvl w:ilvl="6">
      <w:start w:val="1"/>
      <w:numFmt w:val="bullet"/>
      <w:lvlText w:val=""/>
      <w:lvlJc w:val="left"/>
      <w:pPr>
        <w:tabs>
          <w:tab w:val="num" w:pos="2191"/>
        </w:tabs>
        <w:ind w:left="7231" w:hanging="360"/>
      </w:pPr>
      <w:rPr>
        <w:rFonts w:ascii="Symbol" w:hAnsi="Symbol" w:cs="Symbol" w:hint="default"/>
      </w:rPr>
    </w:lvl>
    <w:lvl w:ilvl="7">
      <w:start w:val="1"/>
      <w:numFmt w:val="bullet"/>
      <w:lvlText w:val="o"/>
      <w:lvlJc w:val="left"/>
      <w:pPr>
        <w:tabs>
          <w:tab w:val="num" w:pos="2191"/>
        </w:tabs>
        <w:ind w:left="7951" w:hanging="360"/>
      </w:pPr>
      <w:rPr>
        <w:rFonts w:ascii="Courier New" w:hAnsi="Courier New" w:cs="Courier New" w:hint="default"/>
      </w:rPr>
    </w:lvl>
    <w:lvl w:ilvl="8">
      <w:start w:val="1"/>
      <w:numFmt w:val="bullet"/>
      <w:lvlText w:val=""/>
      <w:lvlJc w:val="left"/>
      <w:pPr>
        <w:tabs>
          <w:tab w:val="num" w:pos="2191"/>
        </w:tabs>
        <w:ind w:left="8671" w:hanging="360"/>
      </w:pPr>
      <w:rPr>
        <w:rFonts w:ascii="Wingdings" w:hAnsi="Wingdings" w:cs="Wingdings" w:hint="default"/>
      </w:rPr>
    </w:lvl>
  </w:abstractNum>
  <w:abstractNum w:abstractNumId="15">
    <w:nsid w:val="30932B96"/>
    <w:multiLevelType w:val="multilevel"/>
    <w:tmpl w:val="790ADEAA"/>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16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16">
    <w:nsid w:val="31891E51"/>
    <w:multiLevelType w:val="hybridMultilevel"/>
    <w:tmpl w:val="97D0876C"/>
    <w:lvl w:ilvl="0" w:tplc="16BA4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8CF0D71"/>
    <w:multiLevelType w:val="hybridMultilevel"/>
    <w:tmpl w:val="BC0A6B62"/>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8">
    <w:nsid w:val="3B37791A"/>
    <w:multiLevelType w:val="hybridMultilevel"/>
    <w:tmpl w:val="6BD2EE2A"/>
    <w:lvl w:ilvl="0" w:tplc="A4887D6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B9050F4"/>
    <w:multiLevelType w:val="multilevel"/>
    <w:tmpl w:val="D3B456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3165F35"/>
    <w:multiLevelType w:val="hybridMultilevel"/>
    <w:tmpl w:val="5CFC8CBA"/>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3B65FB8"/>
    <w:multiLevelType w:val="hybridMultilevel"/>
    <w:tmpl w:val="BD76F630"/>
    <w:lvl w:ilvl="0" w:tplc="85D4901E">
      <w:start w:val="1"/>
      <w:numFmt w:val="decimal"/>
      <w:lvlText w:val="ПК-3.1.у%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BC7CF5"/>
    <w:multiLevelType w:val="hybridMultilevel"/>
    <w:tmpl w:val="783281B6"/>
    <w:lvl w:ilvl="0" w:tplc="B20CF5FC">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69920E5"/>
    <w:multiLevelType w:val="hybridMultilevel"/>
    <w:tmpl w:val="4700293C"/>
    <w:lvl w:ilvl="0" w:tplc="F97EF3F8">
      <w:start w:val="1"/>
      <w:numFmt w:val="russianUpp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8D6715E"/>
    <w:multiLevelType w:val="hybridMultilevel"/>
    <w:tmpl w:val="EC3C48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7F4C4F"/>
    <w:multiLevelType w:val="multilevel"/>
    <w:tmpl w:val="FACCFFAE"/>
    <w:styleLink w:val="ImportedStyle8"/>
    <w:lvl w:ilvl="0">
      <w:start w:val="1"/>
      <w:numFmt w:val="decimal"/>
      <w:lvlText w:val="%1."/>
      <w:lvlJc w:val="left"/>
      <w:pPr>
        <w:ind w:left="1070" w:hanging="360"/>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440" w:hanging="304"/>
      </w:pPr>
      <w:rPr>
        <w:rFonts w:hAnsi="Arial Unicode MS"/>
        <w:caps w:val="0"/>
        <w:smallCaps w:val="0"/>
        <w:strike w:val="0"/>
        <w:dstrike w:val="0"/>
        <w:color w:val="000000"/>
        <w:spacing w:val="0"/>
        <w:w w:val="100"/>
        <w:kern w:val="0"/>
        <w:position w:val="0"/>
        <w:highlight w:val="none"/>
        <w:vertAlign w:val="baseline"/>
      </w:rPr>
    </w:lvl>
    <w:lvl w:ilvl="2">
      <w:start w:val="1"/>
      <w:numFmt w:val="lowerRoman"/>
      <w:suff w:val="nothing"/>
      <w:lvlText w:val="%2.%3."/>
      <w:lvlJc w:val="left"/>
      <w:pPr>
        <w:ind w:left="2052" w:hanging="12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2768" w:hanging="120"/>
      </w:pPr>
      <w:rPr>
        <w:rFonts w:hAnsi="Arial Unicode MS"/>
        <w:caps w:val="0"/>
        <w:smallCaps w:val="0"/>
        <w:strike w:val="0"/>
        <w:dstrike w:val="0"/>
        <w:color w:val="000000"/>
        <w:spacing w:val="0"/>
        <w:w w:val="100"/>
        <w:kern w:val="0"/>
        <w:position w:val="0"/>
        <w:highlight w:val="none"/>
        <w:vertAlign w:val="baseline"/>
      </w:rPr>
    </w:lvl>
    <w:lvl w:ilvl="4">
      <w:start w:val="1"/>
      <w:numFmt w:val="lowerLetter"/>
      <w:suff w:val="nothing"/>
      <w:lvlText w:val="%2.%3.%4.%5."/>
      <w:lvlJc w:val="left"/>
      <w:pPr>
        <w:ind w:left="3524" w:hanging="120"/>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2.%3.%4.%5.%6."/>
      <w:lvlJc w:val="left"/>
      <w:pPr>
        <w:ind w:left="3612" w:hanging="1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4328" w:hanging="120"/>
      </w:pPr>
      <w:rPr>
        <w:rFonts w:hAnsi="Arial Unicode MS"/>
        <w:caps w:val="0"/>
        <w:smallCaps w:val="0"/>
        <w:strike w:val="0"/>
        <w:dstrike w:val="0"/>
        <w:color w:val="000000"/>
        <w:spacing w:val="0"/>
        <w:w w:val="100"/>
        <w:kern w:val="0"/>
        <w:position w:val="0"/>
        <w:highlight w:val="none"/>
        <w:vertAlign w:val="baseline"/>
      </w:rPr>
    </w:lvl>
    <w:lvl w:ilvl="7">
      <w:start w:val="1"/>
      <w:numFmt w:val="lowerLetter"/>
      <w:suff w:val="nothing"/>
      <w:lvlText w:val="%2.%3.%4.%5.%6.%7.%8."/>
      <w:lvlJc w:val="left"/>
      <w:pPr>
        <w:ind w:left="5084" w:hanging="120"/>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2.%3.%4.%5.%6.%7.%8.%9."/>
      <w:lvlJc w:val="left"/>
      <w:pPr>
        <w:ind w:left="5880" w:hanging="120"/>
      </w:pPr>
      <w:rPr>
        <w:rFonts w:hAnsi="Arial Unicode MS"/>
        <w:caps w:val="0"/>
        <w:smallCaps w:val="0"/>
        <w:strike w:val="0"/>
        <w:dstrike w:val="0"/>
        <w:color w:val="000000"/>
        <w:spacing w:val="0"/>
        <w:w w:val="100"/>
        <w:kern w:val="0"/>
        <w:position w:val="0"/>
        <w:highlight w:val="none"/>
        <w:vertAlign w:val="baseline"/>
      </w:rPr>
    </w:lvl>
  </w:abstractNum>
  <w:abstractNum w:abstractNumId="26">
    <w:nsid w:val="55C06CCD"/>
    <w:multiLevelType w:val="hybridMultilevel"/>
    <w:tmpl w:val="849240A8"/>
    <w:lvl w:ilvl="0" w:tplc="EA2ACC8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55F436A1"/>
    <w:multiLevelType w:val="hybridMultilevel"/>
    <w:tmpl w:val="0F848DA4"/>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87C45C0"/>
    <w:multiLevelType w:val="hybridMultilevel"/>
    <w:tmpl w:val="596C18A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933468D"/>
    <w:multiLevelType w:val="hybridMultilevel"/>
    <w:tmpl w:val="BFF6BC8A"/>
    <w:lvl w:ilvl="0" w:tplc="A6EEA7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9F70F7D"/>
    <w:multiLevelType w:val="hybridMultilevel"/>
    <w:tmpl w:val="AA08766E"/>
    <w:lvl w:ilvl="0" w:tplc="335EF516">
      <w:start w:val="1"/>
      <w:numFmt w:val="decimal"/>
      <w:lvlText w:val="ПК-3.1.о%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C16143"/>
    <w:multiLevelType w:val="hybridMultilevel"/>
    <w:tmpl w:val="9D86A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193F54"/>
    <w:multiLevelType w:val="hybridMultilevel"/>
    <w:tmpl w:val="57DC0818"/>
    <w:lvl w:ilvl="0" w:tplc="4468DD16">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D653A1E"/>
    <w:multiLevelType w:val="hybridMultilevel"/>
    <w:tmpl w:val="BDF85E08"/>
    <w:lvl w:ilvl="0" w:tplc="5512281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65442014"/>
    <w:multiLevelType w:val="hybridMultilevel"/>
    <w:tmpl w:val="AEDE2D94"/>
    <w:lvl w:ilvl="0" w:tplc="AAD64350">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7D5311C"/>
    <w:multiLevelType w:val="hybridMultilevel"/>
    <w:tmpl w:val="61FA2FF4"/>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B3A6F55"/>
    <w:multiLevelType w:val="hybridMultilevel"/>
    <w:tmpl w:val="DF125106"/>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6E8779C1"/>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3D0BB0"/>
    <w:multiLevelType w:val="hybridMultilevel"/>
    <w:tmpl w:val="21FC2070"/>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3C11625"/>
    <w:multiLevelType w:val="hybridMultilevel"/>
    <w:tmpl w:val="806C4AFC"/>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4F70A49"/>
    <w:multiLevelType w:val="hybridMultilevel"/>
    <w:tmpl w:val="AD205B30"/>
    <w:styleLink w:val="ImportedStyle3"/>
    <w:lvl w:ilvl="0" w:tplc="B9E876D4">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8DCA166">
      <w:start w:val="1"/>
      <w:numFmt w:val="bullet"/>
      <w:lvlText w:val="o"/>
      <w:lvlJc w:val="left"/>
      <w:pPr>
        <w:ind w:left="720" w:hanging="70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40375A">
      <w:start w:val="1"/>
      <w:numFmt w:val="bullet"/>
      <w:lvlText w:val="▪"/>
      <w:lvlJc w:val="left"/>
      <w:pPr>
        <w:ind w:left="1440" w:hanging="6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FEE933E">
      <w:start w:val="1"/>
      <w:numFmt w:val="bullet"/>
      <w:lvlText w:val="·"/>
      <w:lvlJc w:val="left"/>
      <w:pPr>
        <w:ind w:left="2160" w:hanging="6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6F65CC4">
      <w:start w:val="1"/>
      <w:numFmt w:val="bullet"/>
      <w:lvlText w:val="o"/>
      <w:lvlJc w:val="left"/>
      <w:pPr>
        <w:ind w:left="2880" w:hanging="6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05C98AC">
      <w:start w:val="1"/>
      <w:numFmt w:val="bullet"/>
      <w:lvlText w:val="▪"/>
      <w:lvlJc w:val="left"/>
      <w:pPr>
        <w:ind w:left="3600" w:hanging="65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5CEA7BE">
      <w:start w:val="1"/>
      <w:numFmt w:val="bullet"/>
      <w:lvlText w:val="·"/>
      <w:lvlJc w:val="left"/>
      <w:pPr>
        <w:ind w:left="4320" w:hanging="64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F63E4E">
      <w:start w:val="1"/>
      <w:numFmt w:val="bullet"/>
      <w:lvlText w:val="o"/>
      <w:lvlJc w:val="left"/>
      <w:pPr>
        <w:ind w:left="5040" w:hanging="63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8D6B684">
      <w:start w:val="1"/>
      <w:numFmt w:val="bullet"/>
      <w:lvlText w:val="▪"/>
      <w:lvlJc w:val="left"/>
      <w:pPr>
        <w:ind w:left="5760" w:hanging="62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nsid w:val="76957FBB"/>
    <w:multiLevelType w:val="hybridMultilevel"/>
    <w:tmpl w:val="EA72B0AA"/>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2">
    <w:nsid w:val="77AF390D"/>
    <w:multiLevelType w:val="hybridMultilevel"/>
    <w:tmpl w:val="DAB262CE"/>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8105528"/>
    <w:multiLevelType w:val="hybridMultilevel"/>
    <w:tmpl w:val="68644022"/>
    <w:styleLink w:val="ImportedStyle4"/>
    <w:lvl w:ilvl="0" w:tplc="CEE233B6">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A3EAF5A">
      <w:start w:val="1"/>
      <w:numFmt w:val="bullet"/>
      <w:lvlText w:val="o"/>
      <w:lvlJc w:val="left"/>
      <w:pPr>
        <w:ind w:left="1362" w:hanging="7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080A62">
      <w:start w:val="1"/>
      <w:numFmt w:val="bullet"/>
      <w:lvlText w:val="▪"/>
      <w:lvlJc w:val="left"/>
      <w:pPr>
        <w:ind w:left="2082" w:hanging="76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E223B6A">
      <w:start w:val="1"/>
      <w:numFmt w:val="bullet"/>
      <w:lvlText w:val="·"/>
      <w:lvlJc w:val="left"/>
      <w:pPr>
        <w:ind w:left="2802" w:hanging="74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A6C6D8A">
      <w:start w:val="1"/>
      <w:numFmt w:val="bullet"/>
      <w:lvlText w:val="o"/>
      <w:lvlJc w:val="left"/>
      <w:pPr>
        <w:ind w:left="3522" w:hanging="73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346BB00">
      <w:start w:val="1"/>
      <w:numFmt w:val="bullet"/>
      <w:lvlText w:val="▪"/>
      <w:lvlJc w:val="left"/>
      <w:pPr>
        <w:ind w:left="4242" w:hanging="7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C683190">
      <w:start w:val="1"/>
      <w:numFmt w:val="bullet"/>
      <w:lvlText w:val="·"/>
      <w:lvlJc w:val="left"/>
      <w:pPr>
        <w:ind w:left="4962" w:hanging="7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BA0E6EC">
      <w:start w:val="1"/>
      <w:numFmt w:val="bullet"/>
      <w:lvlText w:val="o"/>
      <w:lvlJc w:val="left"/>
      <w:pPr>
        <w:ind w:left="5682" w:hanging="70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C341A2E">
      <w:start w:val="1"/>
      <w:numFmt w:val="bullet"/>
      <w:lvlText w:val="▪"/>
      <w:lvlJc w:val="left"/>
      <w:pPr>
        <w:ind w:left="6402" w:hanging="6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4">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45">
    <w:nsid w:val="7CC02295"/>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4B468D"/>
    <w:multiLevelType w:val="hybridMultilevel"/>
    <w:tmpl w:val="B548221E"/>
    <w:lvl w:ilvl="0" w:tplc="A49C910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5"/>
  </w:num>
  <w:num w:numId="2">
    <w:abstractNumId w:val="6"/>
  </w:num>
  <w:num w:numId="3">
    <w:abstractNumId w:val="40"/>
  </w:num>
  <w:num w:numId="4">
    <w:abstractNumId w:val="43"/>
  </w:num>
  <w:num w:numId="5">
    <w:abstractNumId w:val="25"/>
  </w:num>
  <w:num w:numId="6">
    <w:abstractNumId w:val="2"/>
  </w:num>
  <w:num w:numId="7">
    <w:abstractNumId w:val="39"/>
  </w:num>
  <w:num w:numId="8">
    <w:abstractNumId w:val="10"/>
  </w:num>
  <w:num w:numId="9">
    <w:abstractNumId w:val="42"/>
  </w:num>
  <w:num w:numId="10">
    <w:abstractNumId w:val="14"/>
  </w:num>
  <w:num w:numId="11">
    <w:abstractNumId w:val="27"/>
  </w:num>
  <w:num w:numId="12">
    <w:abstractNumId w:val="1"/>
  </w:num>
  <w:num w:numId="13">
    <w:abstractNumId w:val="9"/>
  </w:num>
  <w:num w:numId="14">
    <w:abstractNumId w:val="16"/>
  </w:num>
  <w:num w:numId="15">
    <w:abstractNumId w:val="34"/>
  </w:num>
  <w:num w:numId="16">
    <w:abstractNumId w:val="4"/>
  </w:num>
  <w:num w:numId="17">
    <w:abstractNumId w:val="20"/>
  </w:num>
  <w:num w:numId="18">
    <w:abstractNumId w:val="0"/>
  </w:num>
  <w:num w:numId="19">
    <w:abstractNumId w:val="45"/>
  </w:num>
  <w:num w:numId="20">
    <w:abstractNumId w:val="13"/>
  </w:num>
  <w:num w:numId="21">
    <w:abstractNumId w:val="5"/>
  </w:num>
  <w:num w:numId="22">
    <w:abstractNumId w:val="23"/>
  </w:num>
  <w:num w:numId="23">
    <w:abstractNumId w:val="28"/>
  </w:num>
  <w:num w:numId="24">
    <w:abstractNumId w:val="3"/>
  </w:num>
  <w:num w:numId="25">
    <w:abstractNumId w:val="28"/>
  </w:num>
  <w:num w:numId="26">
    <w:abstractNumId w:val="29"/>
  </w:num>
  <w:num w:numId="27">
    <w:abstractNumId w:val="11"/>
  </w:num>
  <w:num w:numId="28">
    <w:abstractNumId w:val="7"/>
  </w:num>
  <w:num w:numId="29">
    <w:abstractNumId w:val="35"/>
  </w:num>
  <w:num w:numId="30">
    <w:abstractNumId w:val="38"/>
  </w:num>
  <w:num w:numId="31">
    <w:abstractNumId w:val="37"/>
  </w:num>
  <w:num w:numId="32">
    <w:abstractNumId w:val="8"/>
  </w:num>
  <w:num w:numId="33">
    <w:abstractNumId w:val="21"/>
  </w:num>
  <w:num w:numId="34">
    <w:abstractNumId w:val="30"/>
  </w:num>
  <w:num w:numId="35">
    <w:abstractNumId w:val="31"/>
  </w:num>
  <w:num w:numId="36">
    <w:abstractNumId w:val="44"/>
  </w:num>
  <w:num w:numId="37">
    <w:abstractNumId w:val="17"/>
  </w:num>
  <w:num w:numId="38">
    <w:abstractNumId w:val="41"/>
  </w:num>
  <w:num w:numId="39">
    <w:abstractNumId w:val="24"/>
  </w:num>
  <w:num w:numId="40">
    <w:abstractNumId w:val="46"/>
  </w:num>
  <w:num w:numId="41">
    <w:abstractNumId w:val="36"/>
  </w:num>
  <w:num w:numId="42">
    <w:abstractNumId w:val="18"/>
  </w:num>
  <w:num w:numId="43">
    <w:abstractNumId w:val="33"/>
  </w:num>
  <w:num w:numId="44">
    <w:abstractNumId w:val="26"/>
  </w:num>
  <w:num w:numId="45">
    <w:abstractNumId w:val="32"/>
  </w:num>
  <w:num w:numId="46">
    <w:abstractNumId w:val="12"/>
  </w:num>
  <w:num w:numId="47">
    <w:abstractNumId w:val="22"/>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9F8"/>
    <w:rsid w:val="000010AE"/>
    <w:rsid w:val="00001259"/>
    <w:rsid w:val="00001650"/>
    <w:rsid w:val="00002239"/>
    <w:rsid w:val="0000258F"/>
    <w:rsid w:val="000027B3"/>
    <w:rsid w:val="00002B93"/>
    <w:rsid w:val="00002F92"/>
    <w:rsid w:val="00002FA6"/>
    <w:rsid w:val="000037B3"/>
    <w:rsid w:val="0000464B"/>
    <w:rsid w:val="0000628E"/>
    <w:rsid w:val="00006D49"/>
    <w:rsid w:val="00007040"/>
    <w:rsid w:val="000074B5"/>
    <w:rsid w:val="00007F8A"/>
    <w:rsid w:val="000104C0"/>
    <w:rsid w:val="0001073D"/>
    <w:rsid w:val="00012F29"/>
    <w:rsid w:val="0001347F"/>
    <w:rsid w:val="00014C6E"/>
    <w:rsid w:val="00014C78"/>
    <w:rsid w:val="00014F76"/>
    <w:rsid w:val="00015643"/>
    <w:rsid w:val="00015751"/>
    <w:rsid w:val="0001615A"/>
    <w:rsid w:val="000200CB"/>
    <w:rsid w:val="00020707"/>
    <w:rsid w:val="00020D17"/>
    <w:rsid w:val="00021F81"/>
    <w:rsid w:val="000229BF"/>
    <w:rsid w:val="00022EBB"/>
    <w:rsid w:val="00023528"/>
    <w:rsid w:val="0002393C"/>
    <w:rsid w:val="00023B2C"/>
    <w:rsid w:val="00023D61"/>
    <w:rsid w:val="00024329"/>
    <w:rsid w:val="00024559"/>
    <w:rsid w:val="00024BEA"/>
    <w:rsid w:val="00024EB1"/>
    <w:rsid w:val="000258F8"/>
    <w:rsid w:val="00025F4A"/>
    <w:rsid w:val="00026012"/>
    <w:rsid w:val="000260AA"/>
    <w:rsid w:val="000261BE"/>
    <w:rsid w:val="0002649C"/>
    <w:rsid w:val="00026B54"/>
    <w:rsid w:val="00026EBF"/>
    <w:rsid w:val="00027296"/>
    <w:rsid w:val="00027298"/>
    <w:rsid w:val="00027DA6"/>
    <w:rsid w:val="00030264"/>
    <w:rsid w:val="000302DF"/>
    <w:rsid w:val="00030807"/>
    <w:rsid w:val="0003114F"/>
    <w:rsid w:val="00031815"/>
    <w:rsid w:val="00031AF1"/>
    <w:rsid w:val="00031B39"/>
    <w:rsid w:val="00031D20"/>
    <w:rsid w:val="00031D78"/>
    <w:rsid w:val="00031EFD"/>
    <w:rsid w:val="0003218A"/>
    <w:rsid w:val="000323E0"/>
    <w:rsid w:val="0003262E"/>
    <w:rsid w:val="00032BDD"/>
    <w:rsid w:val="00032C74"/>
    <w:rsid w:val="00033098"/>
    <w:rsid w:val="000343AC"/>
    <w:rsid w:val="00034A52"/>
    <w:rsid w:val="00034DB9"/>
    <w:rsid w:val="00034DF7"/>
    <w:rsid w:val="00035352"/>
    <w:rsid w:val="00035400"/>
    <w:rsid w:val="00035706"/>
    <w:rsid w:val="00035E17"/>
    <w:rsid w:val="000366BF"/>
    <w:rsid w:val="000367A4"/>
    <w:rsid w:val="00036CDA"/>
    <w:rsid w:val="0003713A"/>
    <w:rsid w:val="00037F32"/>
    <w:rsid w:val="000404E0"/>
    <w:rsid w:val="00042000"/>
    <w:rsid w:val="000420BC"/>
    <w:rsid w:val="00042252"/>
    <w:rsid w:val="00043A01"/>
    <w:rsid w:val="00044552"/>
    <w:rsid w:val="00044C73"/>
    <w:rsid w:val="00044E67"/>
    <w:rsid w:val="00046A32"/>
    <w:rsid w:val="00046A4B"/>
    <w:rsid w:val="00047C14"/>
    <w:rsid w:val="00050220"/>
    <w:rsid w:val="00050837"/>
    <w:rsid w:val="00050C1B"/>
    <w:rsid w:val="000511C2"/>
    <w:rsid w:val="00051544"/>
    <w:rsid w:val="00051C9B"/>
    <w:rsid w:val="00051CA0"/>
    <w:rsid w:val="0005239B"/>
    <w:rsid w:val="00052EBE"/>
    <w:rsid w:val="00053C62"/>
    <w:rsid w:val="000540AF"/>
    <w:rsid w:val="00054402"/>
    <w:rsid w:val="00054661"/>
    <w:rsid w:val="00054980"/>
    <w:rsid w:val="000557DB"/>
    <w:rsid w:val="000569DE"/>
    <w:rsid w:val="00056DF7"/>
    <w:rsid w:val="000576B2"/>
    <w:rsid w:val="00057C95"/>
    <w:rsid w:val="00057D10"/>
    <w:rsid w:val="00057EE6"/>
    <w:rsid w:val="000615E0"/>
    <w:rsid w:val="000617C9"/>
    <w:rsid w:val="000622C7"/>
    <w:rsid w:val="00062B94"/>
    <w:rsid w:val="00062EFE"/>
    <w:rsid w:val="0006369B"/>
    <w:rsid w:val="000639C1"/>
    <w:rsid w:val="00064A47"/>
    <w:rsid w:val="00064CA9"/>
    <w:rsid w:val="0006553D"/>
    <w:rsid w:val="000656A8"/>
    <w:rsid w:val="00065790"/>
    <w:rsid w:val="00066263"/>
    <w:rsid w:val="00066913"/>
    <w:rsid w:val="00066942"/>
    <w:rsid w:val="000673C7"/>
    <w:rsid w:val="00067857"/>
    <w:rsid w:val="00067DAB"/>
    <w:rsid w:val="00070548"/>
    <w:rsid w:val="00070732"/>
    <w:rsid w:val="00070ADF"/>
    <w:rsid w:val="00070B2C"/>
    <w:rsid w:val="00071486"/>
    <w:rsid w:val="00071633"/>
    <w:rsid w:val="00071C67"/>
    <w:rsid w:val="00071DD3"/>
    <w:rsid w:val="000725DF"/>
    <w:rsid w:val="000727EA"/>
    <w:rsid w:val="00072B15"/>
    <w:rsid w:val="00072CCF"/>
    <w:rsid w:val="000732CE"/>
    <w:rsid w:val="00073482"/>
    <w:rsid w:val="00074009"/>
    <w:rsid w:val="00074120"/>
    <w:rsid w:val="000747A3"/>
    <w:rsid w:val="00074F96"/>
    <w:rsid w:val="000750CB"/>
    <w:rsid w:val="000754DB"/>
    <w:rsid w:val="00076217"/>
    <w:rsid w:val="00076E6D"/>
    <w:rsid w:val="00077322"/>
    <w:rsid w:val="0007742D"/>
    <w:rsid w:val="000777D3"/>
    <w:rsid w:val="000779AC"/>
    <w:rsid w:val="00077CB4"/>
    <w:rsid w:val="00077EFF"/>
    <w:rsid w:val="00077FF9"/>
    <w:rsid w:val="0008066A"/>
    <w:rsid w:val="000818E5"/>
    <w:rsid w:val="00081B7E"/>
    <w:rsid w:val="00081B85"/>
    <w:rsid w:val="00081D75"/>
    <w:rsid w:val="00082408"/>
    <w:rsid w:val="000824B9"/>
    <w:rsid w:val="0008272A"/>
    <w:rsid w:val="00082ADA"/>
    <w:rsid w:val="00083318"/>
    <w:rsid w:val="000854F9"/>
    <w:rsid w:val="00085C96"/>
    <w:rsid w:val="000861F8"/>
    <w:rsid w:val="00086F9E"/>
    <w:rsid w:val="0008736B"/>
    <w:rsid w:val="0008786A"/>
    <w:rsid w:val="00087D3B"/>
    <w:rsid w:val="00090188"/>
    <w:rsid w:val="0009057E"/>
    <w:rsid w:val="000907E1"/>
    <w:rsid w:val="000916ED"/>
    <w:rsid w:val="00091D3B"/>
    <w:rsid w:val="00092479"/>
    <w:rsid w:val="000931A3"/>
    <w:rsid w:val="000933F9"/>
    <w:rsid w:val="00094063"/>
    <w:rsid w:val="000956D6"/>
    <w:rsid w:val="00095926"/>
    <w:rsid w:val="00095A43"/>
    <w:rsid w:val="00095F7B"/>
    <w:rsid w:val="00096E25"/>
    <w:rsid w:val="00096E5F"/>
    <w:rsid w:val="00097B92"/>
    <w:rsid w:val="00097E78"/>
    <w:rsid w:val="000A06D1"/>
    <w:rsid w:val="000A089B"/>
    <w:rsid w:val="000A0B95"/>
    <w:rsid w:val="000A1130"/>
    <w:rsid w:val="000A16CA"/>
    <w:rsid w:val="000A1A09"/>
    <w:rsid w:val="000A1B0E"/>
    <w:rsid w:val="000A215F"/>
    <w:rsid w:val="000A2542"/>
    <w:rsid w:val="000A2BCD"/>
    <w:rsid w:val="000A2F0E"/>
    <w:rsid w:val="000A2F99"/>
    <w:rsid w:val="000A35C6"/>
    <w:rsid w:val="000A398D"/>
    <w:rsid w:val="000A3D2A"/>
    <w:rsid w:val="000A3D34"/>
    <w:rsid w:val="000A3D92"/>
    <w:rsid w:val="000A4657"/>
    <w:rsid w:val="000A49E2"/>
    <w:rsid w:val="000A4B15"/>
    <w:rsid w:val="000A4DC1"/>
    <w:rsid w:val="000A4F79"/>
    <w:rsid w:val="000A5109"/>
    <w:rsid w:val="000A535E"/>
    <w:rsid w:val="000A584B"/>
    <w:rsid w:val="000A632C"/>
    <w:rsid w:val="000A64F1"/>
    <w:rsid w:val="000A7500"/>
    <w:rsid w:val="000A751C"/>
    <w:rsid w:val="000A779B"/>
    <w:rsid w:val="000A7837"/>
    <w:rsid w:val="000B0A56"/>
    <w:rsid w:val="000B0BC1"/>
    <w:rsid w:val="000B0C74"/>
    <w:rsid w:val="000B0FB8"/>
    <w:rsid w:val="000B1964"/>
    <w:rsid w:val="000B1E13"/>
    <w:rsid w:val="000B210B"/>
    <w:rsid w:val="000B2293"/>
    <w:rsid w:val="000B2495"/>
    <w:rsid w:val="000B3004"/>
    <w:rsid w:val="000B34CF"/>
    <w:rsid w:val="000B3BA3"/>
    <w:rsid w:val="000B45C8"/>
    <w:rsid w:val="000B4F17"/>
    <w:rsid w:val="000B4F69"/>
    <w:rsid w:val="000B6199"/>
    <w:rsid w:val="000B6C4B"/>
    <w:rsid w:val="000B7383"/>
    <w:rsid w:val="000B739C"/>
    <w:rsid w:val="000B742F"/>
    <w:rsid w:val="000B7585"/>
    <w:rsid w:val="000B764F"/>
    <w:rsid w:val="000B7A93"/>
    <w:rsid w:val="000C0466"/>
    <w:rsid w:val="000C092A"/>
    <w:rsid w:val="000C097F"/>
    <w:rsid w:val="000C0D9A"/>
    <w:rsid w:val="000C12D2"/>
    <w:rsid w:val="000C1661"/>
    <w:rsid w:val="000C41FA"/>
    <w:rsid w:val="000C49EF"/>
    <w:rsid w:val="000C4A36"/>
    <w:rsid w:val="000C5035"/>
    <w:rsid w:val="000C5469"/>
    <w:rsid w:val="000C55D2"/>
    <w:rsid w:val="000C589C"/>
    <w:rsid w:val="000C5C7B"/>
    <w:rsid w:val="000C6C06"/>
    <w:rsid w:val="000C76E3"/>
    <w:rsid w:val="000D08B8"/>
    <w:rsid w:val="000D0DDE"/>
    <w:rsid w:val="000D1638"/>
    <w:rsid w:val="000D238A"/>
    <w:rsid w:val="000D260C"/>
    <w:rsid w:val="000D3580"/>
    <w:rsid w:val="000D3BD6"/>
    <w:rsid w:val="000D47AE"/>
    <w:rsid w:val="000D486B"/>
    <w:rsid w:val="000D522B"/>
    <w:rsid w:val="000D558B"/>
    <w:rsid w:val="000D6BE7"/>
    <w:rsid w:val="000D6DB9"/>
    <w:rsid w:val="000D6F00"/>
    <w:rsid w:val="000D7029"/>
    <w:rsid w:val="000D770E"/>
    <w:rsid w:val="000E038D"/>
    <w:rsid w:val="000E07F8"/>
    <w:rsid w:val="000E0C75"/>
    <w:rsid w:val="000E0D3C"/>
    <w:rsid w:val="000E1836"/>
    <w:rsid w:val="000E1EF5"/>
    <w:rsid w:val="000E2078"/>
    <w:rsid w:val="000E2122"/>
    <w:rsid w:val="000E227A"/>
    <w:rsid w:val="000E26CD"/>
    <w:rsid w:val="000E31FF"/>
    <w:rsid w:val="000E32DF"/>
    <w:rsid w:val="000E359C"/>
    <w:rsid w:val="000E37D5"/>
    <w:rsid w:val="000E450F"/>
    <w:rsid w:val="000E5396"/>
    <w:rsid w:val="000E5B70"/>
    <w:rsid w:val="000E61F3"/>
    <w:rsid w:val="000E637B"/>
    <w:rsid w:val="000E6C41"/>
    <w:rsid w:val="000E702A"/>
    <w:rsid w:val="000E71A6"/>
    <w:rsid w:val="000E748E"/>
    <w:rsid w:val="000E7B54"/>
    <w:rsid w:val="000E7E53"/>
    <w:rsid w:val="000F0709"/>
    <w:rsid w:val="000F0E7E"/>
    <w:rsid w:val="000F0E89"/>
    <w:rsid w:val="000F108D"/>
    <w:rsid w:val="000F15A8"/>
    <w:rsid w:val="000F1732"/>
    <w:rsid w:val="000F18AA"/>
    <w:rsid w:val="000F1B50"/>
    <w:rsid w:val="000F255A"/>
    <w:rsid w:val="000F26A2"/>
    <w:rsid w:val="000F2E43"/>
    <w:rsid w:val="000F2EB2"/>
    <w:rsid w:val="000F3A2E"/>
    <w:rsid w:val="000F3F44"/>
    <w:rsid w:val="000F3F5B"/>
    <w:rsid w:val="000F4241"/>
    <w:rsid w:val="000F431E"/>
    <w:rsid w:val="000F45F4"/>
    <w:rsid w:val="000F4874"/>
    <w:rsid w:val="000F4E1E"/>
    <w:rsid w:val="000F5519"/>
    <w:rsid w:val="000F55B0"/>
    <w:rsid w:val="000F5CEE"/>
    <w:rsid w:val="000F5E27"/>
    <w:rsid w:val="000F65AB"/>
    <w:rsid w:val="000F66CB"/>
    <w:rsid w:val="000F6997"/>
    <w:rsid w:val="000F6CB7"/>
    <w:rsid w:val="000F7320"/>
    <w:rsid w:val="000F7368"/>
    <w:rsid w:val="001001F2"/>
    <w:rsid w:val="00100393"/>
    <w:rsid w:val="00100E7A"/>
    <w:rsid w:val="0010143D"/>
    <w:rsid w:val="00101530"/>
    <w:rsid w:val="00101678"/>
    <w:rsid w:val="00101EA6"/>
    <w:rsid w:val="00103110"/>
    <w:rsid w:val="00103DD3"/>
    <w:rsid w:val="001044C2"/>
    <w:rsid w:val="001046F9"/>
    <w:rsid w:val="00104F05"/>
    <w:rsid w:val="0010502E"/>
    <w:rsid w:val="00105400"/>
    <w:rsid w:val="00105D93"/>
    <w:rsid w:val="00105F27"/>
    <w:rsid w:val="00105F77"/>
    <w:rsid w:val="00106075"/>
    <w:rsid w:val="0010654B"/>
    <w:rsid w:val="00106615"/>
    <w:rsid w:val="00106D01"/>
    <w:rsid w:val="00107072"/>
    <w:rsid w:val="00107348"/>
    <w:rsid w:val="00107424"/>
    <w:rsid w:val="0010767F"/>
    <w:rsid w:val="00107B00"/>
    <w:rsid w:val="00110CAF"/>
    <w:rsid w:val="001125F1"/>
    <w:rsid w:val="00113419"/>
    <w:rsid w:val="0011350B"/>
    <w:rsid w:val="00113951"/>
    <w:rsid w:val="001142D9"/>
    <w:rsid w:val="001148C0"/>
    <w:rsid w:val="001152B8"/>
    <w:rsid w:val="00115580"/>
    <w:rsid w:val="00115CE9"/>
    <w:rsid w:val="001160A2"/>
    <w:rsid w:val="00116217"/>
    <w:rsid w:val="001166B8"/>
    <w:rsid w:val="001173FB"/>
    <w:rsid w:val="00117476"/>
    <w:rsid w:val="00117C4C"/>
    <w:rsid w:val="00117FF3"/>
    <w:rsid w:val="0012082A"/>
    <w:rsid w:val="00120AB7"/>
    <w:rsid w:val="00121156"/>
    <w:rsid w:val="001216AA"/>
    <w:rsid w:val="00121B17"/>
    <w:rsid w:val="00121B63"/>
    <w:rsid w:val="00121CE0"/>
    <w:rsid w:val="00121D39"/>
    <w:rsid w:val="00122176"/>
    <w:rsid w:val="0012332E"/>
    <w:rsid w:val="001238EF"/>
    <w:rsid w:val="00123915"/>
    <w:rsid w:val="0012402A"/>
    <w:rsid w:val="0012408B"/>
    <w:rsid w:val="001246F9"/>
    <w:rsid w:val="00125175"/>
    <w:rsid w:val="00125A4F"/>
    <w:rsid w:val="00125C50"/>
    <w:rsid w:val="00126093"/>
    <w:rsid w:val="00126378"/>
    <w:rsid w:val="00126BE5"/>
    <w:rsid w:val="00126C2A"/>
    <w:rsid w:val="00126C2F"/>
    <w:rsid w:val="00126D02"/>
    <w:rsid w:val="00127669"/>
    <w:rsid w:val="00130119"/>
    <w:rsid w:val="0013109E"/>
    <w:rsid w:val="0013139A"/>
    <w:rsid w:val="0013141F"/>
    <w:rsid w:val="00131943"/>
    <w:rsid w:val="0013196A"/>
    <w:rsid w:val="001329D0"/>
    <w:rsid w:val="00132B3D"/>
    <w:rsid w:val="00132E93"/>
    <w:rsid w:val="001346A6"/>
    <w:rsid w:val="00134BEF"/>
    <w:rsid w:val="00136AFD"/>
    <w:rsid w:val="00137756"/>
    <w:rsid w:val="001405BF"/>
    <w:rsid w:val="00140659"/>
    <w:rsid w:val="00140AC2"/>
    <w:rsid w:val="00140E5C"/>
    <w:rsid w:val="001418F9"/>
    <w:rsid w:val="00141D6B"/>
    <w:rsid w:val="00141EE9"/>
    <w:rsid w:val="0014276A"/>
    <w:rsid w:val="001427EF"/>
    <w:rsid w:val="00142B7D"/>
    <w:rsid w:val="00144111"/>
    <w:rsid w:val="00144B72"/>
    <w:rsid w:val="00144CCB"/>
    <w:rsid w:val="0014588B"/>
    <w:rsid w:val="00145CBF"/>
    <w:rsid w:val="00145F55"/>
    <w:rsid w:val="00146C3A"/>
    <w:rsid w:val="00146FEB"/>
    <w:rsid w:val="00147792"/>
    <w:rsid w:val="001506BA"/>
    <w:rsid w:val="00150DA0"/>
    <w:rsid w:val="00151010"/>
    <w:rsid w:val="00151CAA"/>
    <w:rsid w:val="00152338"/>
    <w:rsid w:val="00152434"/>
    <w:rsid w:val="00153117"/>
    <w:rsid w:val="00153291"/>
    <w:rsid w:val="00153847"/>
    <w:rsid w:val="001538FA"/>
    <w:rsid w:val="00153E6D"/>
    <w:rsid w:val="00154374"/>
    <w:rsid w:val="001543D1"/>
    <w:rsid w:val="00155335"/>
    <w:rsid w:val="001554CE"/>
    <w:rsid w:val="00156F0B"/>
    <w:rsid w:val="00156F5A"/>
    <w:rsid w:val="00157726"/>
    <w:rsid w:val="0016014B"/>
    <w:rsid w:val="001601D6"/>
    <w:rsid w:val="001601F2"/>
    <w:rsid w:val="0016054A"/>
    <w:rsid w:val="001605A5"/>
    <w:rsid w:val="00161EB7"/>
    <w:rsid w:val="0016233D"/>
    <w:rsid w:val="00162380"/>
    <w:rsid w:val="00162728"/>
    <w:rsid w:val="001629FF"/>
    <w:rsid w:val="00163262"/>
    <w:rsid w:val="0016385D"/>
    <w:rsid w:val="001638DA"/>
    <w:rsid w:val="00163A8A"/>
    <w:rsid w:val="00163AAA"/>
    <w:rsid w:val="00163B94"/>
    <w:rsid w:val="001640A4"/>
    <w:rsid w:val="001640DC"/>
    <w:rsid w:val="0016440E"/>
    <w:rsid w:val="00165294"/>
    <w:rsid w:val="001655C1"/>
    <w:rsid w:val="001655F5"/>
    <w:rsid w:val="0016571E"/>
    <w:rsid w:val="00165732"/>
    <w:rsid w:val="00165CFD"/>
    <w:rsid w:val="00166079"/>
    <w:rsid w:val="00166A23"/>
    <w:rsid w:val="00166AA7"/>
    <w:rsid w:val="001670AF"/>
    <w:rsid w:val="00167A11"/>
    <w:rsid w:val="00170622"/>
    <w:rsid w:val="00170823"/>
    <w:rsid w:val="00170F82"/>
    <w:rsid w:val="001715CD"/>
    <w:rsid w:val="00172448"/>
    <w:rsid w:val="00172F7E"/>
    <w:rsid w:val="0017328F"/>
    <w:rsid w:val="00173465"/>
    <w:rsid w:val="00173C77"/>
    <w:rsid w:val="00173EA1"/>
    <w:rsid w:val="00174C7D"/>
    <w:rsid w:val="0017509E"/>
    <w:rsid w:val="00175772"/>
    <w:rsid w:val="00176042"/>
    <w:rsid w:val="001766E8"/>
    <w:rsid w:val="00176727"/>
    <w:rsid w:val="00177A51"/>
    <w:rsid w:val="00177B42"/>
    <w:rsid w:val="00180970"/>
    <w:rsid w:val="00180A70"/>
    <w:rsid w:val="0018120F"/>
    <w:rsid w:val="0018297D"/>
    <w:rsid w:val="00183609"/>
    <w:rsid w:val="00183B2E"/>
    <w:rsid w:val="00183CA2"/>
    <w:rsid w:val="00184473"/>
    <w:rsid w:val="00185DA9"/>
    <w:rsid w:val="00186220"/>
    <w:rsid w:val="00186900"/>
    <w:rsid w:val="00186C75"/>
    <w:rsid w:val="00186E81"/>
    <w:rsid w:val="00186F12"/>
    <w:rsid w:val="00187587"/>
    <w:rsid w:val="0018764A"/>
    <w:rsid w:val="00187899"/>
    <w:rsid w:val="00190C03"/>
    <w:rsid w:val="00191867"/>
    <w:rsid w:val="00191E2B"/>
    <w:rsid w:val="001920C0"/>
    <w:rsid w:val="001920CD"/>
    <w:rsid w:val="001924E0"/>
    <w:rsid w:val="00192A80"/>
    <w:rsid w:val="00193007"/>
    <w:rsid w:val="00193169"/>
    <w:rsid w:val="00193AED"/>
    <w:rsid w:val="00193CDF"/>
    <w:rsid w:val="001949C8"/>
    <w:rsid w:val="00194B23"/>
    <w:rsid w:val="00196231"/>
    <w:rsid w:val="0019635B"/>
    <w:rsid w:val="00196431"/>
    <w:rsid w:val="00196537"/>
    <w:rsid w:val="00196CA9"/>
    <w:rsid w:val="001972EB"/>
    <w:rsid w:val="001977B0"/>
    <w:rsid w:val="00197AE6"/>
    <w:rsid w:val="001A035E"/>
    <w:rsid w:val="001A0E14"/>
    <w:rsid w:val="001A1C3C"/>
    <w:rsid w:val="001A224D"/>
    <w:rsid w:val="001A45C1"/>
    <w:rsid w:val="001A4ED4"/>
    <w:rsid w:val="001A528E"/>
    <w:rsid w:val="001A59CF"/>
    <w:rsid w:val="001A6528"/>
    <w:rsid w:val="001A6B7D"/>
    <w:rsid w:val="001A6D11"/>
    <w:rsid w:val="001A6DA7"/>
    <w:rsid w:val="001A72A1"/>
    <w:rsid w:val="001A78C8"/>
    <w:rsid w:val="001A7FD0"/>
    <w:rsid w:val="001B0BE4"/>
    <w:rsid w:val="001B0CB0"/>
    <w:rsid w:val="001B0FE7"/>
    <w:rsid w:val="001B10B0"/>
    <w:rsid w:val="001B19BB"/>
    <w:rsid w:val="001B1E91"/>
    <w:rsid w:val="001B21AB"/>
    <w:rsid w:val="001B25EE"/>
    <w:rsid w:val="001B2A7E"/>
    <w:rsid w:val="001B2FD3"/>
    <w:rsid w:val="001B3801"/>
    <w:rsid w:val="001B3C8F"/>
    <w:rsid w:val="001B493A"/>
    <w:rsid w:val="001B50E3"/>
    <w:rsid w:val="001B52B4"/>
    <w:rsid w:val="001B58A6"/>
    <w:rsid w:val="001B625F"/>
    <w:rsid w:val="001B6383"/>
    <w:rsid w:val="001B65A7"/>
    <w:rsid w:val="001B7053"/>
    <w:rsid w:val="001B7121"/>
    <w:rsid w:val="001B7210"/>
    <w:rsid w:val="001B729F"/>
    <w:rsid w:val="001B7E84"/>
    <w:rsid w:val="001C01F4"/>
    <w:rsid w:val="001C0295"/>
    <w:rsid w:val="001C0471"/>
    <w:rsid w:val="001C0E9A"/>
    <w:rsid w:val="001C1DC9"/>
    <w:rsid w:val="001C25D7"/>
    <w:rsid w:val="001C2678"/>
    <w:rsid w:val="001C268D"/>
    <w:rsid w:val="001C2CC7"/>
    <w:rsid w:val="001C3D49"/>
    <w:rsid w:val="001C4A37"/>
    <w:rsid w:val="001C4F7F"/>
    <w:rsid w:val="001C5D5E"/>
    <w:rsid w:val="001C601C"/>
    <w:rsid w:val="001C617A"/>
    <w:rsid w:val="001C6497"/>
    <w:rsid w:val="001C6650"/>
    <w:rsid w:val="001C73A0"/>
    <w:rsid w:val="001C7456"/>
    <w:rsid w:val="001C7D4C"/>
    <w:rsid w:val="001D076A"/>
    <w:rsid w:val="001D0B57"/>
    <w:rsid w:val="001D1471"/>
    <w:rsid w:val="001D210C"/>
    <w:rsid w:val="001D22F0"/>
    <w:rsid w:val="001D2BAB"/>
    <w:rsid w:val="001D2C02"/>
    <w:rsid w:val="001D34AF"/>
    <w:rsid w:val="001D3BF0"/>
    <w:rsid w:val="001D3BF1"/>
    <w:rsid w:val="001D4101"/>
    <w:rsid w:val="001D4682"/>
    <w:rsid w:val="001D493D"/>
    <w:rsid w:val="001D6C2C"/>
    <w:rsid w:val="001D73EC"/>
    <w:rsid w:val="001D7FE2"/>
    <w:rsid w:val="001E0193"/>
    <w:rsid w:val="001E0C91"/>
    <w:rsid w:val="001E15B8"/>
    <w:rsid w:val="001E2223"/>
    <w:rsid w:val="001E27AE"/>
    <w:rsid w:val="001E2C0F"/>
    <w:rsid w:val="001E2F15"/>
    <w:rsid w:val="001E376D"/>
    <w:rsid w:val="001E3F18"/>
    <w:rsid w:val="001E435B"/>
    <w:rsid w:val="001E4493"/>
    <w:rsid w:val="001E4AB7"/>
    <w:rsid w:val="001E4CC8"/>
    <w:rsid w:val="001E528F"/>
    <w:rsid w:val="001E53A1"/>
    <w:rsid w:val="001E5516"/>
    <w:rsid w:val="001E626D"/>
    <w:rsid w:val="001E6427"/>
    <w:rsid w:val="001E65A1"/>
    <w:rsid w:val="001E6A7B"/>
    <w:rsid w:val="001E6AD6"/>
    <w:rsid w:val="001E7151"/>
    <w:rsid w:val="001E76F2"/>
    <w:rsid w:val="001E78F6"/>
    <w:rsid w:val="001F10BF"/>
    <w:rsid w:val="001F1C8E"/>
    <w:rsid w:val="001F2143"/>
    <w:rsid w:val="001F292C"/>
    <w:rsid w:val="001F3322"/>
    <w:rsid w:val="001F33BD"/>
    <w:rsid w:val="001F37DB"/>
    <w:rsid w:val="001F43AA"/>
    <w:rsid w:val="001F471A"/>
    <w:rsid w:val="001F4C89"/>
    <w:rsid w:val="001F4D5A"/>
    <w:rsid w:val="001F5225"/>
    <w:rsid w:val="001F5348"/>
    <w:rsid w:val="001F54C6"/>
    <w:rsid w:val="001F576B"/>
    <w:rsid w:val="001F5FA7"/>
    <w:rsid w:val="001F603F"/>
    <w:rsid w:val="001F636D"/>
    <w:rsid w:val="001F6E3F"/>
    <w:rsid w:val="001F73FA"/>
    <w:rsid w:val="001F7707"/>
    <w:rsid w:val="001F778A"/>
    <w:rsid w:val="001F7B59"/>
    <w:rsid w:val="001F7D0F"/>
    <w:rsid w:val="0020004B"/>
    <w:rsid w:val="0020022B"/>
    <w:rsid w:val="00200231"/>
    <w:rsid w:val="00200882"/>
    <w:rsid w:val="00200C50"/>
    <w:rsid w:val="00200E2D"/>
    <w:rsid w:val="00202149"/>
    <w:rsid w:val="0020285F"/>
    <w:rsid w:val="002033D9"/>
    <w:rsid w:val="00203787"/>
    <w:rsid w:val="002037EA"/>
    <w:rsid w:val="00203E03"/>
    <w:rsid w:val="00203EFB"/>
    <w:rsid w:val="00204565"/>
    <w:rsid w:val="0020530A"/>
    <w:rsid w:val="002055C6"/>
    <w:rsid w:val="00206156"/>
    <w:rsid w:val="00206528"/>
    <w:rsid w:val="00206B72"/>
    <w:rsid w:val="002075B8"/>
    <w:rsid w:val="00210082"/>
    <w:rsid w:val="0021041D"/>
    <w:rsid w:val="002108FE"/>
    <w:rsid w:val="00210ABC"/>
    <w:rsid w:val="00211190"/>
    <w:rsid w:val="00211311"/>
    <w:rsid w:val="0021155C"/>
    <w:rsid w:val="00211A1F"/>
    <w:rsid w:val="00211D33"/>
    <w:rsid w:val="002120DA"/>
    <w:rsid w:val="00212BB7"/>
    <w:rsid w:val="00212BFC"/>
    <w:rsid w:val="002132DA"/>
    <w:rsid w:val="00213407"/>
    <w:rsid w:val="00213D66"/>
    <w:rsid w:val="0021488F"/>
    <w:rsid w:val="002148EF"/>
    <w:rsid w:val="002149ED"/>
    <w:rsid w:val="00215906"/>
    <w:rsid w:val="00216D45"/>
    <w:rsid w:val="00216E8C"/>
    <w:rsid w:val="002176E0"/>
    <w:rsid w:val="00217D5E"/>
    <w:rsid w:val="00217DAE"/>
    <w:rsid w:val="002201B2"/>
    <w:rsid w:val="00220615"/>
    <w:rsid w:val="00220ECC"/>
    <w:rsid w:val="00221685"/>
    <w:rsid w:val="002218DA"/>
    <w:rsid w:val="00221B1A"/>
    <w:rsid w:val="00221F20"/>
    <w:rsid w:val="002226A3"/>
    <w:rsid w:val="00222857"/>
    <w:rsid w:val="00222BFD"/>
    <w:rsid w:val="00223174"/>
    <w:rsid w:val="00223648"/>
    <w:rsid w:val="00223C9D"/>
    <w:rsid w:val="0022527D"/>
    <w:rsid w:val="00225D05"/>
    <w:rsid w:val="00226518"/>
    <w:rsid w:val="00226AD4"/>
    <w:rsid w:val="00226D1C"/>
    <w:rsid w:val="00226ED9"/>
    <w:rsid w:val="0022779F"/>
    <w:rsid w:val="00230B9C"/>
    <w:rsid w:val="0023230F"/>
    <w:rsid w:val="002329C5"/>
    <w:rsid w:val="0023307E"/>
    <w:rsid w:val="00233BF1"/>
    <w:rsid w:val="00233C83"/>
    <w:rsid w:val="00234316"/>
    <w:rsid w:val="002344B2"/>
    <w:rsid w:val="00234FA6"/>
    <w:rsid w:val="00236E53"/>
    <w:rsid w:val="0023754D"/>
    <w:rsid w:val="0024040C"/>
    <w:rsid w:val="002404C3"/>
    <w:rsid w:val="0024054F"/>
    <w:rsid w:val="0024059A"/>
    <w:rsid w:val="00240FD2"/>
    <w:rsid w:val="00240FE5"/>
    <w:rsid w:val="0024121C"/>
    <w:rsid w:val="002413C4"/>
    <w:rsid w:val="002414B6"/>
    <w:rsid w:val="002417D3"/>
    <w:rsid w:val="00241A70"/>
    <w:rsid w:val="002421BF"/>
    <w:rsid w:val="002421F1"/>
    <w:rsid w:val="00242531"/>
    <w:rsid w:val="00242ECD"/>
    <w:rsid w:val="00242F4D"/>
    <w:rsid w:val="00243079"/>
    <w:rsid w:val="00243479"/>
    <w:rsid w:val="00243F21"/>
    <w:rsid w:val="002447BE"/>
    <w:rsid w:val="00245114"/>
    <w:rsid w:val="00245719"/>
    <w:rsid w:val="00245BCA"/>
    <w:rsid w:val="0024651E"/>
    <w:rsid w:val="00246963"/>
    <w:rsid w:val="00247CE8"/>
    <w:rsid w:val="00250094"/>
    <w:rsid w:val="0025072C"/>
    <w:rsid w:val="002507D5"/>
    <w:rsid w:val="00251731"/>
    <w:rsid w:val="002520C2"/>
    <w:rsid w:val="002525EB"/>
    <w:rsid w:val="00252C60"/>
    <w:rsid w:val="002532DC"/>
    <w:rsid w:val="00253554"/>
    <w:rsid w:val="0025355F"/>
    <w:rsid w:val="002535D9"/>
    <w:rsid w:val="00253E22"/>
    <w:rsid w:val="00253FF6"/>
    <w:rsid w:val="00254234"/>
    <w:rsid w:val="00254477"/>
    <w:rsid w:val="002546DD"/>
    <w:rsid w:val="00254784"/>
    <w:rsid w:val="002547E4"/>
    <w:rsid w:val="00254B90"/>
    <w:rsid w:val="00254C2E"/>
    <w:rsid w:val="00254C93"/>
    <w:rsid w:val="00257200"/>
    <w:rsid w:val="0025743A"/>
    <w:rsid w:val="00257556"/>
    <w:rsid w:val="0025761A"/>
    <w:rsid w:val="002579E2"/>
    <w:rsid w:val="00257BCB"/>
    <w:rsid w:val="00257F1C"/>
    <w:rsid w:val="00260036"/>
    <w:rsid w:val="0026005A"/>
    <w:rsid w:val="002608EE"/>
    <w:rsid w:val="002610F1"/>
    <w:rsid w:val="0026160E"/>
    <w:rsid w:val="00261610"/>
    <w:rsid w:val="00261774"/>
    <w:rsid w:val="00261819"/>
    <w:rsid w:val="00261D00"/>
    <w:rsid w:val="00263F6E"/>
    <w:rsid w:val="0026547A"/>
    <w:rsid w:val="002657A5"/>
    <w:rsid w:val="00265807"/>
    <w:rsid w:val="00265842"/>
    <w:rsid w:val="00265914"/>
    <w:rsid w:val="00265BAE"/>
    <w:rsid w:val="002667F3"/>
    <w:rsid w:val="002668AD"/>
    <w:rsid w:val="00267058"/>
    <w:rsid w:val="00267522"/>
    <w:rsid w:val="00267653"/>
    <w:rsid w:val="00267C4F"/>
    <w:rsid w:val="00267C98"/>
    <w:rsid w:val="00270777"/>
    <w:rsid w:val="00270C5D"/>
    <w:rsid w:val="00271017"/>
    <w:rsid w:val="002712F4"/>
    <w:rsid w:val="002718F9"/>
    <w:rsid w:val="00271B3D"/>
    <w:rsid w:val="002723E3"/>
    <w:rsid w:val="00272656"/>
    <w:rsid w:val="00272D74"/>
    <w:rsid w:val="00272F36"/>
    <w:rsid w:val="00273D0D"/>
    <w:rsid w:val="00273E11"/>
    <w:rsid w:val="00273F4C"/>
    <w:rsid w:val="00274388"/>
    <w:rsid w:val="00274741"/>
    <w:rsid w:val="0027477D"/>
    <w:rsid w:val="002749DB"/>
    <w:rsid w:val="00274F15"/>
    <w:rsid w:val="002760CC"/>
    <w:rsid w:val="00276240"/>
    <w:rsid w:val="00276D41"/>
    <w:rsid w:val="00277969"/>
    <w:rsid w:val="002807A7"/>
    <w:rsid w:val="002810DF"/>
    <w:rsid w:val="002812E4"/>
    <w:rsid w:val="00281733"/>
    <w:rsid w:val="0028177B"/>
    <w:rsid w:val="00281C63"/>
    <w:rsid w:val="00282901"/>
    <w:rsid w:val="002831C2"/>
    <w:rsid w:val="00283792"/>
    <w:rsid w:val="00283D21"/>
    <w:rsid w:val="00283D3A"/>
    <w:rsid w:val="00283E25"/>
    <w:rsid w:val="002841AD"/>
    <w:rsid w:val="0028423A"/>
    <w:rsid w:val="00284385"/>
    <w:rsid w:val="00284947"/>
    <w:rsid w:val="00284B42"/>
    <w:rsid w:val="0028594E"/>
    <w:rsid w:val="00285A4A"/>
    <w:rsid w:val="002866FB"/>
    <w:rsid w:val="00286F40"/>
    <w:rsid w:val="0028757B"/>
    <w:rsid w:val="002875B4"/>
    <w:rsid w:val="00287603"/>
    <w:rsid w:val="00287B73"/>
    <w:rsid w:val="002900C7"/>
    <w:rsid w:val="002904A8"/>
    <w:rsid w:val="00290D39"/>
    <w:rsid w:val="00292FD2"/>
    <w:rsid w:val="0029320C"/>
    <w:rsid w:val="002935BA"/>
    <w:rsid w:val="00293D7B"/>
    <w:rsid w:val="00294527"/>
    <w:rsid w:val="00294686"/>
    <w:rsid w:val="00294C86"/>
    <w:rsid w:val="00294CB1"/>
    <w:rsid w:val="0029576C"/>
    <w:rsid w:val="00296531"/>
    <w:rsid w:val="002965EF"/>
    <w:rsid w:val="002967F9"/>
    <w:rsid w:val="002968DA"/>
    <w:rsid w:val="00296AE0"/>
    <w:rsid w:val="00296D80"/>
    <w:rsid w:val="002970AC"/>
    <w:rsid w:val="00297241"/>
    <w:rsid w:val="002972F7"/>
    <w:rsid w:val="002976AF"/>
    <w:rsid w:val="002A0067"/>
    <w:rsid w:val="002A0350"/>
    <w:rsid w:val="002A12A8"/>
    <w:rsid w:val="002A12B9"/>
    <w:rsid w:val="002A1520"/>
    <w:rsid w:val="002A166D"/>
    <w:rsid w:val="002A1D31"/>
    <w:rsid w:val="002A334E"/>
    <w:rsid w:val="002A33ED"/>
    <w:rsid w:val="002A36DD"/>
    <w:rsid w:val="002A42E6"/>
    <w:rsid w:val="002A46D1"/>
    <w:rsid w:val="002A52BD"/>
    <w:rsid w:val="002A57AA"/>
    <w:rsid w:val="002A602F"/>
    <w:rsid w:val="002A6332"/>
    <w:rsid w:val="002A63B3"/>
    <w:rsid w:val="002A6441"/>
    <w:rsid w:val="002A6BD9"/>
    <w:rsid w:val="002A74E0"/>
    <w:rsid w:val="002A7D8B"/>
    <w:rsid w:val="002A7FC0"/>
    <w:rsid w:val="002B0D1B"/>
    <w:rsid w:val="002B15C9"/>
    <w:rsid w:val="002B1D7F"/>
    <w:rsid w:val="002B21D7"/>
    <w:rsid w:val="002B21DE"/>
    <w:rsid w:val="002B33B6"/>
    <w:rsid w:val="002B347B"/>
    <w:rsid w:val="002B35FD"/>
    <w:rsid w:val="002B39ED"/>
    <w:rsid w:val="002B3B16"/>
    <w:rsid w:val="002B42A2"/>
    <w:rsid w:val="002B44E8"/>
    <w:rsid w:val="002B5125"/>
    <w:rsid w:val="002B53B3"/>
    <w:rsid w:val="002B5E58"/>
    <w:rsid w:val="002B64F9"/>
    <w:rsid w:val="002B6578"/>
    <w:rsid w:val="002B6718"/>
    <w:rsid w:val="002B68C8"/>
    <w:rsid w:val="002B6A55"/>
    <w:rsid w:val="002B6A8D"/>
    <w:rsid w:val="002B736C"/>
    <w:rsid w:val="002B75AD"/>
    <w:rsid w:val="002B7EF8"/>
    <w:rsid w:val="002B7F5C"/>
    <w:rsid w:val="002C0FAF"/>
    <w:rsid w:val="002C12A7"/>
    <w:rsid w:val="002C14B7"/>
    <w:rsid w:val="002C161F"/>
    <w:rsid w:val="002C2068"/>
    <w:rsid w:val="002C282C"/>
    <w:rsid w:val="002C2BE9"/>
    <w:rsid w:val="002C2C35"/>
    <w:rsid w:val="002C2D6D"/>
    <w:rsid w:val="002C2F28"/>
    <w:rsid w:val="002C35C4"/>
    <w:rsid w:val="002C3C8B"/>
    <w:rsid w:val="002C3CDD"/>
    <w:rsid w:val="002C47E2"/>
    <w:rsid w:val="002C4E78"/>
    <w:rsid w:val="002C4F46"/>
    <w:rsid w:val="002C4F6F"/>
    <w:rsid w:val="002C50A2"/>
    <w:rsid w:val="002C5AA4"/>
    <w:rsid w:val="002C5B57"/>
    <w:rsid w:val="002C5BA9"/>
    <w:rsid w:val="002C63CE"/>
    <w:rsid w:val="002C6608"/>
    <w:rsid w:val="002C6A01"/>
    <w:rsid w:val="002C6A2C"/>
    <w:rsid w:val="002C6D9C"/>
    <w:rsid w:val="002C70CF"/>
    <w:rsid w:val="002C70F0"/>
    <w:rsid w:val="002C78E9"/>
    <w:rsid w:val="002C7D48"/>
    <w:rsid w:val="002C7E95"/>
    <w:rsid w:val="002D0222"/>
    <w:rsid w:val="002D0813"/>
    <w:rsid w:val="002D0B4D"/>
    <w:rsid w:val="002D2398"/>
    <w:rsid w:val="002D24DF"/>
    <w:rsid w:val="002D2620"/>
    <w:rsid w:val="002D2ABD"/>
    <w:rsid w:val="002D2F05"/>
    <w:rsid w:val="002D3752"/>
    <w:rsid w:val="002D3AD1"/>
    <w:rsid w:val="002D3DFD"/>
    <w:rsid w:val="002D4160"/>
    <w:rsid w:val="002D449A"/>
    <w:rsid w:val="002D45F1"/>
    <w:rsid w:val="002D598E"/>
    <w:rsid w:val="002D5A90"/>
    <w:rsid w:val="002D627B"/>
    <w:rsid w:val="002D64BF"/>
    <w:rsid w:val="002D6AC0"/>
    <w:rsid w:val="002D7061"/>
    <w:rsid w:val="002D7E7C"/>
    <w:rsid w:val="002E0526"/>
    <w:rsid w:val="002E079A"/>
    <w:rsid w:val="002E0A66"/>
    <w:rsid w:val="002E1D28"/>
    <w:rsid w:val="002E2213"/>
    <w:rsid w:val="002E24B2"/>
    <w:rsid w:val="002E2A44"/>
    <w:rsid w:val="002E2A55"/>
    <w:rsid w:val="002E350F"/>
    <w:rsid w:val="002E3546"/>
    <w:rsid w:val="002E3547"/>
    <w:rsid w:val="002E3698"/>
    <w:rsid w:val="002E378D"/>
    <w:rsid w:val="002E38B6"/>
    <w:rsid w:val="002E3AEC"/>
    <w:rsid w:val="002E3BAB"/>
    <w:rsid w:val="002E3C65"/>
    <w:rsid w:val="002E40AB"/>
    <w:rsid w:val="002E4727"/>
    <w:rsid w:val="002E499D"/>
    <w:rsid w:val="002E4D30"/>
    <w:rsid w:val="002E4F43"/>
    <w:rsid w:val="002E4F6F"/>
    <w:rsid w:val="002E54F3"/>
    <w:rsid w:val="002E57A6"/>
    <w:rsid w:val="002E5893"/>
    <w:rsid w:val="002E6864"/>
    <w:rsid w:val="002E6EB7"/>
    <w:rsid w:val="002E6F79"/>
    <w:rsid w:val="002E72D6"/>
    <w:rsid w:val="002E74BF"/>
    <w:rsid w:val="002F007B"/>
    <w:rsid w:val="002F0213"/>
    <w:rsid w:val="002F04B1"/>
    <w:rsid w:val="002F15A9"/>
    <w:rsid w:val="002F1C1D"/>
    <w:rsid w:val="002F1FCB"/>
    <w:rsid w:val="002F2397"/>
    <w:rsid w:val="002F281B"/>
    <w:rsid w:val="002F2938"/>
    <w:rsid w:val="002F31AC"/>
    <w:rsid w:val="002F37D6"/>
    <w:rsid w:val="002F3B65"/>
    <w:rsid w:val="002F3F68"/>
    <w:rsid w:val="002F402D"/>
    <w:rsid w:val="002F4794"/>
    <w:rsid w:val="002F491C"/>
    <w:rsid w:val="002F6222"/>
    <w:rsid w:val="002F6271"/>
    <w:rsid w:val="002F670B"/>
    <w:rsid w:val="002F6954"/>
    <w:rsid w:val="002F6B1D"/>
    <w:rsid w:val="002F7509"/>
    <w:rsid w:val="002F7B2A"/>
    <w:rsid w:val="002F7DE4"/>
    <w:rsid w:val="003002C7"/>
    <w:rsid w:val="00300990"/>
    <w:rsid w:val="0030126F"/>
    <w:rsid w:val="003024EA"/>
    <w:rsid w:val="00302C60"/>
    <w:rsid w:val="00302FB5"/>
    <w:rsid w:val="00303301"/>
    <w:rsid w:val="00303F99"/>
    <w:rsid w:val="0030403D"/>
    <w:rsid w:val="003044BF"/>
    <w:rsid w:val="00304F86"/>
    <w:rsid w:val="00305D25"/>
    <w:rsid w:val="00306424"/>
    <w:rsid w:val="003065A6"/>
    <w:rsid w:val="00306C31"/>
    <w:rsid w:val="00306F20"/>
    <w:rsid w:val="00306F32"/>
    <w:rsid w:val="003070C8"/>
    <w:rsid w:val="00307296"/>
    <w:rsid w:val="0031005E"/>
    <w:rsid w:val="003103DA"/>
    <w:rsid w:val="00310B85"/>
    <w:rsid w:val="00310E90"/>
    <w:rsid w:val="003113E3"/>
    <w:rsid w:val="0031144B"/>
    <w:rsid w:val="0031176F"/>
    <w:rsid w:val="00311EBE"/>
    <w:rsid w:val="00313266"/>
    <w:rsid w:val="00313344"/>
    <w:rsid w:val="0031390B"/>
    <w:rsid w:val="003139E6"/>
    <w:rsid w:val="003143B8"/>
    <w:rsid w:val="00314862"/>
    <w:rsid w:val="00314915"/>
    <w:rsid w:val="003157D9"/>
    <w:rsid w:val="003159E4"/>
    <w:rsid w:val="00315D71"/>
    <w:rsid w:val="003163CB"/>
    <w:rsid w:val="00316ED8"/>
    <w:rsid w:val="0031725C"/>
    <w:rsid w:val="00317675"/>
    <w:rsid w:val="00317862"/>
    <w:rsid w:val="003202E7"/>
    <w:rsid w:val="0032042B"/>
    <w:rsid w:val="0032055C"/>
    <w:rsid w:val="00320641"/>
    <w:rsid w:val="0032093D"/>
    <w:rsid w:val="00320A63"/>
    <w:rsid w:val="00321016"/>
    <w:rsid w:val="00321AED"/>
    <w:rsid w:val="00321E98"/>
    <w:rsid w:val="00322FED"/>
    <w:rsid w:val="00323021"/>
    <w:rsid w:val="003233D4"/>
    <w:rsid w:val="00323AD2"/>
    <w:rsid w:val="00324991"/>
    <w:rsid w:val="00324DE5"/>
    <w:rsid w:val="00325993"/>
    <w:rsid w:val="003263B8"/>
    <w:rsid w:val="00326621"/>
    <w:rsid w:val="003267D2"/>
    <w:rsid w:val="00326BE5"/>
    <w:rsid w:val="00326EB3"/>
    <w:rsid w:val="003274A0"/>
    <w:rsid w:val="003274FE"/>
    <w:rsid w:val="0032759E"/>
    <w:rsid w:val="003276F8"/>
    <w:rsid w:val="00327891"/>
    <w:rsid w:val="003278E6"/>
    <w:rsid w:val="00327AFA"/>
    <w:rsid w:val="0033034F"/>
    <w:rsid w:val="00330EB6"/>
    <w:rsid w:val="003329CA"/>
    <w:rsid w:val="00332DC5"/>
    <w:rsid w:val="00332DEA"/>
    <w:rsid w:val="00333A1E"/>
    <w:rsid w:val="003342EA"/>
    <w:rsid w:val="00334538"/>
    <w:rsid w:val="0033531B"/>
    <w:rsid w:val="00335569"/>
    <w:rsid w:val="00335BA8"/>
    <w:rsid w:val="0033641C"/>
    <w:rsid w:val="00337251"/>
    <w:rsid w:val="00337C84"/>
    <w:rsid w:val="00337DC4"/>
    <w:rsid w:val="0034024F"/>
    <w:rsid w:val="0034034F"/>
    <w:rsid w:val="0034058E"/>
    <w:rsid w:val="00341361"/>
    <w:rsid w:val="0034166F"/>
    <w:rsid w:val="00341F2C"/>
    <w:rsid w:val="00342269"/>
    <w:rsid w:val="00342495"/>
    <w:rsid w:val="003424A6"/>
    <w:rsid w:val="00344BD8"/>
    <w:rsid w:val="0034502D"/>
    <w:rsid w:val="00346404"/>
    <w:rsid w:val="003469AD"/>
    <w:rsid w:val="00347168"/>
    <w:rsid w:val="003502B0"/>
    <w:rsid w:val="003509CE"/>
    <w:rsid w:val="00350FE1"/>
    <w:rsid w:val="00351526"/>
    <w:rsid w:val="003516A7"/>
    <w:rsid w:val="00351873"/>
    <w:rsid w:val="0035192A"/>
    <w:rsid w:val="003519A8"/>
    <w:rsid w:val="003527AE"/>
    <w:rsid w:val="003528DA"/>
    <w:rsid w:val="003528E3"/>
    <w:rsid w:val="00352EC2"/>
    <w:rsid w:val="00353D83"/>
    <w:rsid w:val="00355552"/>
    <w:rsid w:val="00355999"/>
    <w:rsid w:val="00355D15"/>
    <w:rsid w:val="00356439"/>
    <w:rsid w:val="00356481"/>
    <w:rsid w:val="00356E49"/>
    <w:rsid w:val="00356ED1"/>
    <w:rsid w:val="003572BF"/>
    <w:rsid w:val="00357A99"/>
    <w:rsid w:val="00357D62"/>
    <w:rsid w:val="00360025"/>
    <w:rsid w:val="00360162"/>
    <w:rsid w:val="003603C5"/>
    <w:rsid w:val="0036056B"/>
    <w:rsid w:val="00360AE8"/>
    <w:rsid w:val="00361721"/>
    <w:rsid w:val="00361F8D"/>
    <w:rsid w:val="003623E2"/>
    <w:rsid w:val="00362990"/>
    <w:rsid w:val="00362AA0"/>
    <w:rsid w:val="003630B3"/>
    <w:rsid w:val="003634BF"/>
    <w:rsid w:val="00363748"/>
    <w:rsid w:val="0036413C"/>
    <w:rsid w:val="00364933"/>
    <w:rsid w:val="00364C43"/>
    <w:rsid w:val="003655B3"/>
    <w:rsid w:val="0036596C"/>
    <w:rsid w:val="003661EA"/>
    <w:rsid w:val="00366B9E"/>
    <w:rsid w:val="00366F71"/>
    <w:rsid w:val="003674EB"/>
    <w:rsid w:val="00367E52"/>
    <w:rsid w:val="00370F4B"/>
    <w:rsid w:val="003712C4"/>
    <w:rsid w:val="00371C30"/>
    <w:rsid w:val="003729F8"/>
    <w:rsid w:val="00373128"/>
    <w:rsid w:val="003736E4"/>
    <w:rsid w:val="00373814"/>
    <w:rsid w:val="00373850"/>
    <w:rsid w:val="00373D49"/>
    <w:rsid w:val="00373DAA"/>
    <w:rsid w:val="00374319"/>
    <w:rsid w:val="003746EB"/>
    <w:rsid w:val="0037508B"/>
    <w:rsid w:val="003753B6"/>
    <w:rsid w:val="00376295"/>
    <w:rsid w:val="00376343"/>
    <w:rsid w:val="003763D8"/>
    <w:rsid w:val="003769E4"/>
    <w:rsid w:val="00376C09"/>
    <w:rsid w:val="00377291"/>
    <w:rsid w:val="0038002A"/>
    <w:rsid w:val="0038065E"/>
    <w:rsid w:val="003809F0"/>
    <w:rsid w:val="00381002"/>
    <w:rsid w:val="00381CD1"/>
    <w:rsid w:val="003821CA"/>
    <w:rsid w:val="00383F87"/>
    <w:rsid w:val="00385C01"/>
    <w:rsid w:val="003865CD"/>
    <w:rsid w:val="0038669E"/>
    <w:rsid w:val="003866CF"/>
    <w:rsid w:val="00386875"/>
    <w:rsid w:val="003868F3"/>
    <w:rsid w:val="00386B94"/>
    <w:rsid w:val="00386DA1"/>
    <w:rsid w:val="00386E41"/>
    <w:rsid w:val="003873DC"/>
    <w:rsid w:val="00387D3A"/>
    <w:rsid w:val="0039058E"/>
    <w:rsid w:val="003906F3"/>
    <w:rsid w:val="003906F8"/>
    <w:rsid w:val="0039097C"/>
    <w:rsid w:val="00390AC1"/>
    <w:rsid w:val="003911D6"/>
    <w:rsid w:val="003913C4"/>
    <w:rsid w:val="00391724"/>
    <w:rsid w:val="00391B8D"/>
    <w:rsid w:val="00391F99"/>
    <w:rsid w:val="00392E76"/>
    <w:rsid w:val="00392EAC"/>
    <w:rsid w:val="00393159"/>
    <w:rsid w:val="00393A32"/>
    <w:rsid w:val="003944D9"/>
    <w:rsid w:val="0039471F"/>
    <w:rsid w:val="00394A3D"/>
    <w:rsid w:val="00395372"/>
    <w:rsid w:val="0039568C"/>
    <w:rsid w:val="00395BCE"/>
    <w:rsid w:val="00395DD6"/>
    <w:rsid w:val="00395E0E"/>
    <w:rsid w:val="00396111"/>
    <w:rsid w:val="00396B38"/>
    <w:rsid w:val="00396B3B"/>
    <w:rsid w:val="00396D82"/>
    <w:rsid w:val="00397173"/>
    <w:rsid w:val="00397362"/>
    <w:rsid w:val="0039757F"/>
    <w:rsid w:val="00397E32"/>
    <w:rsid w:val="003A0044"/>
    <w:rsid w:val="003A1EC2"/>
    <w:rsid w:val="003A21F8"/>
    <w:rsid w:val="003A29B0"/>
    <w:rsid w:val="003A3EC7"/>
    <w:rsid w:val="003A4134"/>
    <w:rsid w:val="003A48E8"/>
    <w:rsid w:val="003A4D4B"/>
    <w:rsid w:val="003A5201"/>
    <w:rsid w:val="003A5534"/>
    <w:rsid w:val="003A5E4B"/>
    <w:rsid w:val="003A606B"/>
    <w:rsid w:val="003A64A7"/>
    <w:rsid w:val="003A6A2B"/>
    <w:rsid w:val="003A6F0A"/>
    <w:rsid w:val="003A784B"/>
    <w:rsid w:val="003A7FEE"/>
    <w:rsid w:val="003B0338"/>
    <w:rsid w:val="003B0862"/>
    <w:rsid w:val="003B09B2"/>
    <w:rsid w:val="003B0DB3"/>
    <w:rsid w:val="003B17DC"/>
    <w:rsid w:val="003B194A"/>
    <w:rsid w:val="003B1CDF"/>
    <w:rsid w:val="003B27E7"/>
    <w:rsid w:val="003B292D"/>
    <w:rsid w:val="003B3409"/>
    <w:rsid w:val="003B3629"/>
    <w:rsid w:val="003B369D"/>
    <w:rsid w:val="003B4A77"/>
    <w:rsid w:val="003B4C71"/>
    <w:rsid w:val="003B4E12"/>
    <w:rsid w:val="003B59CD"/>
    <w:rsid w:val="003B5C27"/>
    <w:rsid w:val="003B66C7"/>
    <w:rsid w:val="003B69E8"/>
    <w:rsid w:val="003B723B"/>
    <w:rsid w:val="003B7825"/>
    <w:rsid w:val="003C01FB"/>
    <w:rsid w:val="003C0757"/>
    <w:rsid w:val="003C1272"/>
    <w:rsid w:val="003C12E8"/>
    <w:rsid w:val="003C1891"/>
    <w:rsid w:val="003C1A62"/>
    <w:rsid w:val="003C20CD"/>
    <w:rsid w:val="003C2104"/>
    <w:rsid w:val="003C2237"/>
    <w:rsid w:val="003C2989"/>
    <w:rsid w:val="003C3AD3"/>
    <w:rsid w:val="003C4293"/>
    <w:rsid w:val="003C4773"/>
    <w:rsid w:val="003C47B2"/>
    <w:rsid w:val="003C4DE4"/>
    <w:rsid w:val="003C5929"/>
    <w:rsid w:val="003C5C0B"/>
    <w:rsid w:val="003C5F4D"/>
    <w:rsid w:val="003C74F6"/>
    <w:rsid w:val="003C7D17"/>
    <w:rsid w:val="003D09B8"/>
    <w:rsid w:val="003D0ADA"/>
    <w:rsid w:val="003D0BD8"/>
    <w:rsid w:val="003D2D1A"/>
    <w:rsid w:val="003D3328"/>
    <w:rsid w:val="003D3780"/>
    <w:rsid w:val="003D4FB4"/>
    <w:rsid w:val="003D50EF"/>
    <w:rsid w:val="003D5B2E"/>
    <w:rsid w:val="003D6092"/>
    <w:rsid w:val="003D629E"/>
    <w:rsid w:val="003D67F2"/>
    <w:rsid w:val="003D6B0E"/>
    <w:rsid w:val="003D72D2"/>
    <w:rsid w:val="003D7BE4"/>
    <w:rsid w:val="003D7F80"/>
    <w:rsid w:val="003E046C"/>
    <w:rsid w:val="003E07C3"/>
    <w:rsid w:val="003E09A8"/>
    <w:rsid w:val="003E0B79"/>
    <w:rsid w:val="003E12E1"/>
    <w:rsid w:val="003E13B0"/>
    <w:rsid w:val="003E14F0"/>
    <w:rsid w:val="003E192B"/>
    <w:rsid w:val="003E1976"/>
    <w:rsid w:val="003E268D"/>
    <w:rsid w:val="003E2C8A"/>
    <w:rsid w:val="003E2EDF"/>
    <w:rsid w:val="003E3216"/>
    <w:rsid w:val="003E456D"/>
    <w:rsid w:val="003E4DBB"/>
    <w:rsid w:val="003E4E34"/>
    <w:rsid w:val="003E545E"/>
    <w:rsid w:val="003E580D"/>
    <w:rsid w:val="003E5A51"/>
    <w:rsid w:val="003E5B27"/>
    <w:rsid w:val="003E6764"/>
    <w:rsid w:val="003E6D7A"/>
    <w:rsid w:val="003E6DBE"/>
    <w:rsid w:val="003E6E71"/>
    <w:rsid w:val="003E74CB"/>
    <w:rsid w:val="003E753F"/>
    <w:rsid w:val="003E758F"/>
    <w:rsid w:val="003E7DB6"/>
    <w:rsid w:val="003E7E71"/>
    <w:rsid w:val="003F0126"/>
    <w:rsid w:val="003F0147"/>
    <w:rsid w:val="003F0458"/>
    <w:rsid w:val="003F0A26"/>
    <w:rsid w:val="003F1113"/>
    <w:rsid w:val="003F20A0"/>
    <w:rsid w:val="003F2EEB"/>
    <w:rsid w:val="003F302F"/>
    <w:rsid w:val="003F33D7"/>
    <w:rsid w:val="003F3A53"/>
    <w:rsid w:val="003F423C"/>
    <w:rsid w:val="003F57C0"/>
    <w:rsid w:val="003F5B73"/>
    <w:rsid w:val="003F62B1"/>
    <w:rsid w:val="003F640D"/>
    <w:rsid w:val="003F682B"/>
    <w:rsid w:val="003F70B8"/>
    <w:rsid w:val="003F75FA"/>
    <w:rsid w:val="004001A6"/>
    <w:rsid w:val="004001E4"/>
    <w:rsid w:val="00400E2C"/>
    <w:rsid w:val="00401A06"/>
    <w:rsid w:val="004024AF"/>
    <w:rsid w:val="004036E8"/>
    <w:rsid w:val="00403785"/>
    <w:rsid w:val="00403A45"/>
    <w:rsid w:val="00403FC0"/>
    <w:rsid w:val="00404147"/>
    <w:rsid w:val="00404C79"/>
    <w:rsid w:val="0040515F"/>
    <w:rsid w:val="004060F2"/>
    <w:rsid w:val="004065BC"/>
    <w:rsid w:val="004069DD"/>
    <w:rsid w:val="00406C7F"/>
    <w:rsid w:val="004074C3"/>
    <w:rsid w:val="004104E2"/>
    <w:rsid w:val="0041077A"/>
    <w:rsid w:val="00410C99"/>
    <w:rsid w:val="004110C5"/>
    <w:rsid w:val="00411169"/>
    <w:rsid w:val="004111F7"/>
    <w:rsid w:val="004116B7"/>
    <w:rsid w:val="00411AB8"/>
    <w:rsid w:val="004122E9"/>
    <w:rsid w:val="004126D7"/>
    <w:rsid w:val="004127C7"/>
    <w:rsid w:val="00412840"/>
    <w:rsid w:val="00412A0B"/>
    <w:rsid w:val="004140DA"/>
    <w:rsid w:val="00415ACB"/>
    <w:rsid w:val="00415DEF"/>
    <w:rsid w:val="004161D4"/>
    <w:rsid w:val="00416288"/>
    <w:rsid w:val="00416E88"/>
    <w:rsid w:val="00416EE0"/>
    <w:rsid w:val="0041721E"/>
    <w:rsid w:val="00417733"/>
    <w:rsid w:val="00417B1F"/>
    <w:rsid w:val="00417CB6"/>
    <w:rsid w:val="00417D5B"/>
    <w:rsid w:val="00417F19"/>
    <w:rsid w:val="00420675"/>
    <w:rsid w:val="00420A73"/>
    <w:rsid w:val="0042108C"/>
    <w:rsid w:val="00421604"/>
    <w:rsid w:val="00421ADD"/>
    <w:rsid w:val="0042216E"/>
    <w:rsid w:val="004224C5"/>
    <w:rsid w:val="004225C3"/>
    <w:rsid w:val="004227D3"/>
    <w:rsid w:val="004236D6"/>
    <w:rsid w:val="00423C90"/>
    <w:rsid w:val="00423CF8"/>
    <w:rsid w:val="00423D87"/>
    <w:rsid w:val="0042449B"/>
    <w:rsid w:val="004244EA"/>
    <w:rsid w:val="004246C1"/>
    <w:rsid w:val="0042581B"/>
    <w:rsid w:val="004258EA"/>
    <w:rsid w:val="00425969"/>
    <w:rsid w:val="00425F4D"/>
    <w:rsid w:val="0042610B"/>
    <w:rsid w:val="004273D2"/>
    <w:rsid w:val="004304F0"/>
    <w:rsid w:val="0043062C"/>
    <w:rsid w:val="00430732"/>
    <w:rsid w:val="00430824"/>
    <w:rsid w:val="00430F03"/>
    <w:rsid w:val="004315BE"/>
    <w:rsid w:val="00431A22"/>
    <w:rsid w:val="00431F6A"/>
    <w:rsid w:val="00432519"/>
    <w:rsid w:val="00432733"/>
    <w:rsid w:val="004329DE"/>
    <w:rsid w:val="00432E9F"/>
    <w:rsid w:val="00433265"/>
    <w:rsid w:val="004338F2"/>
    <w:rsid w:val="00433C7C"/>
    <w:rsid w:val="004340C7"/>
    <w:rsid w:val="004344B7"/>
    <w:rsid w:val="00434C85"/>
    <w:rsid w:val="00434F5A"/>
    <w:rsid w:val="004353BB"/>
    <w:rsid w:val="00435B8C"/>
    <w:rsid w:val="00437A84"/>
    <w:rsid w:val="00437CF4"/>
    <w:rsid w:val="00437D7A"/>
    <w:rsid w:val="0044039E"/>
    <w:rsid w:val="00440B5E"/>
    <w:rsid w:val="00440D14"/>
    <w:rsid w:val="004412A6"/>
    <w:rsid w:val="0044190D"/>
    <w:rsid w:val="00441A63"/>
    <w:rsid w:val="00441B30"/>
    <w:rsid w:val="00441D50"/>
    <w:rsid w:val="00441E75"/>
    <w:rsid w:val="0044224F"/>
    <w:rsid w:val="00442605"/>
    <w:rsid w:val="0044271D"/>
    <w:rsid w:val="004429DE"/>
    <w:rsid w:val="00443B74"/>
    <w:rsid w:val="00444157"/>
    <w:rsid w:val="00444264"/>
    <w:rsid w:val="004450D1"/>
    <w:rsid w:val="00447167"/>
    <w:rsid w:val="004476CC"/>
    <w:rsid w:val="00447E3C"/>
    <w:rsid w:val="00451604"/>
    <w:rsid w:val="00451736"/>
    <w:rsid w:val="00452965"/>
    <w:rsid w:val="00453DBB"/>
    <w:rsid w:val="00453E4F"/>
    <w:rsid w:val="00454397"/>
    <w:rsid w:val="00454781"/>
    <w:rsid w:val="004554B6"/>
    <w:rsid w:val="00455F6C"/>
    <w:rsid w:val="004560EB"/>
    <w:rsid w:val="0045632E"/>
    <w:rsid w:val="004573E0"/>
    <w:rsid w:val="00460CD2"/>
    <w:rsid w:val="00460F14"/>
    <w:rsid w:val="0046116D"/>
    <w:rsid w:val="004616D3"/>
    <w:rsid w:val="00462529"/>
    <w:rsid w:val="00462F18"/>
    <w:rsid w:val="00463B2C"/>
    <w:rsid w:val="004654E7"/>
    <w:rsid w:val="004658B7"/>
    <w:rsid w:val="00465C42"/>
    <w:rsid w:val="00465F7F"/>
    <w:rsid w:val="00466129"/>
    <w:rsid w:val="0046683D"/>
    <w:rsid w:val="00467E6A"/>
    <w:rsid w:val="00467EA4"/>
    <w:rsid w:val="00470182"/>
    <w:rsid w:val="004704D9"/>
    <w:rsid w:val="004706D7"/>
    <w:rsid w:val="0047099C"/>
    <w:rsid w:val="004715F2"/>
    <w:rsid w:val="004735B7"/>
    <w:rsid w:val="0047374F"/>
    <w:rsid w:val="00473843"/>
    <w:rsid w:val="004739CF"/>
    <w:rsid w:val="004740DA"/>
    <w:rsid w:val="0047457B"/>
    <w:rsid w:val="00474E77"/>
    <w:rsid w:val="0047592A"/>
    <w:rsid w:val="00475EAB"/>
    <w:rsid w:val="00477FC9"/>
    <w:rsid w:val="004801E8"/>
    <w:rsid w:val="004805C7"/>
    <w:rsid w:val="004805F2"/>
    <w:rsid w:val="00480DAD"/>
    <w:rsid w:val="00482031"/>
    <w:rsid w:val="00482B05"/>
    <w:rsid w:val="00482C63"/>
    <w:rsid w:val="00482D99"/>
    <w:rsid w:val="00482E01"/>
    <w:rsid w:val="00483AD6"/>
    <w:rsid w:val="00484080"/>
    <w:rsid w:val="00484BCE"/>
    <w:rsid w:val="00484C7B"/>
    <w:rsid w:val="00485870"/>
    <w:rsid w:val="00485A6E"/>
    <w:rsid w:val="0048638E"/>
    <w:rsid w:val="004865C5"/>
    <w:rsid w:val="00486822"/>
    <w:rsid w:val="00486C66"/>
    <w:rsid w:val="004870FD"/>
    <w:rsid w:val="004874CC"/>
    <w:rsid w:val="00487B0A"/>
    <w:rsid w:val="004909E9"/>
    <w:rsid w:val="00490A72"/>
    <w:rsid w:val="00492999"/>
    <w:rsid w:val="00492D93"/>
    <w:rsid w:val="00493582"/>
    <w:rsid w:val="00493FA5"/>
    <w:rsid w:val="004940F5"/>
    <w:rsid w:val="00494B62"/>
    <w:rsid w:val="00495069"/>
    <w:rsid w:val="0049542A"/>
    <w:rsid w:val="00495D1C"/>
    <w:rsid w:val="00495DCF"/>
    <w:rsid w:val="00496212"/>
    <w:rsid w:val="00496E4D"/>
    <w:rsid w:val="00496FD5"/>
    <w:rsid w:val="00497E08"/>
    <w:rsid w:val="004A025A"/>
    <w:rsid w:val="004A02FC"/>
    <w:rsid w:val="004A0309"/>
    <w:rsid w:val="004A03E0"/>
    <w:rsid w:val="004A069A"/>
    <w:rsid w:val="004A0AB8"/>
    <w:rsid w:val="004A13D3"/>
    <w:rsid w:val="004A15F7"/>
    <w:rsid w:val="004A1C4D"/>
    <w:rsid w:val="004A1CDC"/>
    <w:rsid w:val="004A1EE4"/>
    <w:rsid w:val="004A2452"/>
    <w:rsid w:val="004A2FC1"/>
    <w:rsid w:val="004A3D60"/>
    <w:rsid w:val="004A3E3D"/>
    <w:rsid w:val="004A40C5"/>
    <w:rsid w:val="004A5C32"/>
    <w:rsid w:val="004A6615"/>
    <w:rsid w:val="004A669A"/>
    <w:rsid w:val="004A7D9C"/>
    <w:rsid w:val="004A7F06"/>
    <w:rsid w:val="004B03DC"/>
    <w:rsid w:val="004B0446"/>
    <w:rsid w:val="004B059F"/>
    <w:rsid w:val="004B0E0D"/>
    <w:rsid w:val="004B280B"/>
    <w:rsid w:val="004B2A43"/>
    <w:rsid w:val="004B31C2"/>
    <w:rsid w:val="004B3303"/>
    <w:rsid w:val="004B3AA0"/>
    <w:rsid w:val="004B54A3"/>
    <w:rsid w:val="004B573F"/>
    <w:rsid w:val="004B5F26"/>
    <w:rsid w:val="004B6B55"/>
    <w:rsid w:val="004B6EB5"/>
    <w:rsid w:val="004B6FD8"/>
    <w:rsid w:val="004B736D"/>
    <w:rsid w:val="004B7DD7"/>
    <w:rsid w:val="004C00BB"/>
    <w:rsid w:val="004C017C"/>
    <w:rsid w:val="004C0B36"/>
    <w:rsid w:val="004C13E2"/>
    <w:rsid w:val="004C1493"/>
    <w:rsid w:val="004C1715"/>
    <w:rsid w:val="004C2196"/>
    <w:rsid w:val="004C2D94"/>
    <w:rsid w:val="004C336E"/>
    <w:rsid w:val="004C351A"/>
    <w:rsid w:val="004C41A7"/>
    <w:rsid w:val="004C4FC8"/>
    <w:rsid w:val="004C508B"/>
    <w:rsid w:val="004C53CB"/>
    <w:rsid w:val="004C58AB"/>
    <w:rsid w:val="004C5C63"/>
    <w:rsid w:val="004C5CF9"/>
    <w:rsid w:val="004C62D0"/>
    <w:rsid w:val="004C7928"/>
    <w:rsid w:val="004D0D83"/>
    <w:rsid w:val="004D2359"/>
    <w:rsid w:val="004D25DC"/>
    <w:rsid w:val="004D2A9C"/>
    <w:rsid w:val="004D34DE"/>
    <w:rsid w:val="004D3569"/>
    <w:rsid w:val="004D3B62"/>
    <w:rsid w:val="004D3E7C"/>
    <w:rsid w:val="004D4218"/>
    <w:rsid w:val="004D4CC8"/>
    <w:rsid w:val="004D4DCB"/>
    <w:rsid w:val="004D504B"/>
    <w:rsid w:val="004D5B53"/>
    <w:rsid w:val="004D5FE3"/>
    <w:rsid w:val="004D63A7"/>
    <w:rsid w:val="004D6B49"/>
    <w:rsid w:val="004D7EE5"/>
    <w:rsid w:val="004D7FF3"/>
    <w:rsid w:val="004E0031"/>
    <w:rsid w:val="004E0220"/>
    <w:rsid w:val="004E0446"/>
    <w:rsid w:val="004E0536"/>
    <w:rsid w:val="004E0BA4"/>
    <w:rsid w:val="004E0BDE"/>
    <w:rsid w:val="004E1340"/>
    <w:rsid w:val="004E2CDB"/>
    <w:rsid w:val="004E2F48"/>
    <w:rsid w:val="004E32C0"/>
    <w:rsid w:val="004E4B11"/>
    <w:rsid w:val="004E4DE2"/>
    <w:rsid w:val="004E4E4B"/>
    <w:rsid w:val="004E589D"/>
    <w:rsid w:val="004E5A81"/>
    <w:rsid w:val="004E5B05"/>
    <w:rsid w:val="004E5C3E"/>
    <w:rsid w:val="004E6203"/>
    <w:rsid w:val="004E6674"/>
    <w:rsid w:val="004E6E80"/>
    <w:rsid w:val="004E77D1"/>
    <w:rsid w:val="004F004E"/>
    <w:rsid w:val="004F07B5"/>
    <w:rsid w:val="004F0DAF"/>
    <w:rsid w:val="004F0F5C"/>
    <w:rsid w:val="004F1302"/>
    <w:rsid w:val="004F158D"/>
    <w:rsid w:val="004F15AF"/>
    <w:rsid w:val="004F1756"/>
    <w:rsid w:val="004F2276"/>
    <w:rsid w:val="004F2652"/>
    <w:rsid w:val="004F355C"/>
    <w:rsid w:val="004F364F"/>
    <w:rsid w:val="004F3A92"/>
    <w:rsid w:val="004F3BB7"/>
    <w:rsid w:val="004F3E21"/>
    <w:rsid w:val="004F3E83"/>
    <w:rsid w:val="004F44B4"/>
    <w:rsid w:val="004F44DE"/>
    <w:rsid w:val="004F50A2"/>
    <w:rsid w:val="004F56FA"/>
    <w:rsid w:val="004F5856"/>
    <w:rsid w:val="004F5998"/>
    <w:rsid w:val="004F6BC1"/>
    <w:rsid w:val="004F7029"/>
    <w:rsid w:val="004F72DC"/>
    <w:rsid w:val="0050093F"/>
    <w:rsid w:val="00500B86"/>
    <w:rsid w:val="00501120"/>
    <w:rsid w:val="00501516"/>
    <w:rsid w:val="00502594"/>
    <w:rsid w:val="00504038"/>
    <w:rsid w:val="005050EC"/>
    <w:rsid w:val="005053CE"/>
    <w:rsid w:val="00505EA0"/>
    <w:rsid w:val="005061D4"/>
    <w:rsid w:val="0050760E"/>
    <w:rsid w:val="00507F3F"/>
    <w:rsid w:val="00510354"/>
    <w:rsid w:val="005107B0"/>
    <w:rsid w:val="0051225E"/>
    <w:rsid w:val="005123B9"/>
    <w:rsid w:val="00512620"/>
    <w:rsid w:val="00512805"/>
    <w:rsid w:val="00512B71"/>
    <w:rsid w:val="005137C2"/>
    <w:rsid w:val="00513D6F"/>
    <w:rsid w:val="005148ED"/>
    <w:rsid w:val="00514A85"/>
    <w:rsid w:val="00514AF0"/>
    <w:rsid w:val="0051526C"/>
    <w:rsid w:val="00515501"/>
    <w:rsid w:val="00515F75"/>
    <w:rsid w:val="00516028"/>
    <w:rsid w:val="00516071"/>
    <w:rsid w:val="00516176"/>
    <w:rsid w:val="00516F45"/>
    <w:rsid w:val="0051738A"/>
    <w:rsid w:val="00517766"/>
    <w:rsid w:val="00517F8C"/>
    <w:rsid w:val="00517FB9"/>
    <w:rsid w:val="00521CF0"/>
    <w:rsid w:val="0052217B"/>
    <w:rsid w:val="00522214"/>
    <w:rsid w:val="005223A1"/>
    <w:rsid w:val="00522A9D"/>
    <w:rsid w:val="005244F4"/>
    <w:rsid w:val="00524570"/>
    <w:rsid w:val="0052473C"/>
    <w:rsid w:val="00524F3C"/>
    <w:rsid w:val="005250D5"/>
    <w:rsid w:val="0052513F"/>
    <w:rsid w:val="005256B7"/>
    <w:rsid w:val="005258E8"/>
    <w:rsid w:val="005259BF"/>
    <w:rsid w:val="00525CA1"/>
    <w:rsid w:val="00525F22"/>
    <w:rsid w:val="005262B8"/>
    <w:rsid w:val="00526385"/>
    <w:rsid w:val="00526388"/>
    <w:rsid w:val="00526D6C"/>
    <w:rsid w:val="00526F65"/>
    <w:rsid w:val="00527386"/>
    <w:rsid w:val="00527389"/>
    <w:rsid w:val="00527575"/>
    <w:rsid w:val="005278AA"/>
    <w:rsid w:val="005279F1"/>
    <w:rsid w:val="00527AB5"/>
    <w:rsid w:val="00530208"/>
    <w:rsid w:val="00530283"/>
    <w:rsid w:val="005304EB"/>
    <w:rsid w:val="005309B3"/>
    <w:rsid w:val="00530AB3"/>
    <w:rsid w:val="00530DD6"/>
    <w:rsid w:val="00531D68"/>
    <w:rsid w:val="00531E54"/>
    <w:rsid w:val="005323A6"/>
    <w:rsid w:val="00532A8A"/>
    <w:rsid w:val="00533849"/>
    <w:rsid w:val="005338B2"/>
    <w:rsid w:val="00533D9A"/>
    <w:rsid w:val="00533EFE"/>
    <w:rsid w:val="005345D9"/>
    <w:rsid w:val="00534855"/>
    <w:rsid w:val="00534A87"/>
    <w:rsid w:val="00536124"/>
    <w:rsid w:val="0053624E"/>
    <w:rsid w:val="00536776"/>
    <w:rsid w:val="00537032"/>
    <w:rsid w:val="00537314"/>
    <w:rsid w:val="0053742C"/>
    <w:rsid w:val="005375F8"/>
    <w:rsid w:val="005405F2"/>
    <w:rsid w:val="0054090D"/>
    <w:rsid w:val="00540EFD"/>
    <w:rsid w:val="00540FEC"/>
    <w:rsid w:val="00541136"/>
    <w:rsid w:val="005415DD"/>
    <w:rsid w:val="00541BC3"/>
    <w:rsid w:val="00541F9E"/>
    <w:rsid w:val="005426EC"/>
    <w:rsid w:val="00542B49"/>
    <w:rsid w:val="00543492"/>
    <w:rsid w:val="00543671"/>
    <w:rsid w:val="00543ADA"/>
    <w:rsid w:val="00544356"/>
    <w:rsid w:val="005445AE"/>
    <w:rsid w:val="0054552B"/>
    <w:rsid w:val="00545710"/>
    <w:rsid w:val="00545F7A"/>
    <w:rsid w:val="00546FCB"/>
    <w:rsid w:val="005475B9"/>
    <w:rsid w:val="00547C43"/>
    <w:rsid w:val="00547C5D"/>
    <w:rsid w:val="00550553"/>
    <w:rsid w:val="00550783"/>
    <w:rsid w:val="00551176"/>
    <w:rsid w:val="005511C7"/>
    <w:rsid w:val="0055126C"/>
    <w:rsid w:val="0055186A"/>
    <w:rsid w:val="00552473"/>
    <w:rsid w:val="005524CE"/>
    <w:rsid w:val="0055270E"/>
    <w:rsid w:val="00552A8A"/>
    <w:rsid w:val="00552FD8"/>
    <w:rsid w:val="0055353C"/>
    <w:rsid w:val="00553639"/>
    <w:rsid w:val="00553744"/>
    <w:rsid w:val="00553AE0"/>
    <w:rsid w:val="00553C83"/>
    <w:rsid w:val="00553EB8"/>
    <w:rsid w:val="00555648"/>
    <w:rsid w:val="00555FC8"/>
    <w:rsid w:val="00556CF9"/>
    <w:rsid w:val="00556F36"/>
    <w:rsid w:val="00557B1D"/>
    <w:rsid w:val="00560273"/>
    <w:rsid w:val="005607B8"/>
    <w:rsid w:val="00560AC1"/>
    <w:rsid w:val="00561618"/>
    <w:rsid w:val="005619C7"/>
    <w:rsid w:val="00561A72"/>
    <w:rsid w:val="00561E83"/>
    <w:rsid w:val="0056241C"/>
    <w:rsid w:val="00562E3C"/>
    <w:rsid w:val="005631A0"/>
    <w:rsid w:val="005638EE"/>
    <w:rsid w:val="00564999"/>
    <w:rsid w:val="005651AD"/>
    <w:rsid w:val="00565317"/>
    <w:rsid w:val="00565355"/>
    <w:rsid w:val="00565A69"/>
    <w:rsid w:val="0056601A"/>
    <w:rsid w:val="00566354"/>
    <w:rsid w:val="005664D1"/>
    <w:rsid w:val="005666FC"/>
    <w:rsid w:val="00566B0A"/>
    <w:rsid w:val="00566F10"/>
    <w:rsid w:val="00570264"/>
    <w:rsid w:val="00570F5B"/>
    <w:rsid w:val="005717AA"/>
    <w:rsid w:val="00572EA7"/>
    <w:rsid w:val="00573A37"/>
    <w:rsid w:val="00574CC3"/>
    <w:rsid w:val="00574E75"/>
    <w:rsid w:val="005750D9"/>
    <w:rsid w:val="005757CE"/>
    <w:rsid w:val="00575DCB"/>
    <w:rsid w:val="00576116"/>
    <w:rsid w:val="005763C0"/>
    <w:rsid w:val="00576613"/>
    <w:rsid w:val="005769BA"/>
    <w:rsid w:val="005770BD"/>
    <w:rsid w:val="0057717C"/>
    <w:rsid w:val="00577500"/>
    <w:rsid w:val="00577744"/>
    <w:rsid w:val="00577A22"/>
    <w:rsid w:val="00577FCA"/>
    <w:rsid w:val="005806FA"/>
    <w:rsid w:val="00581091"/>
    <w:rsid w:val="00581B92"/>
    <w:rsid w:val="00581E1C"/>
    <w:rsid w:val="00581F8C"/>
    <w:rsid w:val="005823B2"/>
    <w:rsid w:val="005823F2"/>
    <w:rsid w:val="005828B3"/>
    <w:rsid w:val="00582919"/>
    <w:rsid w:val="00582A40"/>
    <w:rsid w:val="00582E96"/>
    <w:rsid w:val="0058325D"/>
    <w:rsid w:val="00583286"/>
    <w:rsid w:val="005834D6"/>
    <w:rsid w:val="005835C2"/>
    <w:rsid w:val="00583760"/>
    <w:rsid w:val="00583E9C"/>
    <w:rsid w:val="005842AE"/>
    <w:rsid w:val="00584946"/>
    <w:rsid w:val="005850D2"/>
    <w:rsid w:val="00585348"/>
    <w:rsid w:val="00585395"/>
    <w:rsid w:val="005859CA"/>
    <w:rsid w:val="00585B9D"/>
    <w:rsid w:val="00585EBA"/>
    <w:rsid w:val="00586607"/>
    <w:rsid w:val="00586699"/>
    <w:rsid w:val="005878F1"/>
    <w:rsid w:val="00587B01"/>
    <w:rsid w:val="00587BB6"/>
    <w:rsid w:val="00587BEE"/>
    <w:rsid w:val="00587D15"/>
    <w:rsid w:val="00587DDB"/>
    <w:rsid w:val="00590156"/>
    <w:rsid w:val="005904E9"/>
    <w:rsid w:val="0059090E"/>
    <w:rsid w:val="00591489"/>
    <w:rsid w:val="00591640"/>
    <w:rsid w:val="005922AB"/>
    <w:rsid w:val="005924E4"/>
    <w:rsid w:val="00592555"/>
    <w:rsid w:val="005930FA"/>
    <w:rsid w:val="00593B9E"/>
    <w:rsid w:val="005941D6"/>
    <w:rsid w:val="0059468F"/>
    <w:rsid w:val="00594D90"/>
    <w:rsid w:val="00594E0F"/>
    <w:rsid w:val="00594F3D"/>
    <w:rsid w:val="00594FB9"/>
    <w:rsid w:val="00595282"/>
    <w:rsid w:val="005954A1"/>
    <w:rsid w:val="005957F6"/>
    <w:rsid w:val="005958A2"/>
    <w:rsid w:val="005958C5"/>
    <w:rsid w:val="005959C3"/>
    <w:rsid w:val="00596135"/>
    <w:rsid w:val="00596410"/>
    <w:rsid w:val="00596B2A"/>
    <w:rsid w:val="00596E76"/>
    <w:rsid w:val="00597160"/>
    <w:rsid w:val="0059729D"/>
    <w:rsid w:val="0059745C"/>
    <w:rsid w:val="005A04E0"/>
    <w:rsid w:val="005A1443"/>
    <w:rsid w:val="005A23B4"/>
    <w:rsid w:val="005A23F5"/>
    <w:rsid w:val="005A24C7"/>
    <w:rsid w:val="005A25AA"/>
    <w:rsid w:val="005A25BF"/>
    <w:rsid w:val="005A2E49"/>
    <w:rsid w:val="005A3E0C"/>
    <w:rsid w:val="005A3E6E"/>
    <w:rsid w:val="005A4D37"/>
    <w:rsid w:val="005A519E"/>
    <w:rsid w:val="005A553D"/>
    <w:rsid w:val="005A57C2"/>
    <w:rsid w:val="005A59F5"/>
    <w:rsid w:val="005A6043"/>
    <w:rsid w:val="005A6D4A"/>
    <w:rsid w:val="005A766F"/>
    <w:rsid w:val="005A77A3"/>
    <w:rsid w:val="005A77F8"/>
    <w:rsid w:val="005A7B2B"/>
    <w:rsid w:val="005B0267"/>
    <w:rsid w:val="005B0D66"/>
    <w:rsid w:val="005B0F29"/>
    <w:rsid w:val="005B130C"/>
    <w:rsid w:val="005B1B0E"/>
    <w:rsid w:val="005B1EC7"/>
    <w:rsid w:val="005B244F"/>
    <w:rsid w:val="005B393A"/>
    <w:rsid w:val="005B3F55"/>
    <w:rsid w:val="005B458B"/>
    <w:rsid w:val="005B5439"/>
    <w:rsid w:val="005B5A3C"/>
    <w:rsid w:val="005B689E"/>
    <w:rsid w:val="005B6F2F"/>
    <w:rsid w:val="005B77DE"/>
    <w:rsid w:val="005B78CA"/>
    <w:rsid w:val="005B79CF"/>
    <w:rsid w:val="005B7DA7"/>
    <w:rsid w:val="005C0BF3"/>
    <w:rsid w:val="005C0D6C"/>
    <w:rsid w:val="005C1A7D"/>
    <w:rsid w:val="005C1D3B"/>
    <w:rsid w:val="005C2E8A"/>
    <w:rsid w:val="005C3326"/>
    <w:rsid w:val="005C3591"/>
    <w:rsid w:val="005C3987"/>
    <w:rsid w:val="005C3CE3"/>
    <w:rsid w:val="005C4550"/>
    <w:rsid w:val="005C50EF"/>
    <w:rsid w:val="005C5B5F"/>
    <w:rsid w:val="005C7566"/>
    <w:rsid w:val="005C7BE4"/>
    <w:rsid w:val="005C7EE1"/>
    <w:rsid w:val="005D01F3"/>
    <w:rsid w:val="005D02D9"/>
    <w:rsid w:val="005D0F47"/>
    <w:rsid w:val="005D0FE7"/>
    <w:rsid w:val="005D105B"/>
    <w:rsid w:val="005D1180"/>
    <w:rsid w:val="005D1B78"/>
    <w:rsid w:val="005D1F6F"/>
    <w:rsid w:val="005D2016"/>
    <w:rsid w:val="005D325A"/>
    <w:rsid w:val="005D35D4"/>
    <w:rsid w:val="005D4672"/>
    <w:rsid w:val="005D46F6"/>
    <w:rsid w:val="005D49CC"/>
    <w:rsid w:val="005D4A5A"/>
    <w:rsid w:val="005D4BC1"/>
    <w:rsid w:val="005D4D15"/>
    <w:rsid w:val="005D4F1E"/>
    <w:rsid w:val="005D59E0"/>
    <w:rsid w:val="005D5A00"/>
    <w:rsid w:val="005D608C"/>
    <w:rsid w:val="005D61CF"/>
    <w:rsid w:val="005D6263"/>
    <w:rsid w:val="005D69B4"/>
    <w:rsid w:val="005D75C4"/>
    <w:rsid w:val="005D765D"/>
    <w:rsid w:val="005D7936"/>
    <w:rsid w:val="005D79CB"/>
    <w:rsid w:val="005E0494"/>
    <w:rsid w:val="005E21F9"/>
    <w:rsid w:val="005E2844"/>
    <w:rsid w:val="005E2D70"/>
    <w:rsid w:val="005E2E46"/>
    <w:rsid w:val="005E30CB"/>
    <w:rsid w:val="005E316E"/>
    <w:rsid w:val="005E4041"/>
    <w:rsid w:val="005E47B7"/>
    <w:rsid w:val="005E4F9E"/>
    <w:rsid w:val="005E56C8"/>
    <w:rsid w:val="005E5962"/>
    <w:rsid w:val="005E5B17"/>
    <w:rsid w:val="005E5DB6"/>
    <w:rsid w:val="005E6F64"/>
    <w:rsid w:val="005E7914"/>
    <w:rsid w:val="005E7E8E"/>
    <w:rsid w:val="005E7F2E"/>
    <w:rsid w:val="005F02DD"/>
    <w:rsid w:val="005F0D65"/>
    <w:rsid w:val="005F1614"/>
    <w:rsid w:val="005F2CE1"/>
    <w:rsid w:val="005F2D18"/>
    <w:rsid w:val="005F34E9"/>
    <w:rsid w:val="005F4296"/>
    <w:rsid w:val="005F45E2"/>
    <w:rsid w:val="005F4D83"/>
    <w:rsid w:val="005F50AC"/>
    <w:rsid w:val="005F561A"/>
    <w:rsid w:val="005F5830"/>
    <w:rsid w:val="005F63E5"/>
    <w:rsid w:val="005F6B8E"/>
    <w:rsid w:val="005F6F39"/>
    <w:rsid w:val="005F7C0C"/>
    <w:rsid w:val="00601937"/>
    <w:rsid w:val="00601CB2"/>
    <w:rsid w:val="00601D91"/>
    <w:rsid w:val="00602452"/>
    <w:rsid w:val="00602754"/>
    <w:rsid w:val="00602C50"/>
    <w:rsid w:val="00603265"/>
    <w:rsid w:val="006038D7"/>
    <w:rsid w:val="00603E9E"/>
    <w:rsid w:val="00604255"/>
    <w:rsid w:val="00604779"/>
    <w:rsid w:val="00604F61"/>
    <w:rsid w:val="00606076"/>
    <w:rsid w:val="00606A54"/>
    <w:rsid w:val="00606BDA"/>
    <w:rsid w:val="00606CD4"/>
    <w:rsid w:val="00606EB7"/>
    <w:rsid w:val="00607C4C"/>
    <w:rsid w:val="00607E5D"/>
    <w:rsid w:val="0061026D"/>
    <w:rsid w:val="00610529"/>
    <w:rsid w:val="00610D8B"/>
    <w:rsid w:val="0061140B"/>
    <w:rsid w:val="006124C1"/>
    <w:rsid w:val="006144A0"/>
    <w:rsid w:val="0061453B"/>
    <w:rsid w:val="00614757"/>
    <w:rsid w:val="00615234"/>
    <w:rsid w:val="00617536"/>
    <w:rsid w:val="006179D3"/>
    <w:rsid w:val="00620B6C"/>
    <w:rsid w:val="0062170B"/>
    <w:rsid w:val="00621867"/>
    <w:rsid w:val="00621C0E"/>
    <w:rsid w:val="00622429"/>
    <w:rsid w:val="00622694"/>
    <w:rsid w:val="006230C6"/>
    <w:rsid w:val="00623110"/>
    <w:rsid w:val="00623601"/>
    <w:rsid w:val="00623648"/>
    <w:rsid w:val="006239DC"/>
    <w:rsid w:val="00623C7B"/>
    <w:rsid w:val="00623D24"/>
    <w:rsid w:val="00623F70"/>
    <w:rsid w:val="00624084"/>
    <w:rsid w:val="00624A27"/>
    <w:rsid w:val="00624BAC"/>
    <w:rsid w:val="00624F26"/>
    <w:rsid w:val="006258F9"/>
    <w:rsid w:val="00625928"/>
    <w:rsid w:val="00625B06"/>
    <w:rsid w:val="006265DB"/>
    <w:rsid w:val="0062679A"/>
    <w:rsid w:val="00626A1A"/>
    <w:rsid w:val="00627073"/>
    <w:rsid w:val="00627B74"/>
    <w:rsid w:val="00627FA6"/>
    <w:rsid w:val="006301BC"/>
    <w:rsid w:val="00630458"/>
    <w:rsid w:val="00630800"/>
    <w:rsid w:val="00630965"/>
    <w:rsid w:val="0063149A"/>
    <w:rsid w:val="00631737"/>
    <w:rsid w:val="00631788"/>
    <w:rsid w:val="00632701"/>
    <w:rsid w:val="00632976"/>
    <w:rsid w:val="00633114"/>
    <w:rsid w:val="0063355E"/>
    <w:rsid w:val="00634FD0"/>
    <w:rsid w:val="00635495"/>
    <w:rsid w:val="00635B9A"/>
    <w:rsid w:val="00635D27"/>
    <w:rsid w:val="0063735C"/>
    <w:rsid w:val="00637460"/>
    <w:rsid w:val="00637D53"/>
    <w:rsid w:val="0064049F"/>
    <w:rsid w:val="006404FD"/>
    <w:rsid w:val="006421A1"/>
    <w:rsid w:val="00642FF6"/>
    <w:rsid w:val="006433CA"/>
    <w:rsid w:val="00643F64"/>
    <w:rsid w:val="006445C9"/>
    <w:rsid w:val="00644B88"/>
    <w:rsid w:val="006451B6"/>
    <w:rsid w:val="00646ED2"/>
    <w:rsid w:val="006470D6"/>
    <w:rsid w:val="00647242"/>
    <w:rsid w:val="006475DD"/>
    <w:rsid w:val="006501E4"/>
    <w:rsid w:val="00650CC4"/>
    <w:rsid w:val="00651244"/>
    <w:rsid w:val="006516DC"/>
    <w:rsid w:val="00651AB5"/>
    <w:rsid w:val="00651BCE"/>
    <w:rsid w:val="00651FC3"/>
    <w:rsid w:val="00652CDE"/>
    <w:rsid w:val="00652D8D"/>
    <w:rsid w:val="00653259"/>
    <w:rsid w:val="0065431E"/>
    <w:rsid w:val="006544B1"/>
    <w:rsid w:val="00654F6D"/>
    <w:rsid w:val="00655ED2"/>
    <w:rsid w:val="006563D5"/>
    <w:rsid w:val="006569B8"/>
    <w:rsid w:val="00656DA1"/>
    <w:rsid w:val="0065785B"/>
    <w:rsid w:val="00657B71"/>
    <w:rsid w:val="00657E0E"/>
    <w:rsid w:val="00657F52"/>
    <w:rsid w:val="00660008"/>
    <w:rsid w:val="006611D6"/>
    <w:rsid w:val="00661795"/>
    <w:rsid w:val="0066206B"/>
    <w:rsid w:val="00662544"/>
    <w:rsid w:val="00662895"/>
    <w:rsid w:val="00663000"/>
    <w:rsid w:val="00663586"/>
    <w:rsid w:val="0066362C"/>
    <w:rsid w:val="006638C6"/>
    <w:rsid w:val="006639D6"/>
    <w:rsid w:val="00663BCD"/>
    <w:rsid w:val="006644F9"/>
    <w:rsid w:val="00664C4B"/>
    <w:rsid w:val="00664ECB"/>
    <w:rsid w:val="00665017"/>
    <w:rsid w:val="00665A80"/>
    <w:rsid w:val="00665B1E"/>
    <w:rsid w:val="0066614E"/>
    <w:rsid w:val="006667E4"/>
    <w:rsid w:val="00666ED1"/>
    <w:rsid w:val="00667957"/>
    <w:rsid w:val="00667D9C"/>
    <w:rsid w:val="006704AB"/>
    <w:rsid w:val="006704B5"/>
    <w:rsid w:val="006707C4"/>
    <w:rsid w:val="00671744"/>
    <w:rsid w:val="0067187B"/>
    <w:rsid w:val="00671C58"/>
    <w:rsid w:val="0067360A"/>
    <w:rsid w:val="006737E1"/>
    <w:rsid w:val="006739FD"/>
    <w:rsid w:val="0067436B"/>
    <w:rsid w:val="006745FF"/>
    <w:rsid w:val="006751C4"/>
    <w:rsid w:val="00675551"/>
    <w:rsid w:val="0067564E"/>
    <w:rsid w:val="0067583B"/>
    <w:rsid w:val="00676224"/>
    <w:rsid w:val="006764CE"/>
    <w:rsid w:val="0067688D"/>
    <w:rsid w:val="00676C75"/>
    <w:rsid w:val="00677193"/>
    <w:rsid w:val="00677372"/>
    <w:rsid w:val="00680593"/>
    <w:rsid w:val="006809F1"/>
    <w:rsid w:val="00680CB5"/>
    <w:rsid w:val="00680E1D"/>
    <w:rsid w:val="0068145C"/>
    <w:rsid w:val="00681830"/>
    <w:rsid w:val="00681CC0"/>
    <w:rsid w:val="006821FC"/>
    <w:rsid w:val="00683C60"/>
    <w:rsid w:val="00684D6D"/>
    <w:rsid w:val="0068513E"/>
    <w:rsid w:val="00685268"/>
    <w:rsid w:val="00686B9F"/>
    <w:rsid w:val="00686C9E"/>
    <w:rsid w:val="00686CA1"/>
    <w:rsid w:val="006878B6"/>
    <w:rsid w:val="00690DBD"/>
    <w:rsid w:val="00691D4E"/>
    <w:rsid w:val="00691EDA"/>
    <w:rsid w:val="006925E5"/>
    <w:rsid w:val="006929BB"/>
    <w:rsid w:val="006933FF"/>
    <w:rsid w:val="0069347D"/>
    <w:rsid w:val="00693CFA"/>
    <w:rsid w:val="006941E9"/>
    <w:rsid w:val="00694727"/>
    <w:rsid w:val="00694C8A"/>
    <w:rsid w:val="00695020"/>
    <w:rsid w:val="006950DA"/>
    <w:rsid w:val="006953B2"/>
    <w:rsid w:val="00695442"/>
    <w:rsid w:val="00695B78"/>
    <w:rsid w:val="00695C8E"/>
    <w:rsid w:val="00696465"/>
    <w:rsid w:val="00697869"/>
    <w:rsid w:val="00697C13"/>
    <w:rsid w:val="006A019C"/>
    <w:rsid w:val="006A0D15"/>
    <w:rsid w:val="006A0EA3"/>
    <w:rsid w:val="006A13A5"/>
    <w:rsid w:val="006A1582"/>
    <w:rsid w:val="006A1A24"/>
    <w:rsid w:val="006A1C5F"/>
    <w:rsid w:val="006A1EBA"/>
    <w:rsid w:val="006A2045"/>
    <w:rsid w:val="006A216D"/>
    <w:rsid w:val="006A26D1"/>
    <w:rsid w:val="006A2A36"/>
    <w:rsid w:val="006A2CE8"/>
    <w:rsid w:val="006A2DF3"/>
    <w:rsid w:val="006A2F33"/>
    <w:rsid w:val="006A31F8"/>
    <w:rsid w:val="006A32CC"/>
    <w:rsid w:val="006A39DD"/>
    <w:rsid w:val="006A3F20"/>
    <w:rsid w:val="006A4325"/>
    <w:rsid w:val="006A527D"/>
    <w:rsid w:val="006A52BA"/>
    <w:rsid w:val="006A5B62"/>
    <w:rsid w:val="006A6244"/>
    <w:rsid w:val="006A62B0"/>
    <w:rsid w:val="006A67FD"/>
    <w:rsid w:val="006A6E7B"/>
    <w:rsid w:val="006B085E"/>
    <w:rsid w:val="006B098C"/>
    <w:rsid w:val="006B0AF4"/>
    <w:rsid w:val="006B0E19"/>
    <w:rsid w:val="006B14FA"/>
    <w:rsid w:val="006B16A2"/>
    <w:rsid w:val="006B1A44"/>
    <w:rsid w:val="006B1ECE"/>
    <w:rsid w:val="006B2470"/>
    <w:rsid w:val="006B26D0"/>
    <w:rsid w:val="006B2CA7"/>
    <w:rsid w:val="006B334E"/>
    <w:rsid w:val="006B3FB5"/>
    <w:rsid w:val="006B427E"/>
    <w:rsid w:val="006B4B00"/>
    <w:rsid w:val="006B4CB9"/>
    <w:rsid w:val="006B4D95"/>
    <w:rsid w:val="006B4FE1"/>
    <w:rsid w:val="006B5099"/>
    <w:rsid w:val="006B5E8B"/>
    <w:rsid w:val="006B5FBF"/>
    <w:rsid w:val="006B6127"/>
    <w:rsid w:val="006B637D"/>
    <w:rsid w:val="006B6470"/>
    <w:rsid w:val="006B651F"/>
    <w:rsid w:val="006B67E9"/>
    <w:rsid w:val="006B6954"/>
    <w:rsid w:val="006B7643"/>
    <w:rsid w:val="006B7733"/>
    <w:rsid w:val="006B7AED"/>
    <w:rsid w:val="006C02D3"/>
    <w:rsid w:val="006C06C0"/>
    <w:rsid w:val="006C13B8"/>
    <w:rsid w:val="006C1515"/>
    <w:rsid w:val="006C1568"/>
    <w:rsid w:val="006C171F"/>
    <w:rsid w:val="006C19FF"/>
    <w:rsid w:val="006C1DC2"/>
    <w:rsid w:val="006C24C2"/>
    <w:rsid w:val="006C2A1C"/>
    <w:rsid w:val="006C2B64"/>
    <w:rsid w:val="006C2F34"/>
    <w:rsid w:val="006C3849"/>
    <w:rsid w:val="006C3BE7"/>
    <w:rsid w:val="006C3CC7"/>
    <w:rsid w:val="006C4065"/>
    <w:rsid w:val="006C441F"/>
    <w:rsid w:val="006C50BD"/>
    <w:rsid w:val="006C522B"/>
    <w:rsid w:val="006C6788"/>
    <w:rsid w:val="006C67BF"/>
    <w:rsid w:val="006C68ED"/>
    <w:rsid w:val="006C6AFF"/>
    <w:rsid w:val="006C7171"/>
    <w:rsid w:val="006C72AD"/>
    <w:rsid w:val="006C7582"/>
    <w:rsid w:val="006D074F"/>
    <w:rsid w:val="006D0C56"/>
    <w:rsid w:val="006D1020"/>
    <w:rsid w:val="006D2FE1"/>
    <w:rsid w:val="006D41F4"/>
    <w:rsid w:val="006D45DB"/>
    <w:rsid w:val="006D546C"/>
    <w:rsid w:val="006D5910"/>
    <w:rsid w:val="006D7882"/>
    <w:rsid w:val="006E06EA"/>
    <w:rsid w:val="006E0A39"/>
    <w:rsid w:val="006E0D66"/>
    <w:rsid w:val="006E1520"/>
    <w:rsid w:val="006E19FC"/>
    <w:rsid w:val="006E2F2C"/>
    <w:rsid w:val="006E2FCB"/>
    <w:rsid w:val="006E32B9"/>
    <w:rsid w:val="006E39D1"/>
    <w:rsid w:val="006E43ED"/>
    <w:rsid w:val="006E4672"/>
    <w:rsid w:val="006E47E2"/>
    <w:rsid w:val="006E4AC7"/>
    <w:rsid w:val="006E4B97"/>
    <w:rsid w:val="006E5098"/>
    <w:rsid w:val="006E5C0D"/>
    <w:rsid w:val="006E5C23"/>
    <w:rsid w:val="006E672A"/>
    <w:rsid w:val="006E6B2B"/>
    <w:rsid w:val="006E6F13"/>
    <w:rsid w:val="006E75AC"/>
    <w:rsid w:val="006E7EDF"/>
    <w:rsid w:val="006E7F95"/>
    <w:rsid w:val="006F08B8"/>
    <w:rsid w:val="006F0EF3"/>
    <w:rsid w:val="006F1572"/>
    <w:rsid w:val="006F1959"/>
    <w:rsid w:val="006F19BD"/>
    <w:rsid w:val="006F2792"/>
    <w:rsid w:val="006F2BDC"/>
    <w:rsid w:val="006F3DB3"/>
    <w:rsid w:val="006F451D"/>
    <w:rsid w:val="006F479F"/>
    <w:rsid w:val="006F5980"/>
    <w:rsid w:val="006F6567"/>
    <w:rsid w:val="006F6700"/>
    <w:rsid w:val="006F6ADC"/>
    <w:rsid w:val="006F6B2F"/>
    <w:rsid w:val="006F75EC"/>
    <w:rsid w:val="006F7C6C"/>
    <w:rsid w:val="006F7DB0"/>
    <w:rsid w:val="006F7E17"/>
    <w:rsid w:val="0070061B"/>
    <w:rsid w:val="007008DD"/>
    <w:rsid w:val="00700935"/>
    <w:rsid w:val="00700E6A"/>
    <w:rsid w:val="00700ED5"/>
    <w:rsid w:val="00700FE8"/>
    <w:rsid w:val="007015C5"/>
    <w:rsid w:val="007017CC"/>
    <w:rsid w:val="00701A6C"/>
    <w:rsid w:val="00701FAA"/>
    <w:rsid w:val="00702156"/>
    <w:rsid w:val="0070286A"/>
    <w:rsid w:val="0070288F"/>
    <w:rsid w:val="00703901"/>
    <w:rsid w:val="0070412A"/>
    <w:rsid w:val="00704A0F"/>
    <w:rsid w:val="00705625"/>
    <w:rsid w:val="00705673"/>
    <w:rsid w:val="00705AD9"/>
    <w:rsid w:val="00706B97"/>
    <w:rsid w:val="00707AA0"/>
    <w:rsid w:val="0071092C"/>
    <w:rsid w:val="007110B9"/>
    <w:rsid w:val="00711D1B"/>
    <w:rsid w:val="00712CC5"/>
    <w:rsid w:val="00712FB8"/>
    <w:rsid w:val="00713C7E"/>
    <w:rsid w:val="00713E56"/>
    <w:rsid w:val="007145A5"/>
    <w:rsid w:val="007149F7"/>
    <w:rsid w:val="00716160"/>
    <w:rsid w:val="007162BC"/>
    <w:rsid w:val="0071669E"/>
    <w:rsid w:val="0071670B"/>
    <w:rsid w:val="00716750"/>
    <w:rsid w:val="007177D6"/>
    <w:rsid w:val="00717954"/>
    <w:rsid w:val="00717A2D"/>
    <w:rsid w:val="00717C10"/>
    <w:rsid w:val="007205C7"/>
    <w:rsid w:val="00720A6E"/>
    <w:rsid w:val="00720F2E"/>
    <w:rsid w:val="00720FAC"/>
    <w:rsid w:val="00721C83"/>
    <w:rsid w:val="0072247C"/>
    <w:rsid w:val="0072254C"/>
    <w:rsid w:val="007228E3"/>
    <w:rsid w:val="00722A32"/>
    <w:rsid w:val="00722F22"/>
    <w:rsid w:val="00723255"/>
    <w:rsid w:val="007233EC"/>
    <w:rsid w:val="007245C0"/>
    <w:rsid w:val="00724AD3"/>
    <w:rsid w:val="00724D55"/>
    <w:rsid w:val="00724F00"/>
    <w:rsid w:val="007250FF"/>
    <w:rsid w:val="00725957"/>
    <w:rsid w:val="00725D6C"/>
    <w:rsid w:val="00725F10"/>
    <w:rsid w:val="00726D56"/>
    <w:rsid w:val="00726F70"/>
    <w:rsid w:val="00727253"/>
    <w:rsid w:val="00727CFC"/>
    <w:rsid w:val="00727EB0"/>
    <w:rsid w:val="007305DE"/>
    <w:rsid w:val="00730731"/>
    <w:rsid w:val="00730DD1"/>
    <w:rsid w:val="00730EA2"/>
    <w:rsid w:val="00731250"/>
    <w:rsid w:val="007315DB"/>
    <w:rsid w:val="00731F7A"/>
    <w:rsid w:val="00732669"/>
    <w:rsid w:val="007328E3"/>
    <w:rsid w:val="0073292C"/>
    <w:rsid w:val="00732CD2"/>
    <w:rsid w:val="00732D78"/>
    <w:rsid w:val="0073314F"/>
    <w:rsid w:val="007332F3"/>
    <w:rsid w:val="007334CB"/>
    <w:rsid w:val="00733948"/>
    <w:rsid w:val="00733AF9"/>
    <w:rsid w:val="007355FA"/>
    <w:rsid w:val="00735B35"/>
    <w:rsid w:val="00735ED0"/>
    <w:rsid w:val="0073657A"/>
    <w:rsid w:val="00736E9E"/>
    <w:rsid w:val="007374AA"/>
    <w:rsid w:val="0073757B"/>
    <w:rsid w:val="007379EC"/>
    <w:rsid w:val="00737A8A"/>
    <w:rsid w:val="0074002D"/>
    <w:rsid w:val="007403C5"/>
    <w:rsid w:val="0074141A"/>
    <w:rsid w:val="00742442"/>
    <w:rsid w:val="0074310F"/>
    <w:rsid w:val="00743871"/>
    <w:rsid w:val="00743DB4"/>
    <w:rsid w:val="007442C2"/>
    <w:rsid w:val="00744860"/>
    <w:rsid w:val="00746056"/>
    <w:rsid w:val="007473D2"/>
    <w:rsid w:val="0074759A"/>
    <w:rsid w:val="0074767C"/>
    <w:rsid w:val="00747AF7"/>
    <w:rsid w:val="007506E5"/>
    <w:rsid w:val="007523B6"/>
    <w:rsid w:val="00752E16"/>
    <w:rsid w:val="007540F2"/>
    <w:rsid w:val="00754DE9"/>
    <w:rsid w:val="0075572C"/>
    <w:rsid w:val="00755D50"/>
    <w:rsid w:val="0075671F"/>
    <w:rsid w:val="00756CFE"/>
    <w:rsid w:val="00756E8F"/>
    <w:rsid w:val="007573E9"/>
    <w:rsid w:val="00757405"/>
    <w:rsid w:val="00757F13"/>
    <w:rsid w:val="00760235"/>
    <w:rsid w:val="007617AA"/>
    <w:rsid w:val="007620EE"/>
    <w:rsid w:val="0076227D"/>
    <w:rsid w:val="0076367A"/>
    <w:rsid w:val="0076386F"/>
    <w:rsid w:val="00763F5C"/>
    <w:rsid w:val="00764E1E"/>
    <w:rsid w:val="00764FFB"/>
    <w:rsid w:val="0076546E"/>
    <w:rsid w:val="0076587C"/>
    <w:rsid w:val="00765FD3"/>
    <w:rsid w:val="00766427"/>
    <w:rsid w:val="00770533"/>
    <w:rsid w:val="00770B37"/>
    <w:rsid w:val="0077102C"/>
    <w:rsid w:val="00771051"/>
    <w:rsid w:val="007710BE"/>
    <w:rsid w:val="00771460"/>
    <w:rsid w:val="00772250"/>
    <w:rsid w:val="00772B3B"/>
    <w:rsid w:val="00772BC4"/>
    <w:rsid w:val="00772F87"/>
    <w:rsid w:val="00772FE7"/>
    <w:rsid w:val="00773703"/>
    <w:rsid w:val="00774454"/>
    <w:rsid w:val="007747F9"/>
    <w:rsid w:val="00774F83"/>
    <w:rsid w:val="007752F7"/>
    <w:rsid w:val="007754F3"/>
    <w:rsid w:val="00775D85"/>
    <w:rsid w:val="00776F6E"/>
    <w:rsid w:val="007805EC"/>
    <w:rsid w:val="00780B17"/>
    <w:rsid w:val="00780C53"/>
    <w:rsid w:val="00780D30"/>
    <w:rsid w:val="0078147A"/>
    <w:rsid w:val="007815A7"/>
    <w:rsid w:val="00781A16"/>
    <w:rsid w:val="00782B1B"/>
    <w:rsid w:val="00782B2F"/>
    <w:rsid w:val="00783454"/>
    <w:rsid w:val="00783835"/>
    <w:rsid w:val="00783B28"/>
    <w:rsid w:val="00783DE8"/>
    <w:rsid w:val="00783DFA"/>
    <w:rsid w:val="0078451F"/>
    <w:rsid w:val="00784A10"/>
    <w:rsid w:val="00784FCA"/>
    <w:rsid w:val="007853CA"/>
    <w:rsid w:val="00785ADE"/>
    <w:rsid w:val="007869D2"/>
    <w:rsid w:val="00786ED7"/>
    <w:rsid w:val="0078736A"/>
    <w:rsid w:val="007873B2"/>
    <w:rsid w:val="00787F5F"/>
    <w:rsid w:val="00787F7D"/>
    <w:rsid w:val="00790D7C"/>
    <w:rsid w:val="007913E5"/>
    <w:rsid w:val="00791459"/>
    <w:rsid w:val="007920A5"/>
    <w:rsid w:val="00792293"/>
    <w:rsid w:val="00792A49"/>
    <w:rsid w:val="00792D2D"/>
    <w:rsid w:val="007930C2"/>
    <w:rsid w:val="00793187"/>
    <w:rsid w:val="007933E0"/>
    <w:rsid w:val="00793996"/>
    <w:rsid w:val="00793D6A"/>
    <w:rsid w:val="0079465D"/>
    <w:rsid w:val="00794A9D"/>
    <w:rsid w:val="0079546A"/>
    <w:rsid w:val="007959C6"/>
    <w:rsid w:val="007959E8"/>
    <w:rsid w:val="00795A2E"/>
    <w:rsid w:val="00796038"/>
    <w:rsid w:val="007A01CA"/>
    <w:rsid w:val="007A13E9"/>
    <w:rsid w:val="007A156C"/>
    <w:rsid w:val="007A2983"/>
    <w:rsid w:val="007A3096"/>
    <w:rsid w:val="007A380C"/>
    <w:rsid w:val="007A3995"/>
    <w:rsid w:val="007A3FD8"/>
    <w:rsid w:val="007A450D"/>
    <w:rsid w:val="007A4811"/>
    <w:rsid w:val="007A5293"/>
    <w:rsid w:val="007A5BF1"/>
    <w:rsid w:val="007A607B"/>
    <w:rsid w:val="007A613D"/>
    <w:rsid w:val="007A61E7"/>
    <w:rsid w:val="007A6DC1"/>
    <w:rsid w:val="007A6EAF"/>
    <w:rsid w:val="007A6FA2"/>
    <w:rsid w:val="007A7650"/>
    <w:rsid w:val="007B046E"/>
    <w:rsid w:val="007B0AEA"/>
    <w:rsid w:val="007B1031"/>
    <w:rsid w:val="007B2647"/>
    <w:rsid w:val="007B2885"/>
    <w:rsid w:val="007B2BD4"/>
    <w:rsid w:val="007B2E8F"/>
    <w:rsid w:val="007B31A1"/>
    <w:rsid w:val="007B3AC5"/>
    <w:rsid w:val="007B3BFB"/>
    <w:rsid w:val="007B4555"/>
    <w:rsid w:val="007B4640"/>
    <w:rsid w:val="007B46C3"/>
    <w:rsid w:val="007B4A4D"/>
    <w:rsid w:val="007B4B93"/>
    <w:rsid w:val="007B530C"/>
    <w:rsid w:val="007B5436"/>
    <w:rsid w:val="007B55F8"/>
    <w:rsid w:val="007B574A"/>
    <w:rsid w:val="007B58F5"/>
    <w:rsid w:val="007B691E"/>
    <w:rsid w:val="007B6930"/>
    <w:rsid w:val="007B69F1"/>
    <w:rsid w:val="007B6D3E"/>
    <w:rsid w:val="007B6EB0"/>
    <w:rsid w:val="007B7A5A"/>
    <w:rsid w:val="007C0449"/>
    <w:rsid w:val="007C0D42"/>
    <w:rsid w:val="007C22D4"/>
    <w:rsid w:val="007C28F9"/>
    <w:rsid w:val="007C291A"/>
    <w:rsid w:val="007C343A"/>
    <w:rsid w:val="007C399E"/>
    <w:rsid w:val="007C39FB"/>
    <w:rsid w:val="007C3F04"/>
    <w:rsid w:val="007C4724"/>
    <w:rsid w:val="007C4760"/>
    <w:rsid w:val="007C47CA"/>
    <w:rsid w:val="007C502E"/>
    <w:rsid w:val="007C6114"/>
    <w:rsid w:val="007C6255"/>
    <w:rsid w:val="007C6834"/>
    <w:rsid w:val="007C6E67"/>
    <w:rsid w:val="007C6E76"/>
    <w:rsid w:val="007C6F53"/>
    <w:rsid w:val="007C747C"/>
    <w:rsid w:val="007D0D5E"/>
    <w:rsid w:val="007D0DE6"/>
    <w:rsid w:val="007D165F"/>
    <w:rsid w:val="007D2508"/>
    <w:rsid w:val="007D2F0F"/>
    <w:rsid w:val="007D2F69"/>
    <w:rsid w:val="007D2F93"/>
    <w:rsid w:val="007D308B"/>
    <w:rsid w:val="007D3539"/>
    <w:rsid w:val="007D36F4"/>
    <w:rsid w:val="007D398C"/>
    <w:rsid w:val="007D4221"/>
    <w:rsid w:val="007D4503"/>
    <w:rsid w:val="007D4A9E"/>
    <w:rsid w:val="007D4BF9"/>
    <w:rsid w:val="007D4D4E"/>
    <w:rsid w:val="007D5401"/>
    <w:rsid w:val="007D5A81"/>
    <w:rsid w:val="007D6363"/>
    <w:rsid w:val="007D6824"/>
    <w:rsid w:val="007D6976"/>
    <w:rsid w:val="007D792F"/>
    <w:rsid w:val="007D7BCE"/>
    <w:rsid w:val="007E0E0D"/>
    <w:rsid w:val="007E1200"/>
    <w:rsid w:val="007E16F7"/>
    <w:rsid w:val="007E1C98"/>
    <w:rsid w:val="007E20CF"/>
    <w:rsid w:val="007E2476"/>
    <w:rsid w:val="007E2E36"/>
    <w:rsid w:val="007E2F31"/>
    <w:rsid w:val="007E33BB"/>
    <w:rsid w:val="007E456A"/>
    <w:rsid w:val="007E46D3"/>
    <w:rsid w:val="007E4AD4"/>
    <w:rsid w:val="007E53CA"/>
    <w:rsid w:val="007E54B8"/>
    <w:rsid w:val="007E5723"/>
    <w:rsid w:val="007E5C2F"/>
    <w:rsid w:val="007E5D38"/>
    <w:rsid w:val="007E7259"/>
    <w:rsid w:val="007E79A7"/>
    <w:rsid w:val="007E7B12"/>
    <w:rsid w:val="007E7B9A"/>
    <w:rsid w:val="007E7BEB"/>
    <w:rsid w:val="007F0722"/>
    <w:rsid w:val="007F1090"/>
    <w:rsid w:val="007F1512"/>
    <w:rsid w:val="007F1595"/>
    <w:rsid w:val="007F1809"/>
    <w:rsid w:val="007F217C"/>
    <w:rsid w:val="007F27CD"/>
    <w:rsid w:val="007F29AC"/>
    <w:rsid w:val="007F2D84"/>
    <w:rsid w:val="007F3177"/>
    <w:rsid w:val="007F32B2"/>
    <w:rsid w:val="007F3466"/>
    <w:rsid w:val="007F4C58"/>
    <w:rsid w:val="007F5219"/>
    <w:rsid w:val="007F533D"/>
    <w:rsid w:val="007F5AAD"/>
    <w:rsid w:val="007F613D"/>
    <w:rsid w:val="007F6734"/>
    <w:rsid w:val="007F7435"/>
    <w:rsid w:val="008011D1"/>
    <w:rsid w:val="008015AB"/>
    <w:rsid w:val="008015FF"/>
    <w:rsid w:val="0080164F"/>
    <w:rsid w:val="0080187A"/>
    <w:rsid w:val="00801A62"/>
    <w:rsid w:val="00802198"/>
    <w:rsid w:val="008021DE"/>
    <w:rsid w:val="00802ACF"/>
    <w:rsid w:val="00802AF7"/>
    <w:rsid w:val="00802F5A"/>
    <w:rsid w:val="008032B7"/>
    <w:rsid w:val="008035D9"/>
    <w:rsid w:val="00803DA1"/>
    <w:rsid w:val="00804657"/>
    <w:rsid w:val="0080486A"/>
    <w:rsid w:val="00804E49"/>
    <w:rsid w:val="008055B8"/>
    <w:rsid w:val="0080560F"/>
    <w:rsid w:val="008058AC"/>
    <w:rsid w:val="00805D6A"/>
    <w:rsid w:val="00806D77"/>
    <w:rsid w:val="0080718E"/>
    <w:rsid w:val="0080734C"/>
    <w:rsid w:val="00807C72"/>
    <w:rsid w:val="00807EEE"/>
    <w:rsid w:val="00810A6E"/>
    <w:rsid w:val="00810B8D"/>
    <w:rsid w:val="008121ED"/>
    <w:rsid w:val="00812D77"/>
    <w:rsid w:val="008133E4"/>
    <w:rsid w:val="008137AB"/>
    <w:rsid w:val="00813F84"/>
    <w:rsid w:val="00814190"/>
    <w:rsid w:val="0081423B"/>
    <w:rsid w:val="008145FF"/>
    <w:rsid w:val="00814868"/>
    <w:rsid w:val="00814ADD"/>
    <w:rsid w:val="00814CB9"/>
    <w:rsid w:val="00814D0F"/>
    <w:rsid w:val="00814D9B"/>
    <w:rsid w:val="00815592"/>
    <w:rsid w:val="00815A91"/>
    <w:rsid w:val="008162DF"/>
    <w:rsid w:val="00816DC0"/>
    <w:rsid w:val="00816F69"/>
    <w:rsid w:val="008172F3"/>
    <w:rsid w:val="0081760E"/>
    <w:rsid w:val="00817752"/>
    <w:rsid w:val="00817F7B"/>
    <w:rsid w:val="00820426"/>
    <w:rsid w:val="00820AE9"/>
    <w:rsid w:val="00820BAF"/>
    <w:rsid w:val="00820E0C"/>
    <w:rsid w:val="00821410"/>
    <w:rsid w:val="00821634"/>
    <w:rsid w:val="00821698"/>
    <w:rsid w:val="008216B3"/>
    <w:rsid w:val="00821A4E"/>
    <w:rsid w:val="00821C33"/>
    <w:rsid w:val="00823BAD"/>
    <w:rsid w:val="00824255"/>
    <w:rsid w:val="008242E2"/>
    <w:rsid w:val="008256A6"/>
    <w:rsid w:val="00825795"/>
    <w:rsid w:val="00826218"/>
    <w:rsid w:val="008267E8"/>
    <w:rsid w:val="0082680C"/>
    <w:rsid w:val="008268AB"/>
    <w:rsid w:val="00827187"/>
    <w:rsid w:val="008278C4"/>
    <w:rsid w:val="00827915"/>
    <w:rsid w:val="008300C1"/>
    <w:rsid w:val="008306F8"/>
    <w:rsid w:val="008310AB"/>
    <w:rsid w:val="00831499"/>
    <w:rsid w:val="00831811"/>
    <w:rsid w:val="008321B1"/>
    <w:rsid w:val="0083312E"/>
    <w:rsid w:val="00833C51"/>
    <w:rsid w:val="008349C0"/>
    <w:rsid w:val="00834EBA"/>
    <w:rsid w:val="00834EC1"/>
    <w:rsid w:val="008351ED"/>
    <w:rsid w:val="00835717"/>
    <w:rsid w:val="0083589E"/>
    <w:rsid w:val="0083615F"/>
    <w:rsid w:val="00836305"/>
    <w:rsid w:val="0083645D"/>
    <w:rsid w:val="008364D0"/>
    <w:rsid w:val="00836951"/>
    <w:rsid w:val="00837033"/>
    <w:rsid w:val="008372D1"/>
    <w:rsid w:val="00837463"/>
    <w:rsid w:val="00840949"/>
    <w:rsid w:val="008411AF"/>
    <w:rsid w:val="00841629"/>
    <w:rsid w:val="00842D4E"/>
    <w:rsid w:val="00842EDD"/>
    <w:rsid w:val="00842F6E"/>
    <w:rsid w:val="008435EB"/>
    <w:rsid w:val="00844157"/>
    <w:rsid w:val="00844732"/>
    <w:rsid w:val="00845378"/>
    <w:rsid w:val="00845414"/>
    <w:rsid w:val="00847503"/>
    <w:rsid w:val="00850154"/>
    <w:rsid w:val="00850288"/>
    <w:rsid w:val="00850A61"/>
    <w:rsid w:val="00850DC9"/>
    <w:rsid w:val="00851224"/>
    <w:rsid w:val="00851342"/>
    <w:rsid w:val="008516FF"/>
    <w:rsid w:val="00852091"/>
    <w:rsid w:val="0085271B"/>
    <w:rsid w:val="00852860"/>
    <w:rsid w:val="00852CA0"/>
    <w:rsid w:val="00852E9E"/>
    <w:rsid w:val="00853790"/>
    <w:rsid w:val="008545F0"/>
    <w:rsid w:val="00857AC3"/>
    <w:rsid w:val="00861271"/>
    <w:rsid w:val="0086174B"/>
    <w:rsid w:val="00861C25"/>
    <w:rsid w:val="00862236"/>
    <w:rsid w:val="00862304"/>
    <w:rsid w:val="008623B9"/>
    <w:rsid w:val="0086257D"/>
    <w:rsid w:val="0086267F"/>
    <w:rsid w:val="0086269D"/>
    <w:rsid w:val="00863433"/>
    <w:rsid w:val="008636EE"/>
    <w:rsid w:val="00863F84"/>
    <w:rsid w:val="0086421E"/>
    <w:rsid w:val="008646C2"/>
    <w:rsid w:val="00864FC3"/>
    <w:rsid w:val="0086550B"/>
    <w:rsid w:val="008657F8"/>
    <w:rsid w:val="008661EB"/>
    <w:rsid w:val="00866461"/>
    <w:rsid w:val="008665BF"/>
    <w:rsid w:val="00866A3D"/>
    <w:rsid w:val="00866E5B"/>
    <w:rsid w:val="00870C20"/>
    <w:rsid w:val="00870FE9"/>
    <w:rsid w:val="00872F07"/>
    <w:rsid w:val="00872F68"/>
    <w:rsid w:val="008735DD"/>
    <w:rsid w:val="00873BAA"/>
    <w:rsid w:val="00874588"/>
    <w:rsid w:val="0087532A"/>
    <w:rsid w:val="00875394"/>
    <w:rsid w:val="00875538"/>
    <w:rsid w:val="0087557E"/>
    <w:rsid w:val="00875A21"/>
    <w:rsid w:val="00875C98"/>
    <w:rsid w:val="00875CFB"/>
    <w:rsid w:val="00875E56"/>
    <w:rsid w:val="00876693"/>
    <w:rsid w:val="00876CAE"/>
    <w:rsid w:val="00877BCE"/>
    <w:rsid w:val="00877CC1"/>
    <w:rsid w:val="00880270"/>
    <w:rsid w:val="00880766"/>
    <w:rsid w:val="00880D4C"/>
    <w:rsid w:val="00880E0F"/>
    <w:rsid w:val="00881F3C"/>
    <w:rsid w:val="0088295F"/>
    <w:rsid w:val="00882A21"/>
    <w:rsid w:val="00882EA0"/>
    <w:rsid w:val="00883DBF"/>
    <w:rsid w:val="00883F60"/>
    <w:rsid w:val="00884719"/>
    <w:rsid w:val="00885231"/>
    <w:rsid w:val="00885CAC"/>
    <w:rsid w:val="0088667B"/>
    <w:rsid w:val="0088668C"/>
    <w:rsid w:val="00886F6D"/>
    <w:rsid w:val="00890094"/>
    <w:rsid w:val="008904CA"/>
    <w:rsid w:val="00890C47"/>
    <w:rsid w:val="0089109E"/>
    <w:rsid w:val="008915DA"/>
    <w:rsid w:val="00891867"/>
    <w:rsid w:val="00891BCA"/>
    <w:rsid w:val="0089224B"/>
    <w:rsid w:val="008925BD"/>
    <w:rsid w:val="00892FDE"/>
    <w:rsid w:val="00893102"/>
    <w:rsid w:val="008932AC"/>
    <w:rsid w:val="008932E6"/>
    <w:rsid w:val="008937B7"/>
    <w:rsid w:val="008937D3"/>
    <w:rsid w:val="00893CD9"/>
    <w:rsid w:val="00893CE2"/>
    <w:rsid w:val="00894337"/>
    <w:rsid w:val="008945C4"/>
    <w:rsid w:val="008946C9"/>
    <w:rsid w:val="00894A73"/>
    <w:rsid w:val="00894BA0"/>
    <w:rsid w:val="00894F60"/>
    <w:rsid w:val="00895249"/>
    <w:rsid w:val="00895AFB"/>
    <w:rsid w:val="008964CF"/>
    <w:rsid w:val="00896805"/>
    <w:rsid w:val="008978FC"/>
    <w:rsid w:val="00897937"/>
    <w:rsid w:val="00897C0B"/>
    <w:rsid w:val="008A007F"/>
    <w:rsid w:val="008A017B"/>
    <w:rsid w:val="008A0234"/>
    <w:rsid w:val="008A10C6"/>
    <w:rsid w:val="008A147E"/>
    <w:rsid w:val="008A17AB"/>
    <w:rsid w:val="008A205F"/>
    <w:rsid w:val="008A262F"/>
    <w:rsid w:val="008A266C"/>
    <w:rsid w:val="008A283E"/>
    <w:rsid w:val="008A2A4F"/>
    <w:rsid w:val="008A2CDC"/>
    <w:rsid w:val="008A2DF2"/>
    <w:rsid w:val="008A31C6"/>
    <w:rsid w:val="008A31D8"/>
    <w:rsid w:val="008A3748"/>
    <w:rsid w:val="008A4898"/>
    <w:rsid w:val="008A4C5C"/>
    <w:rsid w:val="008A4DAB"/>
    <w:rsid w:val="008A51A3"/>
    <w:rsid w:val="008A566D"/>
    <w:rsid w:val="008A5B37"/>
    <w:rsid w:val="008A625F"/>
    <w:rsid w:val="008A653F"/>
    <w:rsid w:val="008A6E38"/>
    <w:rsid w:val="008A6F94"/>
    <w:rsid w:val="008A75E3"/>
    <w:rsid w:val="008B05CC"/>
    <w:rsid w:val="008B08FF"/>
    <w:rsid w:val="008B0C94"/>
    <w:rsid w:val="008B0D4A"/>
    <w:rsid w:val="008B1FCE"/>
    <w:rsid w:val="008B21F2"/>
    <w:rsid w:val="008B226A"/>
    <w:rsid w:val="008B2A58"/>
    <w:rsid w:val="008B2B32"/>
    <w:rsid w:val="008B3252"/>
    <w:rsid w:val="008B39E3"/>
    <w:rsid w:val="008B3EDC"/>
    <w:rsid w:val="008B40DE"/>
    <w:rsid w:val="008B4776"/>
    <w:rsid w:val="008B47C7"/>
    <w:rsid w:val="008B4929"/>
    <w:rsid w:val="008B4B67"/>
    <w:rsid w:val="008B4C6D"/>
    <w:rsid w:val="008B4D41"/>
    <w:rsid w:val="008B52C8"/>
    <w:rsid w:val="008B5389"/>
    <w:rsid w:val="008B574F"/>
    <w:rsid w:val="008B64EF"/>
    <w:rsid w:val="008B6597"/>
    <w:rsid w:val="008B6B33"/>
    <w:rsid w:val="008B7434"/>
    <w:rsid w:val="008B782B"/>
    <w:rsid w:val="008C0164"/>
    <w:rsid w:val="008C0185"/>
    <w:rsid w:val="008C05A2"/>
    <w:rsid w:val="008C0E3C"/>
    <w:rsid w:val="008C0E97"/>
    <w:rsid w:val="008C1CDB"/>
    <w:rsid w:val="008C2579"/>
    <w:rsid w:val="008C365D"/>
    <w:rsid w:val="008C390C"/>
    <w:rsid w:val="008C3A5F"/>
    <w:rsid w:val="008C4B2F"/>
    <w:rsid w:val="008C4D17"/>
    <w:rsid w:val="008C5041"/>
    <w:rsid w:val="008C526F"/>
    <w:rsid w:val="008C5844"/>
    <w:rsid w:val="008C5EFA"/>
    <w:rsid w:val="008C6DA1"/>
    <w:rsid w:val="008C6EC3"/>
    <w:rsid w:val="008C6FE9"/>
    <w:rsid w:val="008C70D2"/>
    <w:rsid w:val="008C7C38"/>
    <w:rsid w:val="008C7FC4"/>
    <w:rsid w:val="008D071C"/>
    <w:rsid w:val="008D0B89"/>
    <w:rsid w:val="008D1527"/>
    <w:rsid w:val="008D167F"/>
    <w:rsid w:val="008D1959"/>
    <w:rsid w:val="008D216D"/>
    <w:rsid w:val="008D2AA0"/>
    <w:rsid w:val="008D2C11"/>
    <w:rsid w:val="008D2F89"/>
    <w:rsid w:val="008D3D0F"/>
    <w:rsid w:val="008D4BD8"/>
    <w:rsid w:val="008D5055"/>
    <w:rsid w:val="008D5381"/>
    <w:rsid w:val="008D53C3"/>
    <w:rsid w:val="008D63A0"/>
    <w:rsid w:val="008D6625"/>
    <w:rsid w:val="008D6767"/>
    <w:rsid w:val="008D6809"/>
    <w:rsid w:val="008D6FF6"/>
    <w:rsid w:val="008D77E9"/>
    <w:rsid w:val="008D7AD4"/>
    <w:rsid w:val="008E0409"/>
    <w:rsid w:val="008E056E"/>
    <w:rsid w:val="008E0982"/>
    <w:rsid w:val="008E156B"/>
    <w:rsid w:val="008E2443"/>
    <w:rsid w:val="008E2546"/>
    <w:rsid w:val="008E2BC4"/>
    <w:rsid w:val="008E2FF9"/>
    <w:rsid w:val="008E34C5"/>
    <w:rsid w:val="008E3A72"/>
    <w:rsid w:val="008E4592"/>
    <w:rsid w:val="008E4766"/>
    <w:rsid w:val="008E4A70"/>
    <w:rsid w:val="008E4F0E"/>
    <w:rsid w:val="008E4F6E"/>
    <w:rsid w:val="008E5125"/>
    <w:rsid w:val="008E519F"/>
    <w:rsid w:val="008E5A7C"/>
    <w:rsid w:val="008E5DED"/>
    <w:rsid w:val="008E64ED"/>
    <w:rsid w:val="008E6B21"/>
    <w:rsid w:val="008E6D2E"/>
    <w:rsid w:val="008E6E1E"/>
    <w:rsid w:val="008E737A"/>
    <w:rsid w:val="008F00C3"/>
    <w:rsid w:val="008F049A"/>
    <w:rsid w:val="008F0C20"/>
    <w:rsid w:val="008F1428"/>
    <w:rsid w:val="008F1B0C"/>
    <w:rsid w:val="008F1D9E"/>
    <w:rsid w:val="008F243B"/>
    <w:rsid w:val="008F279C"/>
    <w:rsid w:val="008F39F5"/>
    <w:rsid w:val="008F3E0F"/>
    <w:rsid w:val="008F3EA8"/>
    <w:rsid w:val="008F4509"/>
    <w:rsid w:val="008F4573"/>
    <w:rsid w:val="008F50DD"/>
    <w:rsid w:val="008F56F4"/>
    <w:rsid w:val="008F5D78"/>
    <w:rsid w:val="008F5E0D"/>
    <w:rsid w:val="008F641F"/>
    <w:rsid w:val="008F6553"/>
    <w:rsid w:val="008F7858"/>
    <w:rsid w:val="008F7BD9"/>
    <w:rsid w:val="009006FC"/>
    <w:rsid w:val="009014F4"/>
    <w:rsid w:val="0090176B"/>
    <w:rsid w:val="009019DD"/>
    <w:rsid w:val="00901ADF"/>
    <w:rsid w:val="00901DD4"/>
    <w:rsid w:val="00902E2C"/>
    <w:rsid w:val="00903695"/>
    <w:rsid w:val="00903D80"/>
    <w:rsid w:val="00904152"/>
    <w:rsid w:val="009045E6"/>
    <w:rsid w:val="009046A1"/>
    <w:rsid w:val="009049ED"/>
    <w:rsid w:val="00904FF5"/>
    <w:rsid w:val="0090576D"/>
    <w:rsid w:val="0090596D"/>
    <w:rsid w:val="00906312"/>
    <w:rsid w:val="00906878"/>
    <w:rsid w:val="00906F0F"/>
    <w:rsid w:val="00907277"/>
    <w:rsid w:val="0090748C"/>
    <w:rsid w:val="0090774E"/>
    <w:rsid w:val="00907B33"/>
    <w:rsid w:val="00907F37"/>
    <w:rsid w:val="009103A1"/>
    <w:rsid w:val="00910B04"/>
    <w:rsid w:val="009114EC"/>
    <w:rsid w:val="009122D8"/>
    <w:rsid w:val="009124C5"/>
    <w:rsid w:val="00912A43"/>
    <w:rsid w:val="00912EEA"/>
    <w:rsid w:val="00912FEC"/>
    <w:rsid w:val="0091346A"/>
    <w:rsid w:val="00913934"/>
    <w:rsid w:val="00914EE5"/>
    <w:rsid w:val="00915503"/>
    <w:rsid w:val="009155A7"/>
    <w:rsid w:val="009169BC"/>
    <w:rsid w:val="00916D4C"/>
    <w:rsid w:val="00916D99"/>
    <w:rsid w:val="009171C1"/>
    <w:rsid w:val="0091744F"/>
    <w:rsid w:val="00917AAA"/>
    <w:rsid w:val="009206B7"/>
    <w:rsid w:val="0092090E"/>
    <w:rsid w:val="00920E5A"/>
    <w:rsid w:val="009213C9"/>
    <w:rsid w:val="00921432"/>
    <w:rsid w:val="00921774"/>
    <w:rsid w:val="00921912"/>
    <w:rsid w:val="00921F74"/>
    <w:rsid w:val="00922B1D"/>
    <w:rsid w:val="00923019"/>
    <w:rsid w:val="0092335A"/>
    <w:rsid w:val="00923EA4"/>
    <w:rsid w:val="00924717"/>
    <w:rsid w:val="00924D4C"/>
    <w:rsid w:val="00925C44"/>
    <w:rsid w:val="00925CBC"/>
    <w:rsid w:val="00925DA3"/>
    <w:rsid w:val="00925F62"/>
    <w:rsid w:val="009264F3"/>
    <w:rsid w:val="009265E3"/>
    <w:rsid w:val="00926F18"/>
    <w:rsid w:val="009277B6"/>
    <w:rsid w:val="009307F6"/>
    <w:rsid w:val="009318B0"/>
    <w:rsid w:val="00931CC4"/>
    <w:rsid w:val="00932208"/>
    <w:rsid w:val="009327AD"/>
    <w:rsid w:val="009328CA"/>
    <w:rsid w:val="009329DE"/>
    <w:rsid w:val="00932E9E"/>
    <w:rsid w:val="009334FF"/>
    <w:rsid w:val="00933F29"/>
    <w:rsid w:val="009341D7"/>
    <w:rsid w:val="00934300"/>
    <w:rsid w:val="00934F87"/>
    <w:rsid w:val="00935045"/>
    <w:rsid w:val="009354E7"/>
    <w:rsid w:val="0093553B"/>
    <w:rsid w:val="00935985"/>
    <w:rsid w:val="00936ABD"/>
    <w:rsid w:val="00937507"/>
    <w:rsid w:val="009400CE"/>
    <w:rsid w:val="00940268"/>
    <w:rsid w:val="009402E4"/>
    <w:rsid w:val="00940518"/>
    <w:rsid w:val="00940769"/>
    <w:rsid w:val="00940F47"/>
    <w:rsid w:val="0094219D"/>
    <w:rsid w:val="00942229"/>
    <w:rsid w:val="00942315"/>
    <w:rsid w:val="00943224"/>
    <w:rsid w:val="00943DD8"/>
    <w:rsid w:val="00943FE8"/>
    <w:rsid w:val="0094462B"/>
    <w:rsid w:val="00944EF8"/>
    <w:rsid w:val="009454D5"/>
    <w:rsid w:val="00945687"/>
    <w:rsid w:val="009473C2"/>
    <w:rsid w:val="009522C2"/>
    <w:rsid w:val="009522C8"/>
    <w:rsid w:val="00953272"/>
    <w:rsid w:val="00953590"/>
    <w:rsid w:val="00953861"/>
    <w:rsid w:val="009549C3"/>
    <w:rsid w:val="00954F37"/>
    <w:rsid w:val="009557C9"/>
    <w:rsid w:val="0095653C"/>
    <w:rsid w:val="00956938"/>
    <w:rsid w:val="009571A3"/>
    <w:rsid w:val="00957AC1"/>
    <w:rsid w:val="00957ACA"/>
    <w:rsid w:val="00960A7D"/>
    <w:rsid w:val="00960FC9"/>
    <w:rsid w:val="0096102E"/>
    <w:rsid w:val="00961D23"/>
    <w:rsid w:val="009620F9"/>
    <w:rsid w:val="009627F0"/>
    <w:rsid w:val="00962958"/>
    <w:rsid w:val="009629FA"/>
    <w:rsid w:val="00962ADB"/>
    <w:rsid w:val="009635C1"/>
    <w:rsid w:val="0096376B"/>
    <w:rsid w:val="00964143"/>
    <w:rsid w:val="009642C0"/>
    <w:rsid w:val="0096507F"/>
    <w:rsid w:val="00965201"/>
    <w:rsid w:val="00965973"/>
    <w:rsid w:val="009659A3"/>
    <w:rsid w:val="00965C21"/>
    <w:rsid w:val="009660D7"/>
    <w:rsid w:val="00966206"/>
    <w:rsid w:val="00966236"/>
    <w:rsid w:val="0096633B"/>
    <w:rsid w:val="0096677E"/>
    <w:rsid w:val="00966988"/>
    <w:rsid w:val="009669CC"/>
    <w:rsid w:val="009671BF"/>
    <w:rsid w:val="00967246"/>
    <w:rsid w:val="0096731A"/>
    <w:rsid w:val="00967522"/>
    <w:rsid w:val="00967966"/>
    <w:rsid w:val="00967968"/>
    <w:rsid w:val="00970A6F"/>
    <w:rsid w:val="00970AF5"/>
    <w:rsid w:val="0097142E"/>
    <w:rsid w:val="00971C11"/>
    <w:rsid w:val="0097205C"/>
    <w:rsid w:val="009739CD"/>
    <w:rsid w:val="00974A1E"/>
    <w:rsid w:val="009752C1"/>
    <w:rsid w:val="009752EE"/>
    <w:rsid w:val="0097532C"/>
    <w:rsid w:val="00975D82"/>
    <w:rsid w:val="00976111"/>
    <w:rsid w:val="009763E9"/>
    <w:rsid w:val="00976555"/>
    <w:rsid w:val="00977164"/>
    <w:rsid w:val="00977FD1"/>
    <w:rsid w:val="009804CC"/>
    <w:rsid w:val="009807F2"/>
    <w:rsid w:val="0098144A"/>
    <w:rsid w:val="00981765"/>
    <w:rsid w:val="009818E7"/>
    <w:rsid w:val="0098222D"/>
    <w:rsid w:val="0098406B"/>
    <w:rsid w:val="009840B1"/>
    <w:rsid w:val="0098459D"/>
    <w:rsid w:val="0098484E"/>
    <w:rsid w:val="009849BE"/>
    <w:rsid w:val="00984C30"/>
    <w:rsid w:val="00984FE0"/>
    <w:rsid w:val="009853B0"/>
    <w:rsid w:val="009855BA"/>
    <w:rsid w:val="009856F8"/>
    <w:rsid w:val="00986851"/>
    <w:rsid w:val="00986CEA"/>
    <w:rsid w:val="00986D3E"/>
    <w:rsid w:val="009900BA"/>
    <w:rsid w:val="0099013F"/>
    <w:rsid w:val="009908DB"/>
    <w:rsid w:val="00990BD8"/>
    <w:rsid w:val="00990D53"/>
    <w:rsid w:val="00990D6F"/>
    <w:rsid w:val="009910F3"/>
    <w:rsid w:val="009919C1"/>
    <w:rsid w:val="00991D9E"/>
    <w:rsid w:val="009926EA"/>
    <w:rsid w:val="00992CEE"/>
    <w:rsid w:val="00992D23"/>
    <w:rsid w:val="0099313F"/>
    <w:rsid w:val="00993A0C"/>
    <w:rsid w:val="00993AF4"/>
    <w:rsid w:val="00993B88"/>
    <w:rsid w:val="00994576"/>
    <w:rsid w:val="0099504D"/>
    <w:rsid w:val="00995797"/>
    <w:rsid w:val="00995E62"/>
    <w:rsid w:val="009961C1"/>
    <w:rsid w:val="00996AB1"/>
    <w:rsid w:val="00996D8F"/>
    <w:rsid w:val="00997651"/>
    <w:rsid w:val="009A0092"/>
    <w:rsid w:val="009A0368"/>
    <w:rsid w:val="009A08EB"/>
    <w:rsid w:val="009A0E55"/>
    <w:rsid w:val="009A1111"/>
    <w:rsid w:val="009A1154"/>
    <w:rsid w:val="009A1216"/>
    <w:rsid w:val="009A191D"/>
    <w:rsid w:val="009A27B0"/>
    <w:rsid w:val="009A30CC"/>
    <w:rsid w:val="009A32E0"/>
    <w:rsid w:val="009A44D1"/>
    <w:rsid w:val="009A5264"/>
    <w:rsid w:val="009A590C"/>
    <w:rsid w:val="009A5D5F"/>
    <w:rsid w:val="009A6420"/>
    <w:rsid w:val="009A6B6E"/>
    <w:rsid w:val="009A6FA8"/>
    <w:rsid w:val="009A789D"/>
    <w:rsid w:val="009A7ADD"/>
    <w:rsid w:val="009B20DB"/>
    <w:rsid w:val="009B28E9"/>
    <w:rsid w:val="009B297C"/>
    <w:rsid w:val="009B2D91"/>
    <w:rsid w:val="009B301A"/>
    <w:rsid w:val="009B307C"/>
    <w:rsid w:val="009B5678"/>
    <w:rsid w:val="009B56F5"/>
    <w:rsid w:val="009B57E5"/>
    <w:rsid w:val="009B61D9"/>
    <w:rsid w:val="009B660B"/>
    <w:rsid w:val="009B7625"/>
    <w:rsid w:val="009B7F18"/>
    <w:rsid w:val="009C00FC"/>
    <w:rsid w:val="009C0515"/>
    <w:rsid w:val="009C057E"/>
    <w:rsid w:val="009C0ECD"/>
    <w:rsid w:val="009C12FB"/>
    <w:rsid w:val="009C1D09"/>
    <w:rsid w:val="009C218D"/>
    <w:rsid w:val="009C33AB"/>
    <w:rsid w:val="009C38D4"/>
    <w:rsid w:val="009C464A"/>
    <w:rsid w:val="009C599A"/>
    <w:rsid w:val="009C6756"/>
    <w:rsid w:val="009C69A0"/>
    <w:rsid w:val="009C6EC6"/>
    <w:rsid w:val="009C7C37"/>
    <w:rsid w:val="009D0ACC"/>
    <w:rsid w:val="009D0AE9"/>
    <w:rsid w:val="009D0F8F"/>
    <w:rsid w:val="009D0FF1"/>
    <w:rsid w:val="009D1419"/>
    <w:rsid w:val="009D1832"/>
    <w:rsid w:val="009D216A"/>
    <w:rsid w:val="009D3121"/>
    <w:rsid w:val="009D4422"/>
    <w:rsid w:val="009D4533"/>
    <w:rsid w:val="009D4538"/>
    <w:rsid w:val="009D47E9"/>
    <w:rsid w:val="009D5418"/>
    <w:rsid w:val="009D590D"/>
    <w:rsid w:val="009D6274"/>
    <w:rsid w:val="009D6467"/>
    <w:rsid w:val="009D67D6"/>
    <w:rsid w:val="009D6AE7"/>
    <w:rsid w:val="009D6FE7"/>
    <w:rsid w:val="009D747C"/>
    <w:rsid w:val="009D7784"/>
    <w:rsid w:val="009D79A7"/>
    <w:rsid w:val="009D7D0C"/>
    <w:rsid w:val="009E07F8"/>
    <w:rsid w:val="009E0B72"/>
    <w:rsid w:val="009E0E33"/>
    <w:rsid w:val="009E12BC"/>
    <w:rsid w:val="009E1E90"/>
    <w:rsid w:val="009E1F9E"/>
    <w:rsid w:val="009E2E9D"/>
    <w:rsid w:val="009E2F46"/>
    <w:rsid w:val="009E338B"/>
    <w:rsid w:val="009E341F"/>
    <w:rsid w:val="009E34C9"/>
    <w:rsid w:val="009E3603"/>
    <w:rsid w:val="009E399B"/>
    <w:rsid w:val="009E4194"/>
    <w:rsid w:val="009E4712"/>
    <w:rsid w:val="009E4A5D"/>
    <w:rsid w:val="009E579F"/>
    <w:rsid w:val="009E6301"/>
    <w:rsid w:val="009E6CB6"/>
    <w:rsid w:val="009E6FA2"/>
    <w:rsid w:val="009E6FD2"/>
    <w:rsid w:val="009E70FC"/>
    <w:rsid w:val="009E734F"/>
    <w:rsid w:val="009E73E3"/>
    <w:rsid w:val="009E75F7"/>
    <w:rsid w:val="009E7F4D"/>
    <w:rsid w:val="009F0006"/>
    <w:rsid w:val="009F0B9C"/>
    <w:rsid w:val="009F1C0B"/>
    <w:rsid w:val="009F22CE"/>
    <w:rsid w:val="009F34E9"/>
    <w:rsid w:val="009F37C3"/>
    <w:rsid w:val="009F3A47"/>
    <w:rsid w:val="009F42B0"/>
    <w:rsid w:val="009F46C5"/>
    <w:rsid w:val="009F4DEF"/>
    <w:rsid w:val="009F4EB0"/>
    <w:rsid w:val="009F5019"/>
    <w:rsid w:val="009F516D"/>
    <w:rsid w:val="009F5A61"/>
    <w:rsid w:val="009F5FA6"/>
    <w:rsid w:val="009F663C"/>
    <w:rsid w:val="009F6F42"/>
    <w:rsid w:val="009F6FB7"/>
    <w:rsid w:val="00A00374"/>
    <w:rsid w:val="00A01490"/>
    <w:rsid w:val="00A0224D"/>
    <w:rsid w:val="00A024D5"/>
    <w:rsid w:val="00A03C9E"/>
    <w:rsid w:val="00A03F3D"/>
    <w:rsid w:val="00A0441E"/>
    <w:rsid w:val="00A0447B"/>
    <w:rsid w:val="00A04490"/>
    <w:rsid w:val="00A0464A"/>
    <w:rsid w:val="00A04B3D"/>
    <w:rsid w:val="00A04F28"/>
    <w:rsid w:val="00A05647"/>
    <w:rsid w:val="00A069FE"/>
    <w:rsid w:val="00A071E6"/>
    <w:rsid w:val="00A10235"/>
    <w:rsid w:val="00A1038E"/>
    <w:rsid w:val="00A10747"/>
    <w:rsid w:val="00A12043"/>
    <w:rsid w:val="00A120BE"/>
    <w:rsid w:val="00A129E2"/>
    <w:rsid w:val="00A12DD0"/>
    <w:rsid w:val="00A13131"/>
    <w:rsid w:val="00A136A4"/>
    <w:rsid w:val="00A13746"/>
    <w:rsid w:val="00A145DB"/>
    <w:rsid w:val="00A15669"/>
    <w:rsid w:val="00A1652C"/>
    <w:rsid w:val="00A172FE"/>
    <w:rsid w:val="00A17AD4"/>
    <w:rsid w:val="00A17D2F"/>
    <w:rsid w:val="00A20136"/>
    <w:rsid w:val="00A209FD"/>
    <w:rsid w:val="00A20D8F"/>
    <w:rsid w:val="00A20DD9"/>
    <w:rsid w:val="00A21945"/>
    <w:rsid w:val="00A21AF0"/>
    <w:rsid w:val="00A21C19"/>
    <w:rsid w:val="00A22BCB"/>
    <w:rsid w:val="00A22FE8"/>
    <w:rsid w:val="00A24235"/>
    <w:rsid w:val="00A243D5"/>
    <w:rsid w:val="00A2578A"/>
    <w:rsid w:val="00A260DA"/>
    <w:rsid w:val="00A26186"/>
    <w:rsid w:val="00A26193"/>
    <w:rsid w:val="00A275D2"/>
    <w:rsid w:val="00A27B2D"/>
    <w:rsid w:val="00A30277"/>
    <w:rsid w:val="00A304AB"/>
    <w:rsid w:val="00A30DF3"/>
    <w:rsid w:val="00A313A8"/>
    <w:rsid w:val="00A321E9"/>
    <w:rsid w:val="00A32745"/>
    <w:rsid w:val="00A3348A"/>
    <w:rsid w:val="00A3383E"/>
    <w:rsid w:val="00A33A35"/>
    <w:rsid w:val="00A33A94"/>
    <w:rsid w:val="00A33FBC"/>
    <w:rsid w:val="00A34049"/>
    <w:rsid w:val="00A34400"/>
    <w:rsid w:val="00A34450"/>
    <w:rsid w:val="00A34668"/>
    <w:rsid w:val="00A353D8"/>
    <w:rsid w:val="00A362DD"/>
    <w:rsid w:val="00A36781"/>
    <w:rsid w:val="00A36964"/>
    <w:rsid w:val="00A373BF"/>
    <w:rsid w:val="00A375E8"/>
    <w:rsid w:val="00A37640"/>
    <w:rsid w:val="00A376CF"/>
    <w:rsid w:val="00A376F9"/>
    <w:rsid w:val="00A37DDD"/>
    <w:rsid w:val="00A40485"/>
    <w:rsid w:val="00A419C8"/>
    <w:rsid w:val="00A427D5"/>
    <w:rsid w:val="00A4293A"/>
    <w:rsid w:val="00A42D8E"/>
    <w:rsid w:val="00A42F41"/>
    <w:rsid w:val="00A448D2"/>
    <w:rsid w:val="00A44914"/>
    <w:rsid w:val="00A4505A"/>
    <w:rsid w:val="00A4531A"/>
    <w:rsid w:val="00A45768"/>
    <w:rsid w:val="00A459B3"/>
    <w:rsid w:val="00A45AED"/>
    <w:rsid w:val="00A45BAF"/>
    <w:rsid w:val="00A45C38"/>
    <w:rsid w:val="00A46819"/>
    <w:rsid w:val="00A472A8"/>
    <w:rsid w:val="00A474FD"/>
    <w:rsid w:val="00A4778A"/>
    <w:rsid w:val="00A47E1B"/>
    <w:rsid w:val="00A50163"/>
    <w:rsid w:val="00A50F87"/>
    <w:rsid w:val="00A50FD7"/>
    <w:rsid w:val="00A512E0"/>
    <w:rsid w:val="00A513DA"/>
    <w:rsid w:val="00A51537"/>
    <w:rsid w:val="00A5188E"/>
    <w:rsid w:val="00A51C22"/>
    <w:rsid w:val="00A51DCC"/>
    <w:rsid w:val="00A52686"/>
    <w:rsid w:val="00A52B01"/>
    <w:rsid w:val="00A52D30"/>
    <w:rsid w:val="00A52D9D"/>
    <w:rsid w:val="00A53CCF"/>
    <w:rsid w:val="00A544CF"/>
    <w:rsid w:val="00A5478C"/>
    <w:rsid w:val="00A54B12"/>
    <w:rsid w:val="00A54CE8"/>
    <w:rsid w:val="00A55002"/>
    <w:rsid w:val="00A558AA"/>
    <w:rsid w:val="00A55B31"/>
    <w:rsid w:val="00A55CF0"/>
    <w:rsid w:val="00A5679E"/>
    <w:rsid w:val="00A56EB8"/>
    <w:rsid w:val="00A57780"/>
    <w:rsid w:val="00A5796C"/>
    <w:rsid w:val="00A57F01"/>
    <w:rsid w:val="00A609F5"/>
    <w:rsid w:val="00A60DFF"/>
    <w:rsid w:val="00A61651"/>
    <w:rsid w:val="00A62031"/>
    <w:rsid w:val="00A63017"/>
    <w:rsid w:val="00A6315A"/>
    <w:rsid w:val="00A632A5"/>
    <w:rsid w:val="00A63462"/>
    <w:rsid w:val="00A6384F"/>
    <w:rsid w:val="00A63FF2"/>
    <w:rsid w:val="00A6569C"/>
    <w:rsid w:val="00A661C3"/>
    <w:rsid w:val="00A66587"/>
    <w:rsid w:val="00A66E46"/>
    <w:rsid w:val="00A67F9C"/>
    <w:rsid w:val="00A70388"/>
    <w:rsid w:val="00A7048F"/>
    <w:rsid w:val="00A70C57"/>
    <w:rsid w:val="00A71641"/>
    <w:rsid w:val="00A7197D"/>
    <w:rsid w:val="00A71C6D"/>
    <w:rsid w:val="00A71E71"/>
    <w:rsid w:val="00A7256C"/>
    <w:rsid w:val="00A727FD"/>
    <w:rsid w:val="00A72C38"/>
    <w:rsid w:val="00A73066"/>
    <w:rsid w:val="00A7328D"/>
    <w:rsid w:val="00A73947"/>
    <w:rsid w:val="00A739AA"/>
    <w:rsid w:val="00A73D03"/>
    <w:rsid w:val="00A73D58"/>
    <w:rsid w:val="00A74122"/>
    <w:rsid w:val="00A744D4"/>
    <w:rsid w:val="00A74A21"/>
    <w:rsid w:val="00A75864"/>
    <w:rsid w:val="00A75F5F"/>
    <w:rsid w:val="00A761C3"/>
    <w:rsid w:val="00A7636B"/>
    <w:rsid w:val="00A76559"/>
    <w:rsid w:val="00A771AA"/>
    <w:rsid w:val="00A77226"/>
    <w:rsid w:val="00A774F3"/>
    <w:rsid w:val="00A802E0"/>
    <w:rsid w:val="00A802FA"/>
    <w:rsid w:val="00A817DC"/>
    <w:rsid w:val="00A81AA2"/>
    <w:rsid w:val="00A81E31"/>
    <w:rsid w:val="00A8211C"/>
    <w:rsid w:val="00A82218"/>
    <w:rsid w:val="00A82CC8"/>
    <w:rsid w:val="00A82F01"/>
    <w:rsid w:val="00A83825"/>
    <w:rsid w:val="00A83917"/>
    <w:rsid w:val="00A83A50"/>
    <w:rsid w:val="00A83B8D"/>
    <w:rsid w:val="00A83CD9"/>
    <w:rsid w:val="00A83DBA"/>
    <w:rsid w:val="00A85B92"/>
    <w:rsid w:val="00A85FC8"/>
    <w:rsid w:val="00A86F2B"/>
    <w:rsid w:val="00A87806"/>
    <w:rsid w:val="00A90388"/>
    <w:rsid w:val="00A9045E"/>
    <w:rsid w:val="00A91025"/>
    <w:rsid w:val="00A91AA2"/>
    <w:rsid w:val="00A91AD2"/>
    <w:rsid w:val="00A91AE3"/>
    <w:rsid w:val="00A91CD0"/>
    <w:rsid w:val="00A925E3"/>
    <w:rsid w:val="00A928A7"/>
    <w:rsid w:val="00A93350"/>
    <w:rsid w:val="00A9412F"/>
    <w:rsid w:val="00A94DF2"/>
    <w:rsid w:val="00A951E5"/>
    <w:rsid w:val="00A957EE"/>
    <w:rsid w:val="00A95FB9"/>
    <w:rsid w:val="00A96494"/>
    <w:rsid w:val="00A964D8"/>
    <w:rsid w:val="00A96544"/>
    <w:rsid w:val="00A965F2"/>
    <w:rsid w:val="00A9715E"/>
    <w:rsid w:val="00A9732C"/>
    <w:rsid w:val="00A97E1E"/>
    <w:rsid w:val="00A97F25"/>
    <w:rsid w:val="00AA0B4E"/>
    <w:rsid w:val="00AA0DDA"/>
    <w:rsid w:val="00AA2F11"/>
    <w:rsid w:val="00AA3063"/>
    <w:rsid w:val="00AA32EA"/>
    <w:rsid w:val="00AA3A0D"/>
    <w:rsid w:val="00AA3CFD"/>
    <w:rsid w:val="00AA3FDD"/>
    <w:rsid w:val="00AA507B"/>
    <w:rsid w:val="00AA51D5"/>
    <w:rsid w:val="00AA56D2"/>
    <w:rsid w:val="00AA5E18"/>
    <w:rsid w:val="00AA6399"/>
    <w:rsid w:val="00AA63DE"/>
    <w:rsid w:val="00AA6666"/>
    <w:rsid w:val="00AA66B1"/>
    <w:rsid w:val="00AA7521"/>
    <w:rsid w:val="00AA7926"/>
    <w:rsid w:val="00AA7999"/>
    <w:rsid w:val="00AB02EC"/>
    <w:rsid w:val="00AB144D"/>
    <w:rsid w:val="00AB16E1"/>
    <w:rsid w:val="00AB1822"/>
    <w:rsid w:val="00AB2237"/>
    <w:rsid w:val="00AB24B9"/>
    <w:rsid w:val="00AB25B2"/>
    <w:rsid w:val="00AB294C"/>
    <w:rsid w:val="00AB2C21"/>
    <w:rsid w:val="00AB2C81"/>
    <w:rsid w:val="00AB2E18"/>
    <w:rsid w:val="00AB3064"/>
    <w:rsid w:val="00AB30A0"/>
    <w:rsid w:val="00AB3986"/>
    <w:rsid w:val="00AB3DF5"/>
    <w:rsid w:val="00AB4447"/>
    <w:rsid w:val="00AB47D3"/>
    <w:rsid w:val="00AB4CAD"/>
    <w:rsid w:val="00AB5333"/>
    <w:rsid w:val="00AB5487"/>
    <w:rsid w:val="00AB5522"/>
    <w:rsid w:val="00AB5B69"/>
    <w:rsid w:val="00AB611C"/>
    <w:rsid w:val="00AB620F"/>
    <w:rsid w:val="00AB640A"/>
    <w:rsid w:val="00AB6B2D"/>
    <w:rsid w:val="00AB7E09"/>
    <w:rsid w:val="00AB7E8C"/>
    <w:rsid w:val="00AC032D"/>
    <w:rsid w:val="00AC06E1"/>
    <w:rsid w:val="00AC0CA1"/>
    <w:rsid w:val="00AC142C"/>
    <w:rsid w:val="00AC1F4A"/>
    <w:rsid w:val="00AC2AF5"/>
    <w:rsid w:val="00AC3541"/>
    <w:rsid w:val="00AC3DE6"/>
    <w:rsid w:val="00AC457C"/>
    <w:rsid w:val="00AC4899"/>
    <w:rsid w:val="00AC4BEB"/>
    <w:rsid w:val="00AC4D19"/>
    <w:rsid w:val="00AC5357"/>
    <w:rsid w:val="00AC5DAE"/>
    <w:rsid w:val="00AC5F58"/>
    <w:rsid w:val="00AC65C8"/>
    <w:rsid w:val="00AC6C74"/>
    <w:rsid w:val="00AC6ED1"/>
    <w:rsid w:val="00AC7233"/>
    <w:rsid w:val="00AC7678"/>
    <w:rsid w:val="00AC776C"/>
    <w:rsid w:val="00AC7EC1"/>
    <w:rsid w:val="00AD0006"/>
    <w:rsid w:val="00AD0538"/>
    <w:rsid w:val="00AD061A"/>
    <w:rsid w:val="00AD0D09"/>
    <w:rsid w:val="00AD11D3"/>
    <w:rsid w:val="00AD1639"/>
    <w:rsid w:val="00AD2025"/>
    <w:rsid w:val="00AD2055"/>
    <w:rsid w:val="00AD2148"/>
    <w:rsid w:val="00AD21B1"/>
    <w:rsid w:val="00AD24CE"/>
    <w:rsid w:val="00AD36D0"/>
    <w:rsid w:val="00AD381B"/>
    <w:rsid w:val="00AD4110"/>
    <w:rsid w:val="00AD4D00"/>
    <w:rsid w:val="00AD58A2"/>
    <w:rsid w:val="00AD59E1"/>
    <w:rsid w:val="00AD5B99"/>
    <w:rsid w:val="00AD68D7"/>
    <w:rsid w:val="00AD6C8A"/>
    <w:rsid w:val="00AD6DB5"/>
    <w:rsid w:val="00AD764D"/>
    <w:rsid w:val="00AE0135"/>
    <w:rsid w:val="00AE016F"/>
    <w:rsid w:val="00AE0193"/>
    <w:rsid w:val="00AE1A12"/>
    <w:rsid w:val="00AE1B68"/>
    <w:rsid w:val="00AE23DA"/>
    <w:rsid w:val="00AE2FD2"/>
    <w:rsid w:val="00AE3365"/>
    <w:rsid w:val="00AE375A"/>
    <w:rsid w:val="00AE3916"/>
    <w:rsid w:val="00AE3A82"/>
    <w:rsid w:val="00AE3CD2"/>
    <w:rsid w:val="00AE3F7D"/>
    <w:rsid w:val="00AE4E6A"/>
    <w:rsid w:val="00AE54E4"/>
    <w:rsid w:val="00AE5522"/>
    <w:rsid w:val="00AE63A6"/>
    <w:rsid w:val="00AE78F4"/>
    <w:rsid w:val="00AE7C4B"/>
    <w:rsid w:val="00AF00E7"/>
    <w:rsid w:val="00AF0446"/>
    <w:rsid w:val="00AF0DBA"/>
    <w:rsid w:val="00AF0F56"/>
    <w:rsid w:val="00AF101D"/>
    <w:rsid w:val="00AF1831"/>
    <w:rsid w:val="00AF1A2C"/>
    <w:rsid w:val="00AF1B46"/>
    <w:rsid w:val="00AF1B91"/>
    <w:rsid w:val="00AF2A66"/>
    <w:rsid w:val="00AF3053"/>
    <w:rsid w:val="00AF3478"/>
    <w:rsid w:val="00AF37DC"/>
    <w:rsid w:val="00AF3831"/>
    <w:rsid w:val="00AF4A1D"/>
    <w:rsid w:val="00AF4F54"/>
    <w:rsid w:val="00AF50CE"/>
    <w:rsid w:val="00AF574B"/>
    <w:rsid w:val="00AF576A"/>
    <w:rsid w:val="00AF5DCF"/>
    <w:rsid w:val="00AF62D8"/>
    <w:rsid w:val="00AF634C"/>
    <w:rsid w:val="00AF66B0"/>
    <w:rsid w:val="00AF742B"/>
    <w:rsid w:val="00AF778D"/>
    <w:rsid w:val="00AF7798"/>
    <w:rsid w:val="00B001E7"/>
    <w:rsid w:val="00B0047E"/>
    <w:rsid w:val="00B00F65"/>
    <w:rsid w:val="00B00F73"/>
    <w:rsid w:val="00B00F9D"/>
    <w:rsid w:val="00B016D8"/>
    <w:rsid w:val="00B01F50"/>
    <w:rsid w:val="00B039BF"/>
    <w:rsid w:val="00B03D69"/>
    <w:rsid w:val="00B0465D"/>
    <w:rsid w:val="00B04796"/>
    <w:rsid w:val="00B047B8"/>
    <w:rsid w:val="00B053F0"/>
    <w:rsid w:val="00B05819"/>
    <w:rsid w:val="00B05AF7"/>
    <w:rsid w:val="00B05B88"/>
    <w:rsid w:val="00B05CCA"/>
    <w:rsid w:val="00B05F6C"/>
    <w:rsid w:val="00B06DEB"/>
    <w:rsid w:val="00B06E23"/>
    <w:rsid w:val="00B070F3"/>
    <w:rsid w:val="00B074BE"/>
    <w:rsid w:val="00B07B72"/>
    <w:rsid w:val="00B100D8"/>
    <w:rsid w:val="00B10C3C"/>
    <w:rsid w:val="00B10CB5"/>
    <w:rsid w:val="00B10CFE"/>
    <w:rsid w:val="00B10DF7"/>
    <w:rsid w:val="00B11332"/>
    <w:rsid w:val="00B11430"/>
    <w:rsid w:val="00B1150A"/>
    <w:rsid w:val="00B12636"/>
    <w:rsid w:val="00B12ED5"/>
    <w:rsid w:val="00B12EE9"/>
    <w:rsid w:val="00B12EF0"/>
    <w:rsid w:val="00B13BD8"/>
    <w:rsid w:val="00B14AEE"/>
    <w:rsid w:val="00B152F9"/>
    <w:rsid w:val="00B163EA"/>
    <w:rsid w:val="00B16815"/>
    <w:rsid w:val="00B16A92"/>
    <w:rsid w:val="00B170E8"/>
    <w:rsid w:val="00B17D60"/>
    <w:rsid w:val="00B21550"/>
    <w:rsid w:val="00B21904"/>
    <w:rsid w:val="00B21A9B"/>
    <w:rsid w:val="00B21BBD"/>
    <w:rsid w:val="00B2285E"/>
    <w:rsid w:val="00B23049"/>
    <w:rsid w:val="00B2321A"/>
    <w:rsid w:val="00B2374E"/>
    <w:rsid w:val="00B237C5"/>
    <w:rsid w:val="00B23CBB"/>
    <w:rsid w:val="00B24102"/>
    <w:rsid w:val="00B2418D"/>
    <w:rsid w:val="00B24523"/>
    <w:rsid w:val="00B248BD"/>
    <w:rsid w:val="00B24A53"/>
    <w:rsid w:val="00B26115"/>
    <w:rsid w:val="00B261B5"/>
    <w:rsid w:val="00B263FA"/>
    <w:rsid w:val="00B26AE5"/>
    <w:rsid w:val="00B26ED8"/>
    <w:rsid w:val="00B27DDE"/>
    <w:rsid w:val="00B30316"/>
    <w:rsid w:val="00B3057F"/>
    <w:rsid w:val="00B30CE5"/>
    <w:rsid w:val="00B30E1E"/>
    <w:rsid w:val="00B3285C"/>
    <w:rsid w:val="00B3288B"/>
    <w:rsid w:val="00B32A27"/>
    <w:rsid w:val="00B3320C"/>
    <w:rsid w:val="00B334DD"/>
    <w:rsid w:val="00B33C28"/>
    <w:rsid w:val="00B33E2B"/>
    <w:rsid w:val="00B34214"/>
    <w:rsid w:val="00B34299"/>
    <w:rsid w:val="00B34346"/>
    <w:rsid w:val="00B3469D"/>
    <w:rsid w:val="00B348B4"/>
    <w:rsid w:val="00B34979"/>
    <w:rsid w:val="00B34B3C"/>
    <w:rsid w:val="00B34B8B"/>
    <w:rsid w:val="00B34F7B"/>
    <w:rsid w:val="00B34F7D"/>
    <w:rsid w:val="00B36208"/>
    <w:rsid w:val="00B36437"/>
    <w:rsid w:val="00B3650C"/>
    <w:rsid w:val="00B36586"/>
    <w:rsid w:val="00B36DDD"/>
    <w:rsid w:val="00B372AA"/>
    <w:rsid w:val="00B37597"/>
    <w:rsid w:val="00B40090"/>
    <w:rsid w:val="00B40488"/>
    <w:rsid w:val="00B4063C"/>
    <w:rsid w:val="00B40B5D"/>
    <w:rsid w:val="00B410AC"/>
    <w:rsid w:val="00B412B0"/>
    <w:rsid w:val="00B41381"/>
    <w:rsid w:val="00B414F6"/>
    <w:rsid w:val="00B42D56"/>
    <w:rsid w:val="00B430E2"/>
    <w:rsid w:val="00B431F5"/>
    <w:rsid w:val="00B4391A"/>
    <w:rsid w:val="00B444A0"/>
    <w:rsid w:val="00B44575"/>
    <w:rsid w:val="00B449D6"/>
    <w:rsid w:val="00B45646"/>
    <w:rsid w:val="00B45A21"/>
    <w:rsid w:val="00B46668"/>
    <w:rsid w:val="00B4676F"/>
    <w:rsid w:val="00B46ACF"/>
    <w:rsid w:val="00B47CB2"/>
    <w:rsid w:val="00B5014C"/>
    <w:rsid w:val="00B502DA"/>
    <w:rsid w:val="00B503B4"/>
    <w:rsid w:val="00B503C5"/>
    <w:rsid w:val="00B50BCD"/>
    <w:rsid w:val="00B50BD1"/>
    <w:rsid w:val="00B5123F"/>
    <w:rsid w:val="00B512AE"/>
    <w:rsid w:val="00B513E5"/>
    <w:rsid w:val="00B51897"/>
    <w:rsid w:val="00B53700"/>
    <w:rsid w:val="00B53C92"/>
    <w:rsid w:val="00B54CE2"/>
    <w:rsid w:val="00B54E8E"/>
    <w:rsid w:val="00B54FF3"/>
    <w:rsid w:val="00B5526D"/>
    <w:rsid w:val="00B559A1"/>
    <w:rsid w:val="00B56D4C"/>
    <w:rsid w:val="00B57F96"/>
    <w:rsid w:val="00B6050C"/>
    <w:rsid w:val="00B60721"/>
    <w:rsid w:val="00B60E03"/>
    <w:rsid w:val="00B60F33"/>
    <w:rsid w:val="00B6101D"/>
    <w:rsid w:val="00B61108"/>
    <w:rsid w:val="00B61F83"/>
    <w:rsid w:val="00B6205B"/>
    <w:rsid w:val="00B6283A"/>
    <w:rsid w:val="00B62E63"/>
    <w:rsid w:val="00B62F47"/>
    <w:rsid w:val="00B641E3"/>
    <w:rsid w:val="00B64A8A"/>
    <w:rsid w:val="00B65873"/>
    <w:rsid w:val="00B6602C"/>
    <w:rsid w:val="00B6653B"/>
    <w:rsid w:val="00B66554"/>
    <w:rsid w:val="00B66D7D"/>
    <w:rsid w:val="00B66E47"/>
    <w:rsid w:val="00B67069"/>
    <w:rsid w:val="00B6720F"/>
    <w:rsid w:val="00B6742A"/>
    <w:rsid w:val="00B67B95"/>
    <w:rsid w:val="00B67BF1"/>
    <w:rsid w:val="00B70990"/>
    <w:rsid w:val="00B70B0E"/>
    <w:rsid w:val="00B70DAD"/>
    <w:rsid w:val="00B72018"/>
    <w:rsid w:val="00B721FF"/>
    <w:rsid w:val="00B722C8"/>
    <w:rsid w:val="00B72BC3"/>
    <w:rsid w:val="00B72F4B"/>
    <w:rsid w:val="00B7331C"/>
    <w:rsid w:val="00B73448"/>
    <w:rsid w:val="00B73B86"/>
    <w:rsid w:val="00B73CD7"/>
    <w:rsid w:val="00B73DF1"/>
    <w:rsid w:val="00B73E85"/>
    <w:rsid w:val="00B74C3C"/>
    <w:rsid w:val="00B74F61"/>
    <w:rsid w:val="00B76D80"/>
    <w:rsid w:val="00B76E26"/>
    <w:rsid w:val="00B77094"/>
    <w:rsid w:val="00B77315"/>
    <w:rsid w:val="00B77360"/>
    <w:rsid w:val="00B7771E"/>
    <w:rsid w:val="00B77894"/>
    <w:rsid w:val="00B804CD"/>
    <w:rsid w:val="00B80BCE"/>
    <w:rsid w:val="00B80F37"/>
    <w:rsid w:val="00B8109E"/>
    <w:rsid w:val="00B81A0A"/>
    <w:rsid w:val="00B821FE"/>
    <w:rsid w:val="00B82ADF"/>
    <w:rsid w:val="00B83731"/>
    <w:rsid w:val="00B83BA6"/>
    <w:rsid w:val="00B85BD4"/>
    <w:rsid w:val="00B86341"/>
    <w:rsid w:val="00B875F1"/>
    <w:rsid w:val="00B87791"/>
    <w:rsid w:val="00B87B02"/>
    <w:rsid w:val="00B900B3"/>
    <w:rsid w:val="00B90222"/>
    <w:rsid w:val="00B911A0"/>
    <w:rsid w:val="00B912CC"/>
    <w:rsid w:val="00B9185A"/>
    <w:rsid w:val="00B91B45"/>
    <w:rsid w:val="00B926B1"/>
    <w:rsid w:val="00B929D3"/>
    <w:rsid w:val="00B929FD"/>
    <w:rsid w:val="00B92C7F"/>
    <w:rsid w:val="00B9380E"/>
    <w:rsid w:val="00B93A81"/>
    <w:rsid w:val="00B93ED8"/>
    <w:rsid w:val="00B946CF"/>
    <w:rsid w:val="00B94E9B"/>
    <w:rsid w:val="00B95204"/>
    <w:rsid w:val="00B9601B"/>
    <w:rsid w:val="00B96310"/>
    <w:rsid w:val="00B96EE5"/>
    <w:rsid w:val="00B973B1"/>
    <w:rsid w:val="00B9772B"/>
    <w:rsid w:val="00B97DA1"/>
    <w:rsid w:val="00B97E7E"/>
    <w:rsid w:val="00BA042A"/>
    <w:rsid w:val="00BA08AC"/>
    <w:rsid w:val="00BA0B1A"/>
    <w:rsid w:val="00BA0E2D"/>
    <w:rsid w:val="00BA15F1"/>
    <w:rsid w:val="00BA2847"/>
    <w:rsid w:val="00BA2D03"/>
    <w:rsid w:val="00BA3132"/>
    <w:rsid w:val="00BA3E06"/>
    <w:rsid w:val="00BA53B3"/>
    <w:rsid w:val="00BA5630"/>
    <w:rsid w:val="00BA5BF1"/>
    <w:rsid w:val="00BA671D"/>
    <w:rsid w:val="00BA6E09"/>
    <w:rsid w:val="00BA6ED8"/>
    <w:rsid w:val="00BA711A"/>
    <w:rsid w:val="00BA722B"/>
    <w:rsid w:val="00BA76DE"/>
    <w:rsid w:val="00BA7A38"/>
    <w:rsid w:val="00BB09AB"/>
    <w:rsid w:val="00BB23D2"/>
    <w:rsid w:val="00BB2606"/>
    <w:rsid w:val="00BB3E15"/>
    <w:rsid w:val="00BB40B8"/>
    <w:rsid w:val="00BB4245"/>
    <w:rsid w:val="00BB4B2A"/>
    <w:rsid w:val="00BB5088"/>
    <w:rsid w:val="00BB5356"/>
    <w:rsid w:val="00BB535E"/>
    <w:rsid w:val="00BB6071"/>
    <w:rsid w:val="00BB6161"/>
    <w:rsid w:val="00BB627E"/>
    <w:rsid w:val="00BB689E"/>
    <w:rsid w:val="00BB6992"/>
    <w:rsid w:val="00BB70A7"/>
    <w:rsid w:val="00BB7AD1"/>
    <w:rsid w:val="00BB7E42"/>
    <w:rsid w:val="00BC1138"/>
    <w:rsid w:val="00BC1688"/>
    <w:rsid w:val="00BC2499"/>
    <w:rsid w:val="00BC2590"/>
    <w:rsid w:val="00BC260E"/>
    <w:rsid w:val="00BC2658"/>
    <w:rsid w:val="00BC2C75"/>
    <w:rsid w:val="00BC3475"/>
    <w:rsid w:val="00BC4B20"/>
    <w:rsid w:val="00BC504B"/>
    <w:rsid w:val="00BC5267"/>
    <w:rsid w:val="00BC5340"/>
    <w:rsid w:val="00BC58E7"/>
    <w:rsid w:val="00BC59B0"/>
    <w:rsid w:val="00BC5BBE"/>
    <w:rsid w:val="00BC6071"/>
    <w:rsid w:val="00BC64B8"/>
    <w:rsid w:val="00BC7088"/>
    <w:rsid w:val="00BC73F7"/>
    <w:rsid w:val="00BC79F3"/>
    <w:rsid w:val="00BC7C5A"/>
    <w:rsid w:val="00BC7C9C"/>
    <w:rsid w:val="00BD0B25"/>
    <w:rsid w:val="00BD11D4"/>
    <w:rsid w:val="00BD1768"/>
    <w:rsid w:val="00BD32B3"/>
    <w:rsid w:val="00BD3CCC"/>
    <w:rsid w:val="00BD4321"/>
    <w:rsid w:val="00BD4443"/>
    <w:rsid w:val="00BD445A"/>
    <w:rsid w:val="00BD47AA"/>
    <w:rsid w:val="00BD4E08"/>
    <w:rsid w:val="00BD500D"/>
    <w:rsid w:val="00BD5247"/>
    <w:rsid w:val="00BD5CF5"/>
    <w:rsid w:val="00BD5DA4"/>
    <w:rsid w:val="00BD5F00"/>
    <w:rsid w:val="00BD6A2C"/>
    <w:rsid w:val="00BD6DC6"/>
    <w:rsid w:val="00BD6F72"/>
    <w:rsid w:val="00BE062A"/>
    <w:rsid w:val="00BE1195"/>
    <w:rsid w:val="00BE11E1"/>
    <w:rsid w:val="00BE1472"/>
    <w:rsid w:val="00BE1BED"/>
    <w:rsid w:val="00BE1BFF"/>
    <w:rsid w:val="00BE23A6"/>
    <w:rsid w:val="00BE279C"/>
    <w:rsid w:val="00BE357D"/>
    <w:rsid w:val="00BE3850"/>
    <w:rsid w:val="00BE3962"/>
    <w:rsid w:val="00BE3DCD"/>
    <w:rsid w:val="00BE4A69"/>
    <w:rsid w:val="00BE54F7"/>
    <w:rsid w:val="00BE5B4B"/>
    <w:rsid w:val="00BE5E01"/>
    <w:rsid w:val="00BE605C"/>
    <w:rsid w:val="00BE6733"/>
    <w:rsid w:val="00BE7A2A"/>
    <w:rsid w:val="00BF059E"/>
    <w:rsid w:val="00BF0635"/>
    <w:rsid w:val="00BF07D2"/>
    <w:rsid w:val="00BF086E"/>
    <w:rsid w:val="00BF0A54"/>
    <w:rsid w:val="00BF101F"/>
    <w:rsid w:val="00BF1A73"/>
    <w:rsid w:val="00BF1CCD"/>
    <w:rsid w:val="00BF1DD9"/>
    <w:rsid w:val="00BF2786"/>
    <w:rsid w:val="00BF28B0"/>
    <w:rsid w:val="00BF2D9C"/>
    <w:rsid w:val="00BF369D"/>
    <w:rsid w:val="00BF3734"/>
    <w:rsid w:val="00BF4985"/>
    <w:rsid w:val="00BF531F"/>
    <w:rsid w:val="00BF5810"/>
    <w:rsid w:val="00BF60B6"/>
    <w:rsid w:val="00BF6936"/>
    <w:rsid w:val="00BF6CB6"/>
    <w:rsid w:val="00BF7246"/>
    <w:rsid w:val="00C0020B"/>
    <w:rsid w:val="00C003A5"/>
    <w:rsid w:val="00C004EA"/>
    <w:rsid w:val="00C00701"/>
    <w:rsid w:val="00C0089F"/>
    <w:rsid w:val="00C009BE"/>
    <w:rsid w:val="00C00DBE"/>
    <w:rsid w:val="00C00FA6"/>
    <w:rsid w:val="00C01A80"/>
    <w:rsid w:val="00C01E2D"/>
    <w:rsid w:val="00C04A51"/>
    <w:rsid w:val="00C05094"/>
    <w:rsid w:val="00C05706"/>
    <w:rsid w:val="00C0669F"/>
    <w:rsid w:val="00C07C05"/>
    <w:rsid w:val="00C07C14"/>
    <w:rsid w:val="00C07CFF"/>
    <w:rsid w:val="00C1085A"/>
    <w:rsid w:val="00C10997"/>
    <w:rsid w:val="00C10A02"/>
    <w:rsid w:val="00C10F7E"/>
    <w:rsid w:val="00C10FFF"/>
    <w:rsid w:val="00C11681"/>
    <w:rsid w:val="00C11699"/>
    <w:rsid w:val="00C11992"/>
    <w:rsid w:val="00C12005"/>
    <w:rsid w:val="00C127C2"/>
    <w:rsid w:val="00C12883"/>
    <w:rsid w:val="00C129DB"/>
    <w:rsid w:val="00C137F3"/>
    <w:rsid w:val="00C13A13"/>
    <w:rsid w:val="00C13BD5"/>
    <w:rsid w:val="00C148EC"/>
    <w:rsid w:val="00C14A93"/>
    <w:rsid w:val="00C14C0A"/>
    <w:rsid w:val="00C15271"/>
    <w:rsid w:val="00C166B7"/>
    <w:rsid w:val="00C16B15"/>
    <w:rsid w:val="00C16C05"/>
    <w:rsid w:val="00C16D89"/>
    <w:rsid w:val="00C17A36"/>
    <w:rsid w:val="00C17B77"/>
    <w:rsid w:val="00C203B1"/>
    <w:rsid w:val="00C20E8A"/>
    <w:rsid w:val="00C21193"/>
    <w:rsid w:val="00C21948"/>
    <w:rsid w:val="00C21B35"/>
    <w:rsid w:val="00C21C8D"/>
    <w:rsid w:val="00C21D86"/>
    <w:rsid w:val="00C22621"/>
    <w:rsid w:val="00C23825"/>
    <w:rsid w:val="00C2385D"/>
    <w:rsid w:val="00C23964"/>
    <w:rsid w:val="00C245E9"/>
    <w:rsid w:val="00C24DFF"/>
    <w:rsid w:val="00C2522D"/>
    <w:rsid w:val="00C25341"/>
    <w:rsid w:val="00C2537C"/>
    <w:rsid w:val="00C25813"/>
    <w:rsid w:val="00C259D9"/>
    <w:rsid w:val="00C25C78"/>
    <w:rsid w:val="00C25FC8"/>
    <w:rsid w:val="00C2613A"/>
    <w:rsid w:val="00C2695E"/>
    <w:rsid w:val="00C26D68"/>
    <w:rsid w:val="00C278B6"/>
    <w:rsid w:val="00C312C0"/>
    <w:rsid w:val="00C31A38"/>
    <w:rsid w:val="00C31AEC"/>
    <w:rsid w:val="00C32199"/>
    <w:rsid w:val="00C329D9"/>
    <w:rsid w:val="00C32FD0"/>
    <w:rsid w:val="00C33666"/>
    <w:rsid w:val="00C33B91"/>
    <w:rsid w:val="00C33F05"/>
    <w:rsid w:val="00C340FF"/>
    <w:rsid w:val="00C344FC"/>
    <w:rsid w:val="00C34514"/>
    <w:rsid w:val="00C352CD"/>
    <w:rsid w:val="00C35BC2"/>
    <w:rsid w:val="00C35CEC"/>
    <w:rsid w:val="00C36170"/>
    <w:rsid w:val="00C36308"/>
    <w:rsid w:val="00C367CC"/>
    <w:rsid w:val="00C3696A"/>
    <w:rsid w:val="00C36E8F"/>
    <w:rsid w:val="00C376C5"/>
    <w:rsid w:val="00C37708"/>
    <w:rsid w:val="00C37A87"/>
    <w:rsid w:val="00C37BEF"/>
    <w:rsid w:val="00C40247"/>
    <w:rsid w:val="00C40322"/>
    <w:rsid w:val="00C410AE"/>
    <w:rsid w:val="00C4288C"/>
    <w:rsid w:val="00C42939"/>
    <w:rsid w:val="00C42ED7"/>
    <w:rsid w:val="00C431F1"/>
    <w:rsid w:val="00C43396"/>
    <w:rsid w:val="00C434C4"/>
    <w:rsid w:val="00C434DB"/>
    <w:rsid w:val="00C437FC"/>
    <w:rsid w:val="00C43D01"/>
    <w:rsid w:val="00C43F15"/>
    <w:rsid w:val="00C44457"/>
    <w:rsid w:val="00C46492"/>
    <w:rsid w:val="00C46606"/>
    <w:rsid w:val="00C468D2"/>
    <w:rsid w:val="00C469A9"/>
    <w:rsid w:val="00C46D0F"/>
    <w:rsid w:val="00C46D10"/>
    <w:rsid w:val="00C46EA6"/>
    <w:rsid w:val="00C47D71"/>
    <w:rsid w:val="00C5004D"/>
    <w:rsid w:val="00C5057E"/>
    <w:rsid w:val="00C50A69"/>
    <w:rsid w:val="00C50ADA"/>
    <w:rsid w:val="00C50F33"/>
    <w:rsid w:val="00C51285"/>
    <w:rsid w:val="00C51EC5"/>
    <w:rsid w:val="00C52181"/>
    <w:rsid w:val="00C52B9A"/>
    <w:rsid w:val="00C530B0"/>
    <w:rsid w:val="00C5478A"/>
    <w:rsid w:val="00C54ECD"/>
    <w:rsid w:val="00C550B6"/>
    <w:rsid w:val="00C553D1"/>
    <w:rsid w:val="00C55C5F"/>
    <w:rsid w:val="00C57463"/>
    <w:rsid w:val="00C576F7"/>
    <w:rsid w:val="00C60693"/>
    <w:rsid w:val="00C60E08"/>
    <w:rsid w:val="00C61F74"/>
    <w:rsid w:val="00C61FF9"/>
    <w:rsid w:val="00C624BA"/>
    <w:rsid w:val="00C627A0"/>
    <w:rsid w:val="00C63707"/>
    <w:rsid w:val="00C63AEA"/>
    <w:rsid w:val="00C63C71"/>
    <w:rsid w:val="00C64ED3"/>
    <w:rsid w:val="00C65A79"/>
    <w:rsid w:val="00C65C8E"/>
    <w:rsid w:val="00C662F9"/>
    <w:rsid w:val="00C665A3"/>
    <w:rsid w:val="00C6769E"/>
    <w:rsid w:val="00C70295"/>
    <w:rsid w:val="00C709CF"/>
    <w:rsid w:val="00C718BC"/>
    <w:rsid w:val="00C7245A"/>
    <w:rsid w:val="00C725BA"/>
    <w:rsid w:val="00C72612"/>
    <w:rsid w:val="00C726F9"/>
    <w:rsid w:val="00C72A92"/>
    <w:rsid w:val="00C72BA6"/>
    <w:rsid w:val="00C72D76"/>
    <w:rsid w:val="00C73451"/>
    <w:rsid w:val="00C735EF"/>
    <w:rsid w:val="00C74116"/>
    <w:rsid w:val="00C74904"/>
    <w:rsid w:val="00C74D1E"/>
    <w:rsid w:val="00C751BB"/>
    <w:rsid w:val="00C751E9"/>
    <w:rsid w:val="00C751FE"/>
    <w:rsid w:val="00C75292"/>
    <w:rsid w:val="00C7571B"/>
    <w:rsid w:val="00C75851"/>
    <w:rsid w:val="00C76231"/>
    <w:rsid w:val="00C76655"/>
    <w:rsid w:val="00C76CF9"/>
    <w:rsid w:val="00C771EE"/>
    <w:rsid w:val="00C77C41"/>
    <w:rsid w:val="00C77F8F"/>
    <w:rsid w:val="00C80688"/>
    <w:rsid w:val="00C81037"/>
    <w:rsid w:val="00C81936"/>
    <w:rsid w:val="00C81E77"/>
    <w:rsid w:val="00C824A9"/>
    <w:rsid w:val="00C82659"/>
    <w:rsid w:val="00C83C80"/>
    <w:rsid w:val="00C84134"/>
    <w:rsid w:val="00C8473C"/>
    <w:rsid w:val="00C849D1"/>
    <w:rsid w:val="00C84AC6"/>
    <w:rsid w:val="00C84ACD"/>
    <w:rsid w:val="00C84AD9"/>
    <w:rsid w:val="00C84ED8"/>
    <w:rsid w:val="00C851FB"/>
    <w:rsid w:val="00C87C1A"/>
    <w:rsid w:val="00C87E1B"/>
    <w:rsid w:val="00C9015A"/>
    <w:rsid w:val="00C9067B"/>
    <w:rsid w:val="00C90CD5"/>
    <w:rsid w:val="00C90CF2"/>
    <w:rsid w:val="00C91809"/>
    <w:rsid w:val="00C91988"/>
    <w:rsid w:val="00C91CAC"/>
    <w:rsid w:val="00C92777"/>
    <w:rsid w:val="00C9311C"/>
    <w:rsid w:val="00C93BBE"/>
    <w:rsid w:val="00C94011"/>
    <w:rsid w:val="00C9401E"/>
    <w:rsid w:val="00C946AF"/>
    <w:rsid w:val="00C95315"/>
    <w:rsid w:val="00C95644"/>
    <w:rsid w:val="00C9567A"/>
    <w:rsid w:val="00C95A31"/>
    <w:rsid w:val="00C95ECE"/>
    <w:rsid w:val="00C96886"/>
    <w:rsid w:val="00C969B6"/>
    <w:rsid w:val="00C96DFF"/>
    <w:rsid w:val="00CA026F"/>
    <w:rsid w:val="00CA076E"/>
    <w:rsid w:val="00CA08D0"/>
    <w:rsid w:val="00CA100D"/>
    <w:rsid w:val="00CA14DF"/>
    <w:rsid w:val="00CA2122"/>
    <w:rsid w:val="00CA2527"/>
    <w:rsid w:val="00CA2590"/>
    <w:rsid w:val="00CA26EA"/>
    <w:rsid w:val="00CA27D3"/>
    <w:rsid w:val="00CA3368"/>
    <w:rsid w:val="00CA3560"/>
    <w:rsid w:val="00CA3802"/>
    <w:rsid w:val="00CA40C6"/>
    <w:rsid w:val="00CA4141"/>
    <w:rsid w:val="00CA4839"/>
    <w:rsid w:val="00CA4B91"/>
    <w:rsid w:val="00CA506A"/>
    <w:rsid w:val="00CA524A"/>
    <w:rsid w:val="00CA54E7"/>
    <w:rsid w:val="00CA5738"/>
    <w:rsid w:val="00CA5CED"/>
    <w:rsid w:val="00CA7880"/>
    <w:rsid w:val="00CB064C"/>
    <w:rsid w:val="00CB07D1"/>
    <w:rsid w:val="00CB132B"/>
    <w:rsid w:val="00CB1C87"/>
    <w:rsid w:val="00CB1DD7"/>
    <w:rsid w:val="00CB2159"/>
    <w:rsid w:val="00CB22A2"/>
    <w:rsid w:val="00CB2F71"/>
    <w:rsid w:val="00CB3470"/>
    <w:rsid w:val="00CB3C50"/>
    <w:rsid w:val="00CB4186"/>
    <w:rsid w:val="00CB482C"/>
    <w:rsid w:val="00CB4D41"/>
    <w:rsid w:val="00CB5180"/>
    <w:rsid w:val="00CB520C"/>
    <w:rsid w:val="00CB5855"/>
    <w:rsid w:val="00CB63A5"/>
    <w:rsid w:val="00CB64E9"/>
    <w:rsid w:val="00CB69EA"/>
    <w:rsid w:val="00CB6A69"/>
    <w:rsid w:val="00CB6E64"/>
    <w:rsid w:val="00CB6FED"/>
    <w:rsid w:val="00CB6FF8"/>
    <w:rsid w:val="00CB7182"/>
    <w:rsid w:val="00CB7811"/>
    <w:rsid w:val="00CB7970"/>
    <w:rsid w:val="00CB7E56"/>
    <w:rsid w:val="00CC0362"/>
    <w:rsid w:val="00CC1548"/>
    <w:rsid w:val="00CC1976"/>
    <w:rsid w:val="00CC1C00"/>
    <w:rsid w:val="00CC2619"/>
    <w:rsid w:val="00CC2EF7"/>
    <w:rsid w:val="00CC2F10"/>
    <w:rsid w:val="00CC2F13"/>
    <w:rsid w:val="00CC36F7"/>
    <w:rsid w:val="00CC3A92"/>
    <w:rsid w:val="00CC3D6A"/>
    <w:rsid w:val="00CC3F88"/>
    <w:rsid w:val="00CC438B"/>
    <w:rsid w:val="00CC43E3"/>
    <w:rsid w:val="00CC4731"/>
    <w:rsid w:val="00CC54D2"/>
    <w:rsid w:val="00CC570A"/>
    <w:rsid w:val="00CC5AC2"/>
    <w:rsid w:val="00CC5B9F"/>
    <w:rsid w:val="00CC5C5A"/>
    <w:rsid w:val="00CC6490"/>
    <w:rsid w:val="00CC690E"/>
    <w:rsid w:val="00CC6BFC"/>
    <w:rsid w:val="00CC7049"/>
    <w:rsid w:val="00CC722F"/>
    <w:rsid w:val="00CC7418"/>
    <w:rsid w:val="00CC7490"/>
    <w:rsid w:val="00CC7E09"/>
    <w:rsid w:val="00CD05DC"/>
    <w:rsid w:val="00CD09C1"/>
    <w:rsid w:val="00CD0EB2"/>
    <w:rsid w:val="00CD11D4"/>
    <w:rsid w:val="00CD2176"/>
    <w:rsid w:val="00CD273E"/>
    <w:rsid w:val="00CD29B9"/>
    <w:rsid w:val="00CD2A7D"/>
    <w:rsid w:val="00CD2EC1"/>
    <w:rsid w:val="00CD347C"/>
    <w:rsid w:val="00CD37E9"/>
    <w:rsid w:val="00CD37FF"/>
    <w:rsid w:val="00CD3FC6"/>
    <w:rsid w:val="00CD4AC6"/>
    <w:rsid w:val="00CD5188"/>
    <w:rsid w:val="00CD5467"/>
    <w:rsid w:val="00CD5D53"/>
    <w:rsid w:val="00CD6894"/>
    <w:rsid w:val="00CE1295"/>
    <w:rsid w:val="00CE3068"/>
    <w:rsid w:val="00CE337A"/>
    <w:rsid w:val="00CE34AC"/>
    <w:rsid w:val="00CE4A40"/>
    <w:rsid w:val="00CE4B53"/>
    <w:rsid w:val="00CE4DCD"/>
    <w:rsid w:val="00CE53F8"/>
    <w:rsid w:val="00CE54B9"/>
    <w:rsid w:val="00CE5763"/>
    <w:rsid w:val="00CE5B77"/>
    <w:rsid w:val="00CE61D6"/>
    <w:rsid w:val="00CE669B"/>
    <w:rsid w:val="00CE69C8"/>
    <w:rsid w:val="00CE69FD"/>
    <w:rsid w:val="00CE6AEC"/>
    <w:rsid w:val="00CE77A4"/>
    <w:rsid w:val="00CE7A89"/>
    <w:rsid w:val="00CF09D2"/>
    <w:rsid w:val="00CF0B24"/>
    <w:rsid w:val="00CF0C60"/>
    <w:rsid w:val="00CF0DEB"/>
    <w:rsid w:val="00CF1271"/>
    <w:rsid w:val="00CF2416"/>
    <w:rsid w:val="00CF27E7"/>
    <w:rsid w:val="00CF472F"/>
    <w:rsid w:val="00CF53E8"/>
    <w:rsid w:val="00CF5BD0"/>
    <w:rsid w:val="00CF6FCA"/>
    <w:rsid w:val="00CF76A5"/>
    <w:rsid w:val="00CF7FE4"/>
    <w:rsid w:val="00D005F5"/>
    <w:rsid w:val="00D00881"/>
    <w:rsid w:val="00D0091E"/>
    <w:rsid w:val="00D00E71"/>
    <w:rsid w:val="00D01D6E"/>
    <w:rsid w:val="00D02182"/>
    <w:rsid w:val="00D0289C"/>
    <w:rsid w:val="00D02992"/>
    <w:rsid w:val="00D02A81"/>
    <w:rsid w:val="00D02DC6"/>
    <w:rsid w:val="00D02F8B"/>
    <w:rsid w:val="00D03FCF"/>
    <w:rsid w:val="00D045B0"/>
    <w:rsid w:val="00D04FE4"/>
    <w:rsid w:val="00D05256"/>
    <w:rsid w:val="00D066D6"/>
    <w:rsid w:val="00D06846"/>
    <w:rsid w:val="00D06AEA"/>
    <w:rsid w:val="00D06D7F"/>
    <w:rsid w:val="00D06DE4"/>
    <w:rsid w:val="00D06E54"/>
    <w:rsid w:val="00D06F45"/>
    <w:rsid w:val="00D06F82"/>
    <w:rsid w:val="00D077B4"/>
    <w:rsid w:val="00D106C4"/>
    <w:rsid w:val="00D1095E"/>
    <w:rsid w:val="00D10BD8"/>
    <w:rsid w:val="00D10DCA"/>
    <w:rsid w:val="00D11203"/>
    <w:rsid w:val="00D115E7"/>
    <w:rsid w:val="00D1165C"/>
    <w:rsid w:val="00D119D0"/>
    <w:rsid w:val="00D12822"/>
    <w:rsid w:val="00D12999"/>
    <w:rsid w:val="00D12FE0"/>
    <w:rsid w:val="00D1340A"/>
    <w:rsid w:val="00D13615"/>
    <w:rsid w:val="00D1369B"/>
    <w:rsid w:val="00D13875"/>
    <w:rsid w:val="00D1423F"/>
    <w:rsid w:val="00D14341"/>
    <w:rsid w:val="00D14D70"/>
    <w:rsid w:val="00D14E33"/>
    <w:rsid w:val="00D15A9F"/>
    <w:rsid w:val="00D166F2"/>
    <w:rsid w:val="00D16881"/>
    <w:rsid w:val="00D168F2"/>
    <w:rsid w:val="00D16C3D"/>
    <w:rsid w:val="00D16C98"/>
    <w:rsid w:val="00D16E4B"/>
    <w:rsid w:val="00D17413"/>
    <w:rsid w:val="00D1753C"/>
    <w:rsid w:val="00D1753E"/>
    <w:rsid w:val="00D17FAD"/>
    <w:rsid w:val="00D200EF"/>
    <w:rsid w:val="00D20284"/>
    <w:rsid w:val="00D20675"/>
    <w:rsid w:val="00D21958"/>
    <w:rsid w:val="00D21F8C"/>
    <w:rsid w:val="00D2351F"/>
    <w:rsid w:val="00D23916"/>
    <w:rsid w:val="00D23D93"/>
    <w:rsid w:val="00D23DA1"/>
    <w:rsid w:val="00D24074"/>
    <w:rsid w:val="00D2440C"/>
    <w:rsid w:val="00D24BBE"/>
    <w:rsid w:val="00D25110"/>
    <w:rsid w:val="00D2533B"/>
    <w:rsid w:val="00D25C09"/>
    <w:rsid w:val="00D25D57"/>
    <w:rsid w:val="00D260C2"/>
    <w:rsid w:val="00D26EF2"/>
    <w:rsid w:val="00D273E4"/>
    <w:rsid w:val="00D3009F"/>
    <w:rsid w:val="00D30144"/>
    <w:rsid w:val="00D30448"/>
    <w:rsid w:val="00D3188F"/>
    <w:rsid w:val="00D32E65"/>
    <w:rsid w:val="00D3301E"/>
    <w:rsid w:val="00D33578"/>
    <w:rsid w:val="00D34B7B"/>
    <w:rsid w:val="00D34D74"/>
    <w:rsid w:val="00D351EF"/>
    <w:rsid w:val="00D35A9A"/>
    <w:rsid w:val="00D35CAB"/>
    <w:rsid w:val="00D35DD8"/>
    <w:rsid w:val="00D35FB9"/>
    <w:rsid w:val="00D37140"/>
    <w:rsid w:val="00D371E5"/>
    <w:rsid w:val="00D37B35"/>
    <w:rsid w:val="00D37EE4"/>
    <w:rsid w:val="00D404F2"/>
    <w:rsid w:val="00D4056D"/>
    <w:rsid w:val="00D40997"/>
    <w:rsid w:val="00D40D06"/>
    <w:rsid w:val="00D42359"/>
    <w:rsid w:val="00D42B57"/>
    <w:rsid w:val="00D42C85"/>
    <w:rsid w:val="00D439CB"/>
    <w:rsid w:val="00D43FD8"/>
    <w:rsid w:val="00D4405F"/>
    <w:rsid w:val="00D44259"/>
    <w:rsid w:val="00D4524F"/>
    <w:rsid w:val="00D45D5A"/>
    <w:rsid w:val="00D45EF7"/>
    <w:rsid w:val="00D469E3"/>
    <w:rsid w:val="00D46AC0"/>
    <w:rsid w:val="00D471FA"/>
    <w:rsid w:val="00D50124"/>
    <w:rsid w:val="00D50405"/>
    <w:rsid w:val="00D5136B"/>
    <w:rsid w:val="00D51532"/>
    <w:rsid w:val="00D5166D"/>
    <w:rsid w:val="00D52CF2"/>
    <w:rsid w:val="00D533E3"/>
    <w:rsid w:val="00D535DB"/>
    <w:rsid w:val="00D53D22"/>
    <w:rsid w:val="00D560C5"/>
    <w:rsid w:val="00D565C6"/>
    <w:rsid w:val="00D565F6"/>
    <w:rsid w:val="00D56B6E"/>
    <w:rsid w:val="00D5745B"/>
    <w:rsid w:val="00D57FD2"/>
    <w:rsid w:val="00D60CB2"/>
    <w:rsid w:val="00D60E6A"/>
    <w:rsid w:val="00D61157"/>
    <w:rsid w:val="00D61712"/>
    <w:rsid w:val="00D62A66"/>
    <w:rsid w:val="00D633C8"/>
    <w:rsid w:val="00D634A7"/>
    <w:rsid w:val="00D634E7"/>
    <w:rsid w:val="00D645F2"/>
    <w:rsid w:val="00D649C6"/>
    <w:rsid w:val="00D65342"/>
    <w:rsid w:val="00D653D8"/>
    <w:rsid w:val="00D6551C"/>
    <w:rsid w:val="00D659B7"/>
    <w:rsid w:val="00D66622"/>
    <w:rsid w:val="00D66688"/>
    <w:rsid w:val="00D66BFE"/>
    <w:rsid w:val="00D66F64"/>
    <w:rsid w:val="00D67272"/>
    <w:rsid w:val="00D67EC9"/>
    <w:rsid w:val="00D70A63"/>
    <w:rsid w:val="00D712A1"/>
    <w:rsid w:val="00D71479"/>
    <w:rsid w:val="00D716B1"/>
    <w:rsid w:val="00D719B8"/>
    <w:rsid w:val="00D719CE"/>
    <w:rsid w:val="00D7277B"/>
    <w:rsid w:val="00D72782"/>
    <w:rsid w:val="00D72852"/>
    <w:rsid w:val="00D729CA"/>
    <w:rsid w:val="00D72EA9"/>
    <w:rsid w:val="00D736A8"/>
    <w:rsid w:val="00D74B62"/>
    <w:rsid w:val="00D75700"/>
    <w:rsid w:val="00D7587A"/>
    <w:rsid w:val="00D768CE"/>
    <w:rsid w:val="00D76C3D"/>
    <w:rsid w:val="00D77032"/>
    <w:rsid w:val="00D777CE"/>
    <w:rsid w:val="00D778AD"/>
    <w:rsid w:val="00D80710"/>
    <w:rsid w:val="00D807DF"/>
    <w:rsid w:val="00D811AB"/>
    <w:rsid w:val="00D811FD"/>
    <w:rsid w:val="00D81272"/>
    <w:rsid w:val="00D81D59"/>
    <w:rsid w:val="00D81E40"/>
    <w:rsid w:val="00D8232E"/>
    <w:rsid w:val="00D828C3"/>
    <w:rsid w:val="00D82CA9"/>
    <w:rsid w:val="00D82F42"/>
    <w:rsid w:val="00D83257"/>
    <w:rsid w:val="00D83D46"/>
    <w:rsid w:val="00D83F34"/>
    <w:rsid w:val="00D84074"/>
    <w:rsid w:val="00D84555"/>
    <w:rsid w:val="00D84A61"/>
    <w:rsid w:val="00D84E07"/>
    <w:rsid w:val="00D8624A"/>
    <w:rsid w:val="00D865FB"/>
    <w:rsid w:val="00D86786"/>
    <w:rsid w:val="00D8680C"/>
    <w:rsid w:val="00D87787"/>
    <w:rsid w:val="00D87955"/>
    <w:rsid w:val="00D901D4"/>
    <w:rsid w:val="00D909ED"/>
    <w:rsid w:val="00D91756"/>
    <w:rsid w:val="00D91A25"/>
    <w:rsid w:val="00D91C8D"/>
    <w:rsid w:val="00D92930"/>
    <w:rsid w:val="00D93549"/>
    <w:rsid w:val="00D93A50"/>
    <w:rsid w:val="00D93E9E"/>
    <w:rsid w:val="00D94031"/>
    <w:rsid w:val="00D9473D"/>
    <w:rsid w:val="00D94F8F"/>
    <w:rsid w:val="00D95776"/>
    <w:rsid w:val="00D959B8"/>
    <w:rsid w:val="00D95C0E"/>
    <w:rsid w:val="00D963DE"/>
    <w:rsid w:val="00D96573"/>
    <w:rsid w:val="00D966FB"/>
    <w:rsid w:val="00D96D93"/>
    <w:rsid w:val="00D97293"/>
    <w:rsid w:val="00D97BBE"/>
    <w:rsid w:val="00D97DF1"/>
    <w:rsid w:val="00DA0906"/>
    <w:rsid w:val="00DA0EB5"/>
    <w:rsid w:val="00DA0FBF"/>
    <w:rsid w:val="00DA15C5"/>
    <w:rsid w:val="00DA173D"/>
    <w:rsid w:val="00DA1C15"/>
    <w:rsid w:val="00DA1FC1"/>
    <w:rsid w:val="00DA21B5"/>
    <w:rsid w:val="00DA24FF"/>
    <w:rsid w:val="00DA26D9"/>
    <w:rsid w:val="00DA2930"/>
    <w:rsid w:val="00DA2E58"/>
    <w:rsid w:val="00DA2FA5"/>
    <w:rsid w:val="00DA31BE"/>
    <w:rsid w:val="00DA320C"/>
    <w:rsid w:val="00DA3562"/>
    <w:rsid w:val="00DA3B96"/>
    <w:rsid w:val="00DA43EE"/>
    <w:rsid w:val="00DA5190"/>
    <w:rsid w:val="00DA5346"/>
    <w:rsid w:val="00DA5388"/>
    <w:rsid w:val="00DA619D"/>
    <w:rsid w:val="00DA659F"/>
    <w:rsid w:val="00DA73BA"/>
    <w:rsid w:val="00DA7AC9"/>
    <w:rsid w:val="00DB03D8"/>
    <w:rsid w:val="00DB061E"/>
    <w:rsid w:val="00DB1472"/>
    <w:rsid w:val="00DB1786"/>
    <w:rsid w:val="00DB20F5"/>
    <w:rsid w:val="00DB25AD"/>
    <w:rsid w:val="00DB2A4B"/>
    <w:rsid w:val="00DB363E"/>
    <w:rsid w:val="00DB3C8B"/>
    <w:rsid w:val="00DB3FB1"/>
    <w:rsid w:val="00DB4531"/>
    <w:rsid w:val="00DB477B"/>
    <w:rsid w:val="00DB4E78"/>
    <w:rsid w:val="00DB5DA2"/>
    <w:rsid w:val="00DB6AD7"/>
    <w:rsid w:val="00DB7529"/>
    <w:rsid w:val="00DB7597"/>
    <w:rsid w:val="00DC00EC"/>
    <w:rsid w:val="00DC0ACF"/>
    <w:rsid w:val="00DC1A4F"/>
    <w:rsid w:val="00DC1A70"/>
    <w:rsid w:val="00DC1D3B"/>
    <w:rsid w:val="00DC1DA0"/>
    <w:rsid w:val="00DC1EBD"/>
    <w:rsid w:val="00DC25AD"/>
    <w:rsid w:val="00DC25C1"/>
    <w:rsid w:val="00DC2FA1"/>
    <w:rsid w:val="00DC39D0"/>
    <w:rsid w:val="00DC3B6F"/>
    <w:rsid w:val="00DC3F25"/>
    <w:rsid w:val="00DC4CC9"/>
    <w:rsid w:val="00DC53CE"/>
    <w:rsid w:val="00DC54D4"/>
    <w:rsid w:val="00DC5A08"/>
    <w:rsid w:val="00DC607F"/>
    <w:rsid w:val="00DC62BF"/>
    <w:rsid w:val="00DC635E"/>
    <w:rsid w:val="00DC6981"/>
    <w:rsid w:val="00DC75AC"/>
    <w:rsid w:val="00DC7B60"/>
    <w:rsid w:val="00DD0451"/>
    <w:rsid w:val="00DD07C7"/>
    <w:rsid w:val="00DD07F9"/>
    <w:rsid w:val="00DD1175"/>
    <w:rsid w:val="00DD1696"/>
    <w:rsid w:val="00DD1754"/>
    <w:rsid w:val="00DD1817"/>
    <w:rsid w:val="00DD2084"/>
    <w:rsid w:val="00DD281C"/>
    <w:rsid w:val="00DD3130"/>
    <w:rsid w:val="00DD32D8"/>
    <w:rsid w:val="00DD3ED8"/>
    <w:rsid w:val="00DD441B"/>
    <w:rsid w:val="00DD4813"/>
    <w:rsid w:val="00DD4B98"/>
    <w:rsid w:val="00DD569A"/>
    <w:rsid w:val="00DD65B8"/>
    <w:rsid w:val="00DD6915"/>
    <w:rsid w:val="00DD6A96"/>
    <w:rsid w:val="00DD6C4B"/>
    <w:rsid w:val="00DD733D"/>
    <w:rsid w:val="00DD778C"/>
    <w:rsid w:val="00DD78CB"/>
    <w:rsid w:val="00DD7ED9"/>
    <w:rsid w:val="00DE0175"/>
    <w:rsid w:val="00DE04A5"/>
    <w:rsid w:val="00DE15ED"/>
    <w:rsid w:val="00DE281F"/>
    <w:rsid w:val="00DE2B90"/>
    <w:rsid w:val="00DE3BF6"/>
    <w:rsid w:val="00DE4CCD"/>
    <w:rsid w:val="00DE54ED"/>
    <w:rsid w:val="00DE7283"/>
    <w:rsid w:val="00DE746E"/>
    <w:rsid w:val="00DF081F"/>
    <w:rsid w:val="00DF0B36"/>
    <w:rsid w:val="00DF127B"/>
    <w:rsid w:val="00DF1A37"/>
    <w:rsid w:val="00DF1AFC"/>
    <w:rsid w:val="00DF1C1E"/>
    <w:rsid w:val="00DF1CE7"/>
    <w:rsid w:val="00DF238D"/>
    <w:rsid w:val="00DF29A3"/>
    <w:rsid w:val="00DF2DDA"/>
    <w:rsid w:val="00DF33EE"/>
    <w:rsid w:val="00DF3DBC"/>
    <w:rsid w:val="00DF44BB"/>
    <w:rsid w:val="00DF46BB"/>
    <w:rsid w:val="00DF4B97"/>
    <w:rsid w:val="00DF5688"/>
    <w:rsid w:val="00DF5B31"/>
    <w:rsid w:val="00DF6B14"/>
    <w:rsid w:val="00DF7291"/>
    <w:rsid w:val="00DF7720"/>
    <w:rsid w:val="00DF7ED2"/>
    <w:rsid w:val="00E0036F"/>
    <w:rsid w:val="00E010D1"/>
    <w:rsid w:val="00E0145D"/>
    <w:rsid w:val="00E01A78"/>
    <w:rsid w:val="00E027A5"/>
    <w:rsid w:val="00E02879"/>
    <w:rsid w:val="00E039BE"/>
    <w:rsid w:val="00E03C83"/>
    <w:rsid w:val="00E04580"/>
    <w:rsid w:val="00E045BA"/>
    <w:rsid w:val="00E04843"/>
    <w:rsid w:val="00E04DCE"/>
    <w:rsid w:val="00E0601B"/>
    <w:rsid w:val="00E078BB"/>
    <w:rsid w:val="00E07A64"/>
    <w:rsid w:val="00E07EC9"/>
    <w:rsid w:val="00E10397"/>
    <w:rsid w:val="00E1044F"/>
    <w:rsid w:val="00E109AF"/>
    <w:rsid w:val="00E10A5E"/>
    <w:rsid w:val="00E10CCB"/>
    <w:rsid w:val="00E10F3D"/>
    <w:rsid w:val="00E117D3"/>
    <w:rsid w:val="00E11FE4"/>
    <w:rsid w:val="00E12C28"/>
    <w:rsid w:val="00E12C7F"/>
    <w:rsid w:val="00E12DE5"/>
    <w:rsid w:val="00E133BF"/>
    <w:rsid w:val="00E1479F"/>
    <w:rsid w:val="00E14ED6"/>
    <w:rsid w:val="00E1577B"/>
    <w:rsid w:val="00E15805"/>
    <w:rsid w:val="00E16423"/>
    <w:rsid w:val="00E168F7"/>
    <w:rsid w:val="00E17515"/>
    <w:rsid w:val="00E17865"/>
    <w:rsid w:val="00E17BB5"/>
    <w:rsid w:val="00E17DD4"/>
    <w:rsid w:val="00E20537"/>
    <w:rsid w:val="00E226A9"/>
    <w:rsid w:val="00E226DC"/>
    <w:rsid w:val="00E22BD0"/>
    <w:rsid w:val="00E23017"/>
    <w:rsid w:val="00E240F4"/>
    <w:rsid w:val="00E2416C"/>
    <w:rsid w:val="00E2467D"/>
    <w:rsid w:val="00E24D94"/>
    <w:rsid w:val="00E252D9"/>
    <w:rsid w:val="00E25330"/>
    <w:rsid w:val="00E2568C"/>
    <w:rsid w:val="00E260A3"/>
    <w:rsid w:val="00E2648A"/>
    <w:rsid w:val="00E26BB5"/>
    <w:rsid w:val="00E27BFF"/>
    <w:rsid w:val="00E306ED"/>
    <w:rsid w:val="00E30B59"/>
    <w:rsid w:val="00E30E3B"/>
    <w:rsid w:val="00E31B2D"/>
    <w:rsid w:val="00E31D1B"/>
    <w:rsid w:val="00E3216A"/>
    <w:rsid w:val="00E32539"/>
    <w:rsid w:val="00E32CC9"/>
    <w:rsid w:val="00E338F7"/>
    <w:rsid w:val="00E33D67"/>
    <w:rsid w:val="00E34779"/>
    <w:rsid w:val="00E34E6C"/>
    <w:rsid w:val="00E34ECB"/>
    <w:rsid w:val="00E34FAF"/>
    <w:rsid w:val="00E35D8F"/>
    <w:rsid w:val="00E40149"/>
    <w:rsid w:val="00E409EA"/>
    <w:rsid w:val="00E40EE4"/>
    <w:rsid w:val="00E40F40"/>
    <w:rsid w:val="00E41215"/>
    <w:rsid w:val="00E41AB9"/>
    <w:rsid w:val="00E41B30"/>
    <w:rsid w:val="00E423C3"/>
    <w:rsid w:val="00E42613"/>
    <w:rsid w:val="00E42CDC"/>
    <w:rsid w:val="00E43AEC"/>
    <w:rsid w:val="00E440E5"/>
    <w:rsid w:val="00E446F4"/>
    <w:rsid w:val="00E44AEC"/>
    <w:rsid w:val="00E45814"/>
    <w:rsid w:val="00E4636A"/>
    <w:rsid w:val="00E4667E"/>
    <w:rsid w:val="00E4694E"/>
    <w:rsid w:val="00E46C1A"/>
    <w:rsid w:val="00E471EB"/>
    <w:rsid w:val="00E47594"/>
    <w:rsid w:val="00E47875"/>
    <w:rsid w:val="00E50C98"/>
    <w:rsid w:val="00E51CA8"/>
    <w:rsid w:val="00E51F21"/>
    <w:rsid w:val="00E51FC0"/>
    <w:rsid w:val="00E520CA"/>
    <w:rsid w:val="00E52438"/>
    <w:rsid w:val="00E5283B"/>
    <w:rsid w:val="00E5283F"/>
    <w:rsid w:val="00E52920"/>
    <w:rsid w:val="00E52DA6"/>
    <w:rsid w:val="00E52F1B"/>
    <w:rsid w:val="00E5386C"/>
    <w:rsid w:val="00E54208"/>
    <w:rsid w:val="00E5422C"/>
    <w:rsid w:val="00E543DE"/>
    <w:rsid w:val="00E54625"/>
    <w:rsid w:val="00E5471D"/>
    <w:rsid w:val="00E54E40"/>
    <w:rsid w:val="00E55173"/>
    <w:rsid w:val="00E553BE"/>
    <w:rsid w:val="00E55979"/>
    <w:rsid w:val="00E55EBB"/>
    <w:rsid w:val="00E56912"/>
    <w:rsid w:val="00E56B48"/>
    <w:rsid w:val="00E56B69"/>
    <w:rsid w:val="00E56C12"/>
    <w:rsid w:val="00E56CE2"/>
    <w:rsid w:val="00E57668"/>
    <w:rsid w:val="00E57A40"/>
    <w:rsid w:val="00E57D08"/>
    <w:rsid w:val="00E6035F"/>
    <w:rsid w:val="00E607C8"/>
    <w:rsid w:val="00E60924"/>
    <w:rsid w:val="00E61068"/>
    <w:rsid w:val="00E6195E"/>
    <w:rsid w:val="00E61F4A"/>
    <w:rsid w:val="00E623A3"/>
    <w:rsid w:val="00E624AC"/>
    <w:rsid w:val="00E626AF"/>
    <w:rsid w:val="00E62B8B"/>
    <w:rsid w:val="00E63355"/>
    <w:rsid w:val="00E639B7"/>
    <w:rsid w:val="00E6439A"/>
    <w:rsid w:val="00E643CE"/>
    <w:rsid w:val="00E6475B"/>
    <w:rsid w:val="00E6534B"/>
    <w:rsid w:val="00E6539D"/>
    <w:rsid w:val="00E65465"/>
    <w:rsid w:val="00E655CF"/>
    <w:rsid w:val="00E6576B"/>
    <w:rsid w:val="00E65A34"/>
    <w:rsid w:val="00E6679B"/>
    <w:rsid w:val="00E66CDF"/>
    <w:rsid w:val="00E6746B"/>
    <w:rsid w:val="00E677CA"/>
    <w:rsid w:val="00E702EB"/>
    <w:rsid w:val="00E712E2"/>
    <w:rsid w:val="00E716A5"/>
    <w:rsid w:val="00E716F1"/>
    <w:rsid w:val="00E71E0F"/>
    <w:rsid w:val="00E72B4A"/>
    <w:rsid w:val="00E72EE2"/>
    <w:rsid w:val="00E73211"/>
    <w:rsid w:val="00E7390F"/>
    <w:rsid w:val="00E73DE1"/>
    <w:rsid w:val="00E740F2"/>
    <w:rsid w:val="00E7457D"/>
    <w:rsid w:val="00E74588"/>
    <w:rsid w:val="00E7465C"/>
    <w:rsid w:val="00E74DB9"/>
    <w:rsid w:val="00E75D3C"/>
    <w:rsid w:val="00E7664B"/>
    <w:rsid w:val="00E76782"/>
    <w:rsid w:val="00E76ADD"/>
    <w:rsid w:val="00E76E36"/>
    <w:rsid w:val="00E771F8"/>
    <w:rsid w:val="00E806F5"/>
    <w:rsid w:val="00E81F0B"/>
    <w:rsid w:val="00E829C2"/>
    <w:rsid w:val="00E83A7A"/>
    <w:rsid w:val="00E845F5"/>
    <w:rsid w:val="00E84BA6"/>
    <w:rsid w:val="00E8527D"/>
    <w:rsid w:val="00E85A30"/>
    <w:rsid w:val="00E85B74"/>
    <w:rsid w:val="00E86729"/>
    <w:rsid w:val="00E86C16"/>
    <w:rsid w:val="00E86D8F"/>
    <w:rsid w:val="00E86ED1"/>
    <w:rsid w:val="00E87016"/>
    <w:rsid w:val="00E872E9"/>
    <w:rsid w:val="00E87827"/>
    <w:rsid w:val="00E87F9A"/>
    <w:rsid w:val="00E902F2"/>
    <w:rsid w:val="00E9040F"/>
    <w:rsid w:val="00E908B9"/>
    <w:rsid w:val="00E9095C"/>
    <w:rsid w:val="00E90FDE"/>
    <w:rsid w:val="00E91174"/>
    <w:rsid w:val="00E9130B"/>
    <w:rsid w:val="00E91906"/>
    <w:rsid w:val="00E91C95"/>
    <w:rsid w:val="00E91E0E"/>
    <w:rsid w:val="00E9233A"/>
    <w:rsid w:val="00E92389"/>
    <w:rsid w:val="00E923B1"/>
    <w:rsid w:val="00E9276A"/>
    <w:rsid w:val="00E92789"/>
    <w:rsid w:val="00E929BB"/>
    <w:rsid w:val="00E93138"/>
    <w:rsid w:val="00E93A84"/>
    <w:rsid w:val="00E94072"/>
    <w:rsid w:val="00E94F17"/>
    <w:rsid w:val="00E95231"/>
    <w:rsid w:val="00E9559B"/>
    <w:rsid w:val="00E95749"/>
    <w:rsid w:val="00E95972"/>
    <w:rsid w:val="00E95EDA"/>
    <w:rsid w:val="00E9730A"/>
    <w:rsid w:val="00E97981"/>
    <w:rsid w:val="00E97DA7"/>
    <w:rsid w:val="00EA0154"/>
    <w:rsid w:val="00EA017E"/>
    <w:rsid w:val="00EA02AE"/>
    <w:rsid w:val="00EA0B8A"/>
    <w:rsid w:val="00EA2642"/>
    <w:rsid w:val="00EA2A02"/>
    <w:rsid w:val="00EA34D7"/>
    <w:rsid w:val="00EA3C9F"/>
    <w:rsid w:val="00EA40B9"/>
    <w:rsid w:val="00EA43C0"/>
    <w:rsid w:val="00EA4F8D"/>
    <w:rsid w:val="00EA5055"/>
    <w:rsid w:val="00EA5402"/>
    <w:rsid w:val="00EA6647"/>
    <w:rsid w:val="00EA7265"/>
    <w:rsid w:val="00EA75CA"/>
    <w:rsid w:val="00EA7CBD"/>
    <w:rsid w:val="00EB0BEE"/>
    <w:rsid w:val="00EB1482"/>
    <w:rsid w:val="00EB1ED5"/>
    <w:rsid w:val="00EB39E6"/>
    <w:rsid w:val="00EB3E8F"/>
    <w:rsid w:val="00EB4063"/>
    <w:rsid w:val="00EB420C"/>
    <w:rsid w:val="00EB42E5"/>
    <w:rsid w:val="00EB4302"/>
    <w:rsid w:val="00EB53D4"/>
    <w:rsid w:val="00EB55B6"/>
    <w:rsid w:val="00EB5D86"/>
    <w:rsid w:val="00EB646B"/>
    <w:rsid w:val="00EB6D98"/>
    <w:rsid w:val="00EC037A"/>
    <w:rsid w:val="00EC071B"/>
    <w:rsid w:val="00EC085B"/>
    <w:rsid w:val="00EC0943"/>
    <w:rsid w:val="00EC18DC"/>
    <w:rsid w:val="00EC1B37"/>
    <w:rsid w:val="00EC1FD9"/>
    <w:rsid w:val="00EC20EF"/>
    <w:rsid w:val="00EC22CF"/>
    <w:rsid w:val="00EC28D9"/>
    <w:rsid w:val="00EC3F34"/>
    <w:rsid w:val="00EC4871"/>
    <w:rsid w:val="00EC4BC6"/>
    <w:rsid w:val="00EC5023"/>
    <w:rsid w:val="00EC7127"/>
    <w:rsid w:val="00EC7E63"/>
    <w:rsid w:val="00ED0534"/>
    <w:rsid w:val="00ED07E3"/>
    <w:rsid w:val="00ED088F"/>
    <w:rsid w:val="00ED18FA"/>
    <w:rsid w:val="00ED1B8A"/>
    <w:rsid w:val="00ED1C14"/>
    <w:rsid w:val="00ED2F40"/>
    <w:rsid w:val="00ED3363"/>
    <w:rsid w:val="00ED406E"/>
    <w:rsid w:val="00ED442E"/>
    <w:rsid w:val="00ED4882"/>
    <w:rsid w:val="00ED4A4D"/>
    <w:rsid w:val="00ED4E88"/>
    <w:rsid w:val="00ED505E"/>
    <w:rsid w:val="00ED5309"/>
    <w:rsid w:val="00ED5950"/>
    <w:rsid w:val="00ED5F62"/>
    <w:rsid w:val="00ED6436"/>
    <w:rsid w:val="00ED652E"/>
    <w:rsid w:val="00ED68E8"/>
    <w:rsid w:val="00ED6B35"/>
    <w:rsid w:val="00ED6BA9"/>
    <w:rsid w:val="00ED761B"/>
    <w:rsid w:val="00ED7AB4"/>
    <w:rsid w:val="00EE0386"/>
    <w:rsid w:val="00EE0BD3"/>
    <w:rsid w:val="00EE1525"/>
    <w:rsid w:val="00EE173D"/>
    <w:rsid w:val="00EE18F9"/>
    <w:rsid w:val="00EE288F"/>
    <w:rsid w:val="00EE2D4A"/>
    <w:rsid w:val="00EE4366"/>
    <w:rsid w:val="00EE47DE"/>
    <w:rsid w:val="00EE4B8F"/>
    <w:rsid w:val="00EE5443"/>
    <w:rsid w:val="00EE579B"/>
    <w:rsid w:val="00EE5834"/>
    <w:rsid w:val="00EE5BB5"/>
    <w:rsid w:val="00EE6197"/>
    <w:rsid w:val="00EE66DD"/>
    <w:rsid w:val="00EE69FE"/>
    <w:rsid w:val="00EF1417"/>
    <w:rsid w:val="00EF1A3A"/>
    <w:rsid w:val="00EF296C"/>
    <w:rsid w:val="00EF2BCB"/>
    <w:rsid w:val="00EF3274"/>
    <w:rsid w:val="00EF3F3F"/>
    <w:rsid w:val="00EF49C4"/>
    <w:rsid w:val="00EF4CB2"/>
    <w:rsid w:val="00EF577F"/>
    <w:rsid w:val="00EF5A28"/>
    <w:rsid w:val="00EF5DDB"/>
    <w:rsid w:val="00EF6361"/>
    <w:rsid w:val="00EF6569"/>
    <w:rsid w:val="00EF66CE"/>
    <w:rsid w:val="00EF684D"/>
    <w:rsid w:val="00EF71FF"/>
    <w:rsid w:val="00EF7821"/>
    <w:rsid w:val="00F00688"/>
    <w:rsid w:val="00F00701"/>
    <w:rsid w:val="00F00F94"/>
    <w:rsid w:val="00F02270"/>
    <w:rsid w:val="00F0230E"/>
    <w:rsid w:val="00F02FA3"/>
    <w:rsid w:val="00F0330A"/>
    <w:rsid w:val="00F03439"/>
    <w:rsid w:val="00F03F74"/>
    <w:rsid w:val="00F042A2"/>
    <w:rsid w:val="00F043E1"/>
    <w:rsid w:val="00F045C4"/>
    <w:rsid w:val="00F04A01"/>
    <w:rsid w:val="00F04A91"/>
    <w:rsid w:val="00F04DEA"/>
    <w:rsid w:val="00F0531B"/>
    <w:rsid w:val="00F05EEF"/>
    <w:rsid w:val="00F06CF0"/>
    <w:rsid w:val="00F07FEA"/>
    <w:rsid w:val="00F11EA0"/>
    <w:rsid w:val="00F126D4"/>
    <w:rsid w:val="00F13006"/>
    <w:rsid w:val="00F138FF"/>
    <w:rsid w:val="00F13A25"/>
    <w:rsid w:val="00F1587F"/>
    <w:rsid w:val="00F1677B"/>
    <w:rsid w:val="00F16A19"/>
    <w:rsid w:val="00F16C70"/>
    <w:rsid w:val="00F16E7E"/>
    <w:rsid w:val="00F17685"/>
    <w:rsid w:val="00F1798E"/>
    <w:rsid w:val="00F20E34"/>
    <w:rsid w:val="00F210B8"/>
    <w:rsid w:val="00F21429"/>
    <w:rsid w:val="00F21977"/>
    <w:rsid w:val="00F21AAB"/>
    <w:rsid w:val="00F21B7C"/>
    <w:rsid w:val="00F22266"/>
    <w:rsid w:val="00F22439"/>
    <w:rsid w:val="00F22665"/>
    <w:rsid w:val="00F226DD"/>
    <w:rsid w:val="00F227AA"/>
    <w:rsid w:val="00F22AED"/>
    <w:rsid w:val="00F23CA6"/>
    <w:rsid w:val="00F25933"/>
    <w:rsid w:val="00F26946"/>
    <w:rsid w:val="00F26BEC"/>
    <w:rsid w:val="00F273F9"/>
    <w:rsid w:val="00F27608"/>
    <w:rsid w:val="00F277DE"/>
    <w:rsid w:val="00F30585"/>
    <w:rsid w:val="00F30B5E"/>
    <w:rsid w:val="00F30B7A"/>
    <w:rsid w:val="00F30BEC"/>
    <w:rsid w:val="00F315EA"/>
    <w:rsid w:val="00F32148"/>
    <w:rsid w:val="00F321DD"/>
    <w:rsid w:val="00F3252D"/>
    <w:rsid w:val="00F32AFA"/>
    <w:rsid w:val="00F34179"/>
    <w:rsid w:val="00F344D4"/>
    <w:rsid w:val="00F35292"/>
    <w:rsid w:val="00F352E6"/>
    <w:rsid w:val="00F35452"/>
    <w:rsid w:val="00F358C5"/>
    <w:rsid w:val="00F361B3"/>
    <w:rsid w:val="00F365DB"/>
    <w:rsid w:val="00F366DF"/>
    <w:rsid w:val="00F36A99"/>
    <w:rsid w:val="00F36D82"/>
    <w:rsid w:val="00F36F5E"/>
    <w:rsid w:val="00F37175"/>
    <w:rsid w:val="00F373B4"/>
    <w:rsid w:val="00F3774D"/>
    <w:rsid w:val="00F37856"/>
    <w:rsid w:val="00F40095"/>
    <w:rsid w:val="00F40172"/>
    <w:rsid w:val="00F404EC"/>
    <w:rsid w:val="00F40BCB"/>
    <w:rsid w:val="00F40E4A"/>
    <w:rsid w:val="00F411A9"/>
    <w:rsid w:val="00F42182"/>
    <w:rsid w:val="00F4226B"/>
    <w:rsid w:val="00F42401"/>
    <w:rsid w:val="00F43B6E"/>
    <w:rsid w:val="00F44468"/>
    <w:rsid w:val="00F44A91"/>
    <w:rsid w:val="00F44A93"/>
    <w:rsid w:val="00F452A9"/>
    <w:rsid w:val="00F4578F"/>
    <w:rsid w:val="00F457D2"/>
    <w:rsid w:val="00F4670E"/>
    <w:rsid w:val="00F4678B"/>
    <w:rsid w:val="00F46DFA"/>
    <w:rsid w:val="00F475F3"/>
    <w:rsid w:val="00F476B1"/>
    <w:rsid w:val="00F478B8"/>
    <w:rsid w:val="00F47E68"/>
    <w:rsid w:val="00F50642"/>
    <w:rsid w:val="00F50EE7"/>
    <w:rsid w:val="00F51246"/>
    <w:rsid w:val="00F516B6"/>
    <w:rsid w:val="00F51869"/>
    <w:rsid w:val="00F530C3"/>
    <w:rsid w:val="00F53307"/>
    <w:rsid w:val="00F5393D"/>
    <w:rsid w:val="00F5485C"/>
    <w:rsid w:val="00F5492E"/>
    <w:rsid w:val="00F549FC"/>
    <w:rsid w:val="00F561E8"/>
    <w:rsid w:val="00F563B5"/>
    <w:rsid w:val="00F56950"/>
    <w:rsid w:val="00F56DB8"/>
    <w:rsid w:val="00F570B7"/>
    <w:rsid w:val="00F57463"/>
    <w:rsid w:val="00F5746C"/>
    <w:rsid w:val="00F57B52"/>
    <w:rsid w:val="00F60180"/>
    <w:rsid w:val="00F60889"/>
    <w:rsid w:val="00F60E13"/>
    <w:rsid w:val="00F6111B"/>
    <w:rsid w:val="00F61429"/>
    <w:rsid w:val="00F61656"/>
    <w:rsid w:val="00F6170B"/>
    <w:rsid w:val="00F61754"/>
    <w:rsid w:val="00F61A9B"/>
    <w:rsid w:val="00F62BA8"/>
    <w:rsid w:val="00F63A05"/>
    <w:rsid w:val="00F63CA7"/>
    <w:rsid w:val="00F6484F"/>
    <w:rsid w:val="00F64FAC"/>
    <w:rsid w:val="00F6504C"/>
    <w:rsid w:val="00F657F4"/>
    <w:rsid w:val="00F663C2"/>
    <w:rsid w:val="00F66B62"/>
    <w:rsid w:val="00F6705E"/>
    <w:rsid w:val="00F67ADF"/>
    <w:rsid w:val="00F70AF2"/>
    <w:rsid w:val="00F71A69"/>
    <w:rsid w:val="00F72A8A"/>
    <w:rsid w:val="00F730C4"/>
    <w:rsid w:val="00F73E19"/>
    <w:rsid w:val="00F743AE"/>
    <w:rsid w:val="00F7478D"/>
    <w:rsid w:val="00F74A5E"/>
    <w:rsid w:val="00F74CBA"/>
    <w:rsid w:val="00F74EB8"/>
    <w:rsid w:val="00F76B89"/>
    <w:rsid w:val="00F76E7C"/>
    <w:rsid w:val="00F76EA8"/>
    <w:rsid w:val="00F77C3A"/>
    <w:rsid w:val="00F81084"/>
    <w:rsid w:val="00F81123"/>
    <w:rsid w:val="00F81304"/>
    <w:rsid w:val="00F813EB"/>
    <w:rsid w:val="00F8165E"/>
    <w:rsid w:val="00F81A6B"/>
    <w:rsid w:val="00F81F48"/>
    <w:rsid w:val="00F82BEC"/>
    <w:rsid w:val="00F83004"/>
    <w:rsid w:val="00F831B3"/>
    <w:rsid w:val="00F8349A"/>
    <w:rsid w:val="00F84219"/>
    <w:rsid w:val="00F846F3"/>
    <w:rsid w:val="00F84E62"/>
    <w:rsid w:val="00F8566F"/>
    <w:rsid w:val="00F85AB1"/>
    <w:rsid w:val="00F86B19"/>
    <w:rsid w:val="00F86D43"/>
    <w:rsid w:val="00F8754B"/>
    <w:rsid w:val="00F87770"/>
    <w:rsid w:val="00F8798D"/>
    <w:rsid w:val="00F90655"/>
    <w:rsid w:val="00F90D74"/>
    <w:rsid w:val="00F91093"/>
    <w:rsid w:val="00F910BF"/>
    <w:rsid w:val="00F92981"/>
    <w:rsid w:val="00F92DAB"/>
    <w:rsid w:val="00F93175"/>
    <w:rsid w:val="00F932DF"/>
    <w:rsid w:val="00F93F42"/>
    <w:rsid w:val="00F941C2"/>
    <w:rsid w:val="00F94C15"/>
    <w:rsid w:val="00F9514C"/>
    <w:rsid w:val="00F951CB"/>
    <w:rsid w:val="00F97E9D"/>
    <w:rsid w:val="00FA04CB"/>
    <w:rsid w:val="00FA0A2F"/>
    <w:rsid w:val="00FA1046"/>
    <w:rsid w:val="00FA1257"/>
    <w:rsid w:val="00FA1E04"/>
    <w:rsid w:val="00FA2AB9"/>
    <w:rsid w:val="00FA30FA"/>
    <w:rsid w:val="00FA32FE"/>
    <w:rsid w:val="00FA40A7"/>
    <w:rsid w:val="00FA45F1"/>
    <w:rsid w:val="00FA56B3"/>
    <w:rsid w:val="00FA64EF"/>
    <w:rsid w:val="00FA679D"/>
    <w:rsid w:val="00FA6CE9"/>
    <w:rsid w:val="00FA716A"/>
    <w:rsid w:val="00FA79D4"/>
    <w:rsid w:val="00FB071D"/>
    <w:rsid w:val="00FB08EF"/>
    <w:rsid w:val="00FB1415"/>
    <w:rsid w:val="00FB1C2F"/>
    <w:rsid w:val="00FB2DF6"/>
    <w:rsid w:val="00FB2DFD"/>
    <w:rsid w:val="00FB3076"/>
    <w:rsid w:val="00FB39DA"/>
    <w:rsid w:val="00FB4E05"/>
    <w:rsid w:val="00FB52DE"/>
    <w:rsid w:val="00FB53F6"/>
    <w:rsid w:val="00FB559E"/>
    <w:rsid w:val="00FB5FC0"/>
    <w:rsid w:val="00FB6B6B"/>
    <w:rsid w:val="00FB6F83"/>
    <w:rsid w:val="00FB7373"/>
    <w:rsid w:val="00FB75CE"/>
    <w:rsid w:val="00FB76E2"/>
    <w:rsid w:val="00FB7919"/>
    <w:rsid w:val="00FB7F0D"/>
    <w:rsid w:val="00FC03DC"/>
    <w:rsid w:val="00FC1212"/>
    <w:rsid w:val="00FC1ADB"/>
    <w:rsid w:val="00FC1CF4"/>
    <w:rsid w:val="00FC23F1"/>
    <w:rsid w:val="00FC2758"/>
    <w:rsid w:val="00FC28F4"/>
    <w:rsid w:val="00FC2F21"/>
    <w:rsid w:val="00FC471C"/>
    <w:rsid w:val="00FC540B"/>
    <w:rsid w:val="00FC563C"/>
    <w:rsid w:val="00FC5F8C"/>
    <w:rsid w:val="00FC671B"/>
    <w:rsid w:val="00FC684E"/>
    <w:rsid w:val="00FC6A0D"/>
    <w:rsid w:val="00FC78B2"/>
    <w:rsid w:val="00FC78C1"/>
    <w:rsid w:val="00FC7B8D"/>
    <w:rsid w:val="00FC7C61"/>
    <w:rsid w:val="00FD12AC"/>
    <w:rsid w:val="00FD1498"/>
    <w:rsid w:val="00FD158E"/>
    <w:rsid w:val="00FD162F"/>
    <w:rsid w:val="00FD1CD3"/>
    <w:rsid w:val="00FD2126"/>
    <w:rsid w:val="00FD2253"/>
    <w:rsid w:val="00FD37AA"/>
    <w:rsid w:val="00FD3918"/>
    <w:rsid w:val="00FD55BD"/>
    <w:rsid w:val="00FD5A65"/>
    <w:rsid w:val="00FD5D31"/>
    <w:rsid w:val="00FD64DA"/>
    <w:rsid w:val="00FD6983"/>
    <w:rsid w:val="00FD6B59"/>
    <w:rsid w:val="00FD6B79"/>
    <w:rsid w:val="00FD78F3"/>
    <w:rsid w:val="00FD7A09"/>
    <w:rsid w:val="00FD7EA6"/>
    <w:rsid w:val="00FE0561"/>
    <w:rsid w:val="00FE0FAC"/>
    <w:rsid w:val="00FE13D5"/>
    <w:rsid w:val="00FE273B"/>
    <w:rsid w:val="00FE28A6"/>
    <w:rsid w:val="00FE2906"/>
    <w:rsid w:val="00FE2FE8"/>
    <w:rsid w:val="00FE35F4"/>
    <w:rsid w:val="00FE392D"/>
    <w:rsid w:val="00FE3DFB"/>
    <w:rsid w:val="00FE4A51"/>
    <w:rsid w:val="00FE4A76"/>
    <w:rsid w:val="00FE5166"/>
    <w:rsid w:val="00FE5215"/>
    <w:rsid w:val="00FE52BB"/>
    <w:rsid w:val="00FE5397"/>
    <w:rsid w:val="00FE5910"/>
    <w:rsid w:val="00FE5C7F"/>
    <w:rsid w:val="00FE5EFB"/>
    <w:rsid w:val="00FE643B"/>
    <w:rsid w:val="00FE65ED"/>
    <w:rsid w:val="00FE6FC6"/>
    <w:rsid w:val="00FE7562"/>
    <w:rsid w:val="00FE77D7"/>
    <w:rsid w:val="00FF0A58"/>
    <w:rsid w:val="00FF0C38"/>
    <w:rsid w:val="00FF0D89"/>
    <w:rsid w:val="00FF1C34"/>
    <w:rsid w:val="00FF1ED4"/>
    <w:rsid w:val="00FF20FE"/>
    <w:rsid w:val="00FF2AC2"/>
    <w:rsid w:val="00FF2AE2"/>
    <w:rsid w:val="00FF2CF7"/>
    <w:rsid w:val="00FF3328"/>
    <w:rsid w:val="00FF3950"/>
    <w:rsid w:val="00FF3A0F"/>
    <w:rsid w:val="00FF41E0"/>
    <w:rsid w:val="00FF5217"/>
    <w:rsid w:val="00FF55CB"/>
    <w:rsid w:val="00FF5CFD"/>
    <w:rsid w:val="00FF5FCB"/>
    <w:rsid w:val="00FF60A7"/>
    <w:rsid w:val="00FF60DA"/>
    <w:rsid w:val="00FF6136"/>
    <w:rsid w:val="00FF6872"/>
    <w:rsid w:val="00FF76E5"/>
    <w:rsid w:val="00FF7800"/>
    <w:rsid w:val="00FF7D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C7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qFormat="1"/>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7D9"/>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qFormat/>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qFormat/>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qForma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qFormat/>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qFormat/>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qFormat/>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qFormat/>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qFormat/>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qFormat/>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qFormat/>
    <w:rsid w:val="008545F0"/>
    <w:rPr>
      <w:rFonts w:ascii="Courier New" w:eastAsia="Times New Roman" w:hAnsi="Courier New" w:cs="Courier New"/>
      <w:sz w:val="20"/>
      <w:szCs w:val="20"/>
    </w:rPr>
  </w:style>
  <w:style w:type="paragraph" w:styleId="32">
    <w:name w:val="Body Text 3"/>
    <w:basedOn w:val="a0"/>
    <w:link w:val="33"/>
    <w:uiPriority w:val="99"/>
    <w:unhideWhenUsed/>
    <w:qFormat/>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qFormat/>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qFormat="1"/>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7D9"/>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qFormat/>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qFormat/>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qForma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qFormat/>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qFormat/>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qFormat/>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qFormat/>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qFormat/>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qFormat/>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qFormat/>
    <w:rsid w:val="008545F0"/>
    <w:rPr>
      <w:rFonts w:ascii="Courier New" w:eastAsia="Times New Roman" w:hAnsi="Courier New" w:cs="Courier New"/>
      <w:sz w:val="20"/>
      <w:szCs w:val="20"/>
    </w:rPr>
  </w:style>
  <w:style w:type="paragraph" w:styleId="32">
    <w:name w:val="Body Text 3"/>
    <w:basedOn w:val="a0"/>
    <w:link w:val="33"/>
    <w:uiPriority w:val="99"/>
    <w:unhideWhenUsed/>
    <w:qFormat/>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qFormat/>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3280">
      <w:bodyDiv w:val="1"/>
      <w:marLeft w:val="0"/>
      <w:marRight w:val="0"/>
      <w:marTop w:val="0"/>
      <w:marBottom w:val="0"/>
      <w:divBdr>
        <w:top w:val="none" w:sz="0" w:space="0" w:color="auto"/>
        <w:left w:val="none" w:sz="0" w:space="0" w:color="auto"/>
        <w:bottom w:val="none" w:sz="0" w:space="0" w:color="auto"/>
        <w:right w:val="none" w:sz="0" w:space="0" w:color="auto"/>
      </w:divBdr>
    </w:div>
    <w:div w:id="45226497">
      <w:bodyDiv w:val="1"/>
      <w:marLeft w:val="0"/>
      <w:marRight w:val="0"/>
      <w:marTop w:val="0"/>
      <w:marBottom w:val="0"/>
      <w:divBdr>
        <w:top w:val="none" w:sz="0" w:space="0" w:color="auto"/>
        <w:left w:val="none" w:sz="0" w:space="0" w:color="auto"/>
        <w:bottom w:val="none" w:sz="0" w:space="0" w:color="auto"/>
        <w:right w:val="none" w:sz="0" w:space="0" w:color="auto"/>
      </w:divBdr>
    </w:div>
    <w:div w:id="53507082">
      <w:bodyDiv w:val="1"/>
      <w:marLeft w:val="0"/>
      <w:marRight w:val="0"/>
      <w:marTop w:val="0"/>
      <w:marBottom w:val="0"/>
      <w:divBdr>
        <w:top w:val="none" w:sz="0" w:space="0" w:color="auto"/>
        <w:left w:val="none" w:sz="0" w:space="0" w:color="auto"/>
        <w:bottom w:val="none" w:sz="0" w:space="0" w:color="auto"/>
        <w:right w:val="none" w:sz="0" w:space="0" w:color="auto"/>
      </w:divBdr>
    </w:div>
    <w:div w:id="56364348">
      <w:bodyDiv w:val="1"/>
      <w:marLeft w:val="0"/>
      <w:marRight w:val="0"/>
      <w:marTop w:val="0"/>
      <w:marBottom w:val="0"/>
      <w:divBdr>
        <w:top w:val="none" w:sz="0" w:space="0" w:color="auto"/>
        <w:left w:val="none" w:sz="0" w:space="0" w:color="auto"/>
        <w:bottom w:val="none" w:sz="0" w:space="0" w:color="auto"/>
        <w:right w:val="none" w:sz="0" w:space="0" w:color="auto"/>
      </w:divBdr>
    </w:div>
    <w:div w:id="72555603">
      <w:bodyDiv w:val="1"/>
      <w:marLeft w:val="0"/>
      <w:marRight w:val="0"/>
      <w:marTop w:val="0"/>
      <w:marBottom w:val="0"/>
      <w:divBdr>
        <w:top w:val="none" w:sz="0" w:space="0" w:color="auto"/>
        <w:left w:val="none" w:sz="0" w:space="0" w:color="auto"/>
        <w:bottom w:val="none" w:sz="0" w:space="0" w:color="auto"/>
        <w:right w:val="none" w:sz="0" w:space="0" w:color="auto"/>
      </w:divBdr>
    </w:div>
    <w:div w:id="82385094">
      <w:bodyDiv w:val="1"/>
      <w:marLeft w:val="0"/>
      <w:marRight w:val="0"/>
      <w:marTop w:val="0"/>
      <w:marBottom w:val="0"/>
      <w:divBdr>
        <w:top w:val="none" w:sz="0" w:space="0" w:color="auto"/>
        <w:left w:val="none" w:sz="0" w:space="0" w:color="auto"/>
        <w:bottom w:val="none" w:sz="0" w:space="0" w:color="auto"/>
        <w:right w:val="none" w:sz="0" w:space="0" w:color="auto"/>
      </w:divBdr>
    </w:div>
    <w:div w:id="96298289">
      <w:bodyDiv w:val="1"/>
      <w:marLeft w:val="0"/>
      <w:marRight w:val="0"/>
      <w:marTop w:val="0"/>
      <w:marBottom w:val="0"/>
      <w:divBdr>
        <w:top w:val="none" w:sz="0" w:space="0" w:color="auto"/>
        <w:left w:val="none" w:sz="0" w:space="0" w:color="auto"/>
        <w:bottom w:val="none" w:sz="0" w:space="0" w:color="auto"/>
        <w:right w:val="none" w:sz="0" w:space="0" w:color="auto"/>
      </w:divBdr>
    </w:div>
    <w:div w:id="101074312">
      <w:bodyDiv w:val="1"/>
      <w:marLeft w:val="0"/>
      <w:marRight w:val="0"/>
      <w:marTop w:val="0"/>
      <w:marBottom w:val="0"/>
      <w:divBdr>
        <w:top w:val="none" w:sz="0" w:space="0" w:color="auto"/>
        <w:left w:val="none" w:sz="0" w:space="0" w:color="auto"/>
        <w:bottom w:val="none" w:sz="0" w:space="0" w:color="auto"/>
        <w:right w:val="none" w:sz="0" w:space="0" w:color="auto"/>
      </w:divBdr>
    </w:div>
    <w:div w:id="117334399">
      <w:bodyDiv w:val="1"/>
      <w:marLeft w:val="0"/>
      <w:marRight w:val="0"/>
      <w:marTop w:val="0"/>
      <w:marBottom w:val="0"/>
      <w:divBdr>
        <w:top w:val="none" w:sz="0" w:space="0" w:color="auto"/>
        <w:left w:val="none" w:sz="0" w:space="0" w:color="auto"/>
        <w:bottom w:val="none" w:sz="0" w:space="0" w:color="auto"/>
        <w:right w:val="none" w:sz="0" w:space="0" w:color="auto"/>
      </w:divBdr>
    </w:div>
    <w:div w:id="159081912">
      <w:bodyDiv w:val="1"/>
      <w:marLeft w:val="0"/>
      <w:marRight w:val="0"/>
      <w:marTop w:val="0"/>
      <w:marBottom w:val="0"/>
      <w:divBdr>
        <w:top w:val="none" w:sz="0" w:space="0" w:color="auto"/>
        <w:left w:val="none" w:sz="0" w:space="0" w:color="auto"/>
        <w:bottom w:val="none" w:sz="0" w:space="0" w:color="auto"/>
        <w:right w:val="none" w:sz="0" w:space="0" w:color="auto"/>
      </w:divBdr>
    </w:div>
    <w:div w:id="191842504">
      <w:bodyDiv w:val="1"/>
      <w:marLeft w:val="0"/>
      <w:marRight w:val="0"/>
      <w:marTop w:val="0"/>
      <w:marBottom w:val="0"/>
      <w:divBdr>
        <w:top w:val="none" w:sz="0" w:space="0" w:color="auto"/>
        <w:left w:val="none" w:sz="0" w:space="0" w:color="auto"/>
        <w:bottom w:val="none" w:sz="0" w:space="0" w:color="auto"/>
        <w:right w:val="none" w:sz="0" w:space="0" w:color="auto"/>
      </w:divBdr>
    </w:div>
    <w:div w:id="251672339">
      <w:bodyDiv w:val="1"/>
      <w:marLeft w:val="0"/>
      <w:marRight w:val="0"/>
      <w:marTop w:val="0"/>
      <w:marBottom w:val="0"/>
      <w:divBdr>
        <w:top w:val="none" w:sz="0" w:space="0" w:color="auto"/>
        <w:left w:val="none" w:sz="0" w:space="0" w:color="auto"/>
        <w:bottom w:val="none" w:sz="0" w:space="0" w:color="auto"/>
        <w:right w:val="none" w:sz="0" w:space="0" w:color="auto"/>
      </w:divBdr>
    </w:div>
    <w:div w:id="254899985">
      <w:bodyDiv w:val="1"/>
      <w:marLeft w:val="0"/>
      <w:marRight w:val="0"/>
      <w:marTop w:val="0"/>
      <w:marBottom w:val="0"/>
      <w:divBdr>
        <w:top w:val="none" w:sz="0" w:space="0" w:color="auto"/>
        <w:left w:val="none" w:sz="0" w:space="0" w:color="auto"/>
        <w:bottom w:val="none" w:sz="0" w:space="0" w:color="auto"/>
        <w:right w:val="none" w:sz="0" w:space="0" w:color="auto"/>
      </w:divBdr>
    </w:div>
    <w:div w:id="357388501">
      <w:bodyDiv w:val="1"/>
      <w:marLeft w:val="0"/>
      <w:marRight w:val="0"/>
      <w:marTop w:val="0"/>
      <w:marBottom w:val="0"/>
      <w:divBdr>
        <w:top w:val="none" w:sz="0" w:space="0" w:color="auto"/>
        <w:left w:val="none" w:sz="0" w:space="0" w:color="auto"/>
        <w:bottom w:val="none" w:sz="0" w:space="0" w:color="auto"/>
        <w:right w:val="none" w:sz="0" w:space="0" w:color="auto"/>
      </w:divBdr>
    </w:div>
    <w:div w:id="379940790">
      <w:bodyDiv w:val="1"/>
      <w:marLeft w:val="0"/>
      <w:marRight w:val="0"/>
      <w:marTop w:val="0"/>
      <w:marBottom w:val="0"/>
      <w:divBdr>
        <w:top w:val="none" w:sz="0" w:space="0" w:color="auto"/>
        <w:left w:val="none" w:sz="0" w:space="0" w:color="auto"/>
        <w:bottom w:val="none" w:sz="0" w:space="0" w:color="auto"/>
        <w:right w:val="none" w:sz="0" w:space="0" w:color="auto"/>
      </w:divBdr>
    </w:div>
    <w:div w:id="393242946">
      <w:bodyDiv w:val="1"/>
      <w:marLeft w:val="0"/>
      <w:marRight w:val="0"/>
      <w:marTop w:val="0"/>
      <w:marBottom w:val="0"/>
      <w:divBdr>
        <w:top w:val="none" w:sz="0" w:space="0" w:color="auto"/>
        <w:left w:val="none" w:sz="0" w:space="0" w:color="auto"/>
        <w:bottom w:val="none" w:sz="0" w:space="0" w:color="auto"/>
        <w:right w:val="none" w:sz="0" w:space="0" w:color="auto"/>
      </w:divBdr>
    </w:div>
    <w:div w:id="409038563">
      <w:bodyDiv w:val="1"/>
      <w:marLeft w:val="0"/>
      <w:marRight w:val="0"/>
      <w:marTop w:val="0"/>
      <w:marBottom w:val="0"/>
      <w:divBdr>
        <w:top w:val="none" w:sz="0" w:space="0" w:color="auto"/>
        <w:left w:val="none" w:sz="0" w:space="0" w:color="auto"/>
        <w:bottom w:val="none" w:sz="0" w:space="0" w:color="auto"/>
        <w:right w:val="none" w:sz="0" w:space="0" w:color="auto"/>
      </w:divBdr>
    </w:div>
    <w:div w:id="434059958">
      <w:bodyDiv w:val="1"/>
      <w:marLeft w:val="0"/>
      <w:marRight w:val="0"/>
      <w:marTop w:val="0"/>
      <w:marBottom w:val="0"/>
      <w:divBdr>
        <w:top w:val="none" w:sz="0" w:space="0" w:color="auto"/>
        <w:left w:val="none" w:sz="0" w:space="0" w:color="auto"/>
        <w:bottom w:val="none" w:sz="0" w:space="0" w:color="auto"/>
        <w:right w:val="none" w:sz="0" w:space="0" w:color="auto"/>
      </w:divBdr>
    </w:div>
    <w:div w:id="446850848">
      <w:bodyDiv w:val="1"/>
      <w:marLeft w:val="0"/>
      <w:marRight w:val="0"/>
      <w:marTop w:val="0"/>
      <w:marBottom w:val="0"/>
      <w:divBdr>
        <w:top w:val="none" w:sz="0" w:space="0" w:color="auto"/>
        <w:left w:val="none" w:sz="0" w:space="0" w:color="auto"/>
        <w:bottom w:val="none" w:sz="0" w:space="0" w:color="auto"/>
        <w:right w:val="none" w:sz="0" w:space="0" w:color="auto"/>
      </w:divBdr>
    </w:div>
    <w:div w:id="456067490">
      <w:bodyDiv w:val="1"/>
      <w:marLeft w:val="0"/>
      <w:marRight w:val="0"/>
      <w:marTop w:val="0"/>
      <w:marBottom w:val="0"/>
      <w:divBdr>
        <w:top w:val="none" w:sz="0" w:space="0" w:color="auto"/>
        <w:left w:val="none" w:sz="0" w:space="0" w:color="auto"/>
        <w:bottom w:val="none" w:sz="0" w:space="0" w:color="auto"/>
        <w:right w:val="none" w:sz="0" w:space="0" w:color="auto"/>
      </w:divBdr>
    </w:div>
    <w:div w:id="463546629">
      <w:bodyDiv w:val="1"/>
      <w:marLeft w:val="0"/>
      <w:marRight w:val="0"/>
      <w:marTop w:val="0"/>
      <w:marBottom w:val="0"/>
      <w:divBdr>
        <w:top w:val="none" w:sz="0" w:space="0" w:color="auto"/>
        <w:left w:val="none" w:sz="0" w:space="0" w:color="auto"/>
        <w:bottom w:val="none" w:sz="0" w:space="0" w:color="auto"/>
        <w:right w:val="none" w:sz="0" w:space="0" w:color="auto"/>
      </w:divBdr>
    </w:div>
    <w:div w:id="494731703">
      <w:bodyDiv w:val="1"/>
      <w:marLeft w:val="0"/>
      <w:marRight w:val="0"/>
      <w:marTop w:val="0"/>
      <w:marBottom w:val="0"/>
      <w:divBdr>
        <w:top w:val="none" w:sz="0" w:space="0" w:color="auto"/>
        <w:left w:val="none" w:sz="0" w:space="0" w:color="auto"/>
        <w:bottom w:val="none" w:sz="0" w:space="0" w:color="auto"/>
        <w:right w:val="none" w:sz="0" w:space="0" w:color="auto"/>
      </w:divBdr>
    </w:div>
    <w:div w:id="527179289">
      <w:bodyDiv w:val="1"/>
      <w:marLeft w:val="0"/>
      <w:marRight w:val="0"/>
      <w:marTop w:val="0"/>
      <w:marBottom w:val="0"/>
      <w:divBdr>
        <w:top w:val="none" w:sz="0" w:space="0" w:color="auto"/>
        <w:left w:val="none" w:sz="0" w:space="0" w:color="auto"/>
        <w:bottom w:val="none" w:sz="0" w:space="0" w:color="auto"/>
        <w:right w:val="none" w:sz="0" w:space="0" w:color="auto"/>
      </w:divBdr>
    </w:div>
    <w:div w:id="587735234">
      <w:bodyDiv w:val="1"/>
      <w:marLeft w:val="0"/>
      <w:marRight w:val="0"/>
      <w:marTop w:val="0"/>
      <w:marBottom w:val="0"/>
      <w:divBdr>
        <w:top w:val="none" w:sz="0" w:space="0" w:color="auto"/>
        <w:left w:val="none" w:sz="0" w:space="0" w:color="auto"/>
        <w:bottom w:val="none" w:sz="0" w:space="0" w:color="auto"/>
        <w:right w:val="none" w:sz="0" w:space="0" w:color="auto"/>
      </w:divBdr>
    </w:div>
    <w:div w:id="611280963">
      <w:bodyDiv w:val="1"/>
      <w:marLeft w:val="0"/>
      <w:marRight w:val="0"/>
      <w:marTop w:val="0"/>
      <w:marBottom w:val="0"/>
      <w:divBdr>
        <w:top w:val="none" w:sz="0" w:space="0" w:color="auto"/>
        <w:left w:val="none" w:sz="0" w:space="0" w:color="auto"/>
        <w:bottom w:val="none" w:sz="0" w:space="0" w:color="auto"/>
        <w:right w:val="none" w:sz="0" w:space="0" w:color="auto"/>
      </w:divBdr>
    </w:div>
    <w:div w:id="627317006">
      <w:bodyDiv w:val="1"/>
      <w:marLeft w:val="0"/>
      <w:marRight w:val="0"/>
      <w:marTop w:val="0"/>
      <w:marBottom w:val="0"/>
      <w:divBdr>
        <w:top w:val="none" w:sz="0" w:space="0" w:color="auto"/>
        <w:left w:val="none" w:sz="0" w:space="0" w:color="auto"/>
        <w:bottom w:val="none" w:sz="0" w:space="0" w:color="auto"/>
        <w:right w:val="none" w:sz="0" w:space="0" w:color="auto"/>
      </w:divBdr>
    </w:div>
    <w:div w:id="668366453">
      <w:bodyDiv w:val="1"/>
      <w:marLeft w:val="0"/>
      <w:marRight w:val="0"/>
      <w:marTop w:val="0"/>
      <w:marBottom w:val="0"/>
      <w:divBdr>
        <w:top w:val="none" w:sz="0" w:space="0" w:color="auto"/>
        <w:left w:val="none" w:sz="0" w:space="0" w:color="auto"/>
        <w:bottom w:val="none" w:sz="0" w:space="0" w:color="auto"/>
        <w:right w:val="none" w:sz="0" w:space="0" w:color="auto"/>
      </w:divBdr>
    </w:div>
    <w:div w:id="680398558">
      <w:bodyDiv w:val="1"/>
      <w:marLeft w:val="0"/>
      <w:marRight w:val="0"/>
      <w:marTop w:val="0"/>
      <w:marBottom w:val="0"/>
      <w:divBdr>
        <w:top w:val="none" w:sz="0" w:space="0" w:color="auto"/>
        <w:left w:val="none" w:sz="0" w:space="0" w:color="auto"/>
        <w:bottom w:val="none" w:sz="0" w:space="0" w:color="auto"/>
        <w:right w:val="none" w:sz="0" w:space="0" w:color="auto"/>
      </w:divBdr>
    </w:div>
    <w:div w:id="689113318">
      <w:bodyDiv w:val="1"/>
      <w:marLeft w:val="0"/>
      <w:marRight w:val="0"/>
      <w:marTop w:val="0"/>
      <w:marBottom w:val="0"/>
      <w:divBdr>
        <w:top w:val="none" w:sz="0" w:space="0" w:color="auto"/>
        <w:left w:val="none" w:sz="0" w:space="0" w:color="auto"/>
        <w:bottom w:val="none" w:sz="0" w:space="0" w:color="auto"/>
        <w:right w:val="none" w:sz="0" w:space="0" w:color="auto"/>
      </w:divBdr>
    </w:div>
    <w:div w:id="747383256">
      <w:bodyDiv w:val="1"/>
      <w:marLeft w:val="0"/>
      <w:marRight w:val="0"/>
      <w:marTop w:val="0"/>
      <w:marBottom w:val="0"/>
      <w:divBdr>
        <w:top w:val="none" w:sz="0" w:space="0" w:color="auto"/>
        <w:left w:val="none" w:sz="0" w:space="0" w:color="auto"/>
        <w:bottom w:val="none" w:sz="0" w:space="0" w:color="auto"/>
        <w:right w:val="none" w:sz="0" w:space="0" w:color="auto"/>
      </w:divBdr>
    </w:div>
    <w:div w:id="765224755">
      <w:bodyDiv w:val="1"/>
      <w:marLeft w:val="0"/>
      <w:marRight w:val="0"/>
      <w:marTop w:val="0"/>
      <w:marBottom w:val="0"/>
      <w:divBdr>
        <w:top w:val="none" w:sz="0" w:space="0" w:color="auto"/>
        <w:left w:val="none" w:sz="0" w:space="0" w:color="auto"/>
        <w:bottom w:val="none" w:sz="0" w:space="0" w:color="auto"/>
        <w:right w:val="none" w:sz="0" w:space="0" w:color="auto"/>
      </w:divBdr>
    </w:div>
    <w:div w:id="786697275">
      <w:bodyDiv w:val="1"/>
      <w:marLeft w:val="0"/>
      <w:marRight w:val="0"/>
      <w:marTop w:val="0"/>
      <w:marBottom w:val="0"/>
      <w:divBdr>
        <w:top w:val="none" w:sz="0" w:space="0" w:color="auto"/>
        <w:left w:val="none" w:sz="0" w:space="0" w:color="auto"/>
        <w:bottom w:val="none" w:sz="0" w:space="0" w:color="auto"/>
        <w:right w:val="none" w:sz="0" w:space="0" w:color="auto"/>
      </w:divBdr>
    </w:div>
    <w:div w:id="791829770">
      <w:bodyDiv w:val="1"/>
      <w:marLeft w:val="0"/>
      <w:marRight w:val="0"/>
      <w:marTop w:val="0"/>
      <w:marBottom w:val="0"/>
      <w:divBdr>
        <w:top w:val="none" w:sz="0" w:space="0" w:color="auto"/>
        <w:left w:val="none" w:sz="0" w:space="0" w:color="auto"/>
        <w:bottom w:val="none" w:sz="0" w:space="0" w:color="auto"/>
        <w:right w:val="none" w:sz="0" w:space="0" w:color="auto"/>
      </w:divBdr>
    </w:div>
    <w:div w:id="792670045">
      <w:bodyDiv w:val="1"/>
      <w:marLeft w:val="0"/>
      <w:marRight w:val="0"/>
      <w:marTop w:val="0"/>
      <w:marBottom w:val="0"/>
      <w:divBdr>
        <w:top w:val="none" w:sz="0" w:space="0" w:color="auto"/>
        <w:left w:val="none" w:sz="0" w:space="0" w:color="auto"/>
        <w:bottom w:val="none" w:sz="0" w:space="0" w:color="auto"/>
        <w:right w:val="none" w:sz="0" w:space="0" w:color="auto"/>
      </w:divBdr>
    </w:div>
    <w:div w:id="828784798">
      <w:bodyDiv w:val="1"/>
      <w:marLeft w:val="0"/>
      <w:marRight w:val="0"/>
      <w:marTop w:val="0"/>
      <w:marBottom w:val="0"/>
      <w:divBdr>
        <w:top w:val="none" w:sz="0" w:space="0" w:color="auto"/>
        <w:left w:val="none" w:sz="0" w:space="0" w:color="auto"/>
        <w:bottom w:val="none" w:sz="0" w:space="0" w:color="auto"/>
        <w:right w:val="none" w:sz="0" w:space="0" w:color="auto"/>
      </w:divBdr>
    </w:div>
    <w:div w:id="832794628">
      <w:bodyDiv w:val="1"/>
      <w:marLeft w:val="0"/>
      <w:marRight w:val="0"/>
      <w:marTop w:val="0"/>
      <w:marBottom w:val="0"/>
      <w:divBdr>
        <w:top w:val="none" w:sz="0" w:space="0" w:color="auto"/>
        <w:left w:val="none" w:sz="0" w:space="0" w:color="auto"/>
        <w:bottom w:val="none" w:sz="0" w:space="0" w:color="auto"/>
        <w:right w:val="none" w:sz="0" w:space="0" w:color="auto"/>
      </w:divBdr>
    </w:div>
    <w:div w:id="866866920">
      <w:bodyDiv w:val="1"/>
      <w:marLeft w:val="0"/>
      <w:marRight w:val="0"/>
      <w:marTop w:val="0"/>
      <w:marBottom w:val="0"/>
      <w:divBdr>
        <w:top w:val="none" w:sz="0" w:space="0" w:color="auto"/>
        <w:left w:val="none" w:sz="0" w:space="0" w:color="auto"/>
        <w:bottom w:val="none" w:sz="0" w:space="0" w:color="auto"/>
        <w:right w:val="none" w:sz="0" w:space="0" w:color="auto"/>
      </w:divBdr>
    </w:div>
    <w:div w:id="889026927">
      <w:bodyDiv w:val="1"/>
      <w:marLeft w:val="0"/>
      <w:marRight w:val="0"/>
      <w:marTop w:val="0"/>
      <w:marBottom w:val="0"/>
      <w:divBdr>
        <w:top w:val="none" w:sz="0" w:space="0" w:color="auto"/>
        <w:left w:val="none" w:sz="0" w:space="0" w:color="auto"/>
        <w:bottom w:val="none" w:sz="0" w:space="0" w:color="auto"/>
        <w:right w:val="none" w:sz="0" w:space="0" w:color="auto"/>
      </w:divBdr>
    </w:div>
    <w:div w:id="921330122">
      <w:bodyDiv w:val="1"/>
      <w:marLeft w:val="0"/>
      <w:marRight w:val="0"/>
      <w:marTop w:val="0"/>
      <w:marBottom w:val="0"/>
      <w:divBdr>
        <w:top w:val="none" w:sz="0" w:space="0" w:color="auto"/>
        <w:left w:val="none" w:sz="0" w:space="0" w:color="auto"/>
        <w:bottom w:val="none" w:sz="0" w:space="0" w:color="auto"/>
        <w:right w:val="none" w:sz="0" w:space="0" w:color="auto"/>
      </w:divBdr>
    </w:div>
    <w:div w:id="969356734">
      <w:bodyDiv w:val="1"/>
      <w:marLeft w:val="0"/>
      <w:marRight w:val="0"/>
      <w:marTop w:val="0"/>
      <w:marBottom w:val="0"/>
      <w:divBdr>
        <w:top w:val="none" w:sz="0" w:space="0" w:color="auto"/>
        <w:left w:val="none" w:sz="0" w:space="0" w:color="auto"/>
        <w:bottom w:val="none" w:sz="0" w:space="0" w:color="auto"/>
        <w:right w:val="none" w:sz="0" w:space="0" w:color="auto"/>
      </w:divBdr>
    </w:div>
    <w:div w:id="975911552">
      <w:bodyDiv w:val="1"/>
      <w:marLeft w:val="0"/>
      <w:marRight w:val="0"/>
      <w:marTop w:val="0"/>
      <w:marBottom w:val="0"/>
      <w:divBdr>
        <w:top w:val="none" w:sz="0" w:space="0" w:color="auto"/>
        <w:left w:val="none" w:sz="0" w:space="0" w:color="auto"/>
        <w:bottom w:val="none" w:sz="0" w:space="0" w:color="auto"/>
        <w:right w:val="none" w:sz="0" w:space="0" w:color="auto"/>
      </w:divBdr>
    </w:div>
    <w:div w:id="981931724">
      <w:bodyDiv w:val="1"/>
      <w:marLeft w:val="0"/>
      <w:marRight w:val="0"/>
      <w:marTop w:val="0"/>
      <w:marBottom w:val="0"/>
      <w:divBdr>
        <w:top w:val="none" w:sz="0" w:space="0" w:color="auto"/>
        <w:left w:val="none" w:sz="0" w:space="0" w:color="auto"/>
        <w:bottom w:val="none" w:sz="0" w:space="0" w:color="auto"/>
        <w:right w:val="none" w:sz="0" w:space="0" w:color="auto"/>
      </w:divBdr>
    </w:div>
    <w:div w:id="997349132">
      <w:bodyDiv w:val="1"/>
      <w:marLeft w:val="0"/>
      <w:marRight w:val="0"/>
      <w:marTop w:val="0"/>
      <w:marBottom w:val="0"/>
      <w:divBdr>
        <w:top w:val="none" w:sz="0" w:space="0" w:color="auto"/>
        <w:left w:val="none" w:sz="0" w:space="0" w:color="auto"/>
        <w:bottom w:val="none" w:sz="0" w:space="0" w:color="auto"/>
        <w:right w:val="none" w:sz="0" w:space="0" w:color="auto"/>
      </w:divBdr>
    </w:div>
    <w:div w:id="1003706429">
      <w:bodyDiv w:val="1"/>
      <w:marLeft w:val="0"/>
      <w:marRight w:val="0"/>
      <w:marTop w:val="0"/>
      <w:marBottom w:val="0"/>
      <w:divBdr>
        <w:top w:val="none" w:sz="0" w:space="0" w:color="auto"/>
        <w:left w:val="none" w:sz="0" w:space="0" w:color="auto"/>
        <w:bottom w:val="none" w:sz="0" w:space="0" w:color="auto"/>
        <w:right w:val="none" w:sz="0" w:space="0" w:color="auto"/>
      </w:divBdr>
    </w:div>
    <w:div w:id="1030297580">
      <w:bodyDiv w:val="1"/>
      <w:marLeft w:val="0"/>
      <w:marRight w:val="0"/>
      <w:marTop w:val="0"/>
      <w:marBottom w:val="0"/>
      <w:divBdr>
        <w:top w:val="none" w:sz="0" w:space="0" w:color="auto"/>
        <w:left w:val="none" w:sz="0" w:space="0" w:color="auto"/>
        <w:bottom w:val="none" w:sz="0" w:space="0" w:color="auto"/>
        <w:right w:val="none" w:sz="0" w:space="0" w:color="auto"/>
      </w:divBdr>
    </w:div>
    <w:div w:id="1035152358">
      <w:bodyDiv w:val="1"/>
      <w:marLeft w:val="0"/>
      <w:marRight w:val="0"/>
      <w:marTop w:val="0"/>
      <w:marBottom w:val="0"/>
      <w:divBdr>
        <w:top w:val="none" w:sz="0" w:space="0" w:color="auto"/>
        <w:left w:val="none" w:sz="0" w:space="0" w:color="auto"/>
        <w:bottom w:val="none" w:sz="0" w:space="0" w:color="auto"/>
        <w:right w:val="none" w:sz="0" w:space="0" w:color="auto"/>
      </w:divBdr>
    </w:div>
    <w:div w:id="1049912917">
      <w:bodyDiv w:val="1"/>
      <w:marLeft w:val="0"/>
      <w:marRight w:val="0"/>
      <w:marTop w:val="0"/>
      <w:marBottom w:val="0"/>
      <w:divBdr>
        <w:top w:val="none" w:sz="0" w:space="0" w:color="auto"/>
        <w:left w:val="none" w:sz="0" w:space="0" w:color="auto"/>
        <w:bottom w:val="none" w:sz="0" w:space="0" w:color="auto"/>
        <w:right w:val="none" w:sz="0" w:space="0" w:color="auto"/>
      </w:divBdr>
    </w:div>
    <w:div w:id="1057779090">
      <w:bodyDiv w:val="1"/>
      <w:marLeft w:val="0"/>
      <w:marRight w:val="0"/>
      <w:marTop w:val="0"/>
      <w:marBottom w:val="0"/>
      <w:divBdr>
        <w:top w:val="none" w:sz="0" w:space="0" w:color="auto"/>
        <w:left w:val="none" w:sz="0" w:space="0" w:color="auto"/>
        <w:bottom w:val="none" w:sz="0" w:space="0" w:color="auto"/>
        <w:right w:val="none" w:sz="0" w:space="0" w:color="auto"/>
      </w:divBdr>
    </w:div>
    <w:div w:id="1066414214">
      <w:bodyDiv w:val="1"/>
      <w:marLeft w:val="0"/>
      <w:marRight w:val="0"/>
      <w:marTop w:val="0"/>
      <w:marBottom w:val="0"/>
      <w:divBdr>
        <w:top w:val="none" w:sz="0" w:space="0" w:color="auto"/>
        <w:left w:val="none" w:sz="0" w:space="0" w:color="auto"/>
        <w:bottom w:val="none" w:sz="0" w:space="0" w:color="auto"/>
        <w:right w:val="none" w:sz="0" w:space="0" w:color="auto"/>
      </w:divBdr>
    </w:div>
    <w:div w:id="1075586473">
      <w:bodyDiv w:val="1"/>
      <w:marLeft w:val="0"/>
      <w:marRight w:val="0"/>
      <w:marTop w:val="0"/>
      <w:marBottom w:val="0"/>
      <w:divBdr>
        <w:top w:val="none" w:sz="0" w:space="0" w:color="auto"/>
        <w:left w:val="none" w:sz="0" w:space="0" w:color="auto"/>
        <w:bottom w:val="none" w:sz="0" w:space="0" w:color="auto"/>
        <w:right w:val="none" w:sz="0" w:space="0" w:color="auto"/>
      </w:divBdr>
    </w:div>
    <w:div w:id="1092318241">
      <w:bodyDiv w:val="1"/>
      <w:marLeft w:val="0"/>
      <w:marRight w:val="0"/>
      <w:marTop w:val="0"/>
      <w:marBottom w:val="0"/>
      <w:divBdr>
        <w:top w:val="none" w:sz="0" w:space="0" w:color="auto"/>
        <w:left w:val="none" w:sz="0" w:space="0" w:color="auto"/>
        <w:bottom w:val="none" w:sz="0" w:space="0" w:color="auto"/>
        <w:right w:val="none" w:sz="0" w:space="0" w:color="auto"/>
      </w:divBdr>
    </w:div>
    <w:div w:id="1098138583">
      <w:bodyDiv w:val="1"/>
      <w:marLeft w:val="0"/>
      <w:marRight w:val="0"/>
      <w:marTop w:val="0"/>
      <w:marBottom w:val="0"/>
      <w:divBdr>
        <w:top w:val="none" w:sz="0" w:space="0" w:color="auto"/>
        <w:left w:val="none" w:sz="0" w:space="0" w:color="auto"/>
        <w:bottom w:val="none" w:sz="0" w:space="0" w:color="auto"/>
        <w:right w:val="none" w:sz="0" w:space="0" w:color="auto"/>
      </w:divBdr>
    </w:div>
    <w:div w:id="1234926470">
      <w:bodyDiv w:val="1"/>
      <w:marLeft w:val="0"/>
      <w:marRight w:val="0"/>
      <w:marTop w:val="0"/>
      <w:marBottom w:val="0"/>
      <w:divBdr>
        <w:top w:val="none" w:sz="0" w:space="0" w:color="auto"/>
        <w:left w:val="none" w:sz="0" w:space="0" w:color="auto"/>
        <w:bottom w:val="none" w:sz="0" w:space="0" w:color="auto"/>
        <w:right w:val="none" w:sz="0" w:space="0" w:color="auto"/>
      </w:divBdr>
      <w:divsChild>
        <w:div w:id="1347517514">
          <w:marLeft w:val="0"/>
          <w:marRight w:val="0"/>
          <w:marTop w:val="90"/>
          <w:marBottom w:val="120"/>
          <w:divBdr>
            <w:top w:val="none" w:sz="0" w:space="0" w:color="auto"/>
            <w:left w:val="none" w:sz="0" w:space="0" w:color="auto"/>
            <w:bottom w:val="none" w:sz="0" w:space="0" w:color="auto"/>
            <w:right w:val="none" w:sz="0" w:space="0" w:color="auto"/>
          </w:divBdr>
        </w:div>
      </w:divsChild>
    </w:div>
    <w:div w:id="1239709204">
      <w:bodyDiv w:val="1"/>
      <w:marLeft w:val="0"/>
      <w:marRight w:val="0"/>
      <w:marTop w:val="0"/>
      <w:marBottom w:val="0"/>
      <w:divBdr>
        <w:top w:val="none" w:sz="0" w:space="0" w:color="auto"/>
        <w:left w:val="none" w:sz="0" w:space="0" w:color="auto"/>
        <w:bottom w:val="none" w:sz="0" w:space="0" w:color="auto"/>
        <w:right w:val="none" w:sz="0" w:space="0" w:color="auto"/>
      </w:divBdr>
    </w:div>
    <w:div w:id="1250970590">
      <w:bodyDiv w:val="1"/>
      <w:marLeft w:val="0"/>
      <w:marRight w:val="0"/>
      <w:marTop w:val="0"/>
      <w:marBottom w:val="0"/>
      <w:divBdr>
        <w:top w:val="none" w:sz="0" w:space="0" w:color="auto"/>
        <w:left w:val="none" w:sz="0" w:space="0" w:color="auto"/>
        <w:bottom w:val="none" w:sz="0" w:space="0" w:color="auto"/>
        <w:right w:val="none" w:sz="0" w:space="0" w:color="auto"/>
      </w:divBdr>
    </w:div>
    <w:div w:id="1261910774">
      <w:bodyDiv w:val="1"/>
      <w:marLeft w:val="0"/>
      <w:marRight w:val="0"/>
      <w:marTop w:val="0"/>
      <w:marBottom w:val="0"/>
      <w:divBdr>
        <w:top w:val="none" w:sz="0" w:space="0" w:color="auto"/>
        <w:left w:val="none" w:sz="0" w:space="0" w:color="auto"/>
        <w:bottom w:val="none" w:sz="0" w:space="0" w:color="auto"/>
        <w:right w:val="none" w:sz="0" w:space="0" w:color="auto"/>
      </w:divBdr>
    </w:div>
    <w:div w:id="1281523336">
      <w:bodyDiv w:val="1"/>
      <w:marLeft w:val="0"/>
      <w:marRight w:val="0"/>
      <w:marTop w:val="0"/>
      <w:marBottom w:val="0"/>
      <w:divBdr>
        <w:top w:val="none" w:sz="0" w:space="0" w:color="auto"/>
        <w:left w:val="none" w:sz="0" w:space="0" w:color="auto"/>
        <w:bottom w:val="none" w:sz="0" w:space="0" w:color="auto"/>
        <w:right w:val="none" w:sz="0" w:space="0" w:color="auto"/>
      </w:divBdr>
    </w:div>
    <w:div w:id="1295284895">
      <w:bodyDiv w:val="1"/>
      <w:marLeft w:val="0"/>
      <w:marRight w:val="0"/>
      <w:marTop w:val="0"/>
      <w:marBottom w:val="0"/>
      <w:divBdr>
        <w:top w:val="none" w:sz="0" w:space="0" w:color="auto"/>
        <w:left w:val="none" w:sz="0" w:space="0" w:color="auto"/>
        <w:bottom w:val="none" w:sz="0" w:space="0" w:color="auto"/>
        <w:right w:val="none" w:sz="0" w:space="0" w:color="auto"/>
      </w:divBdr>
    </w:div>
    <w:div w:id="1305626333">
      <w:bodyDiv w:val="1"/>
      <w:marLeft w:val="0"/>
      <w:marRight w:val="0"/>
      <w:marTop w:val="0"/>
      <w:marBottom w:val="0"/>
      <w:divBdr>
        <w:top w:val="none" w:sz="0" w:space="0" w:color="auto"/>
        <w:left w:val="none" w:sz="0" w:space="0" w:color="auto"/>
        <w:bottom w:val="none" w:sz="0" w:space="0" w:color="auto"/>
        <w:right w:val="none" w:sz="0" w:space="0" w:color="auto"/>
      </w:divBdr>
    </w:div>
    <w:div w:id="1349284631">
      <w:bodyDiv w:val="1"/>
      <w:marLeft w:val="0"/>
      <w:marRight w:val="0"/>
      <w:marTop w:val="0"/>
      <w:marBottom w:val="0"/>
      <w:divBdr>
        <w:top w:val="none" w:sz="0" w:space="0" w:color="auto"/>
        <w:left w:val="none" w:sz="0" w:space="0" w:color="auto"/>
        <w:bottom w:val="none" w:sz="0" w:space="0" w:color="auto"/>
        <w:right w:val="none" w:sz="0" w:space="0" w:color="auto"/>
      </w:divBdr>
    </w:div>
    <w:div w:id="1382824337">
      <w:bodyDiv w:val="1"/>
      <w:marLeft w:val="0"/>
      <w:marRight w:val="0"/>
      <w:marTop w:val="0"/>
      <w:marBottom w:val="0"/>
      <w:divBdr>
        <w:top w:val="none" w:sz="0" w:space="0" w:color="auto"/>
        <w:left w:val="none" w:sz="0" w:space="0" w:color="auto"/>
        <w:bottom w:val="none" w:sz="0" w:space="0" w:color="auto"/>
        <w:right w:val="none" w:sz="0" w:space="0" w:color="auto"/>
      </w:divBdr>
    </w:div>
    <w:div w:id="1399742234">
      <w:bodyDiv w:val="1"/>
      <w:marLeft w:val="0"/>
      <w:marRight w:val="0"/>
      <w:marTop w:val="0"/>
      <w:marBottom w:val="0"/>
      <w:divBdr>
        <w:top w:val="none" w:sz="0" w:space="0" w:color="auto"/>
        <w:left w:val="none" w:sz="0" w:space="0" w:color="auto"/>
        <w:bottom w:val="none" w:sz="0" w:space="0" w:color="auto"/>
        <w:right w:val="none" w:sz="0" w:space="0" w:color="auto"/>
      </w:divBdr>
    </w:div>
    <w:div w:id="1432429566">
      <w:bodyDiv w:val="1"/>
      <w:marLeft w:val="0"/>
      <w:marRight w:val="0"/>
      <w:marTop w:val="0"/>
      <w:marBottom w:val="0"/>
      <w:divBdr>
        <w:top w:val="none" w:sz="0" w:space="0" w:color="auto"/>
        <w:left w:val="none" w:sz="0" w:space="0" w:color="auto"/>
        <w:bottom w:val="none" w:sz="0" w:space="0" w:color="auto"/>
        <w:right w:val="none" w:sz="0" w:space="0" w:color="auto"/>
      </w:divBdr>
      <w:divsChild>
        <w:div w:id="285700063">
          <w:marLeft w:val="0"/>
          <w:marRight w:val="0"/>
          <w:marTop w:val="0"/>
          <w:marBottom w:val="0"/>
          <w:divBdr>
            <w:top w:val="none" w:sz="0" w:space="0" w:color="auto"/>
            <w:left w:val="none" w:sz="0" w:space="0" w:color="auto"/>
            <w:bottom w:val="none" w:sz="0" w:space="0" w:color="auto"/>
            <w:right w:val="none" w:sz="0" w:space="0" w:color="auto"/>
          </w:divBdr>
        </w:div>
        <w:div w:id="1744793383">
          <w:marLeft w:val="0"/>
          <w:marRight w:val="0"/>
          <w:marTop w:val="0"/>
          <w:marBottom w:val="0"/>
          <w:divBdr>
            <w:top w:val="none" w:sz="0" w:space="0" w:color="auto"/>
            <w:left w:val="none" w:sz="0" w:space="0" w:color="auto"/>
            <w:bottom w:val="none" w:sz="0" w:space="0" w:color="auto"/>
            <w:right w:val="none" w:sz="0" w:space="0" w:color="auto"/>
          </w:divBdr>
        </w:div>
        <w:div w:id="1492019493">
          <w:marLeft w:val="0"/>
          <w:marRight w:val="0"/>
          <w:marTop w:val="0"/>
          <w:marBottom w:val="0"/>
          <w:divBdr>
            <w:top w:val="none" w:sz="0" w:space="0" w:color="auto"/>
            <w:left w:val="none" w:sz="0" w:space="0" w:color="auto"/>
            <w:bottom w:val="none" w:sz="0" w:space="0" w:color="auto"/>
            <w:right w:val="none" w:sz="0" w:space="0" w:color="auto"/>
          </w:divBdr>
        </w:div>
      </w:divsChild>
    </w:div>
    <w:div w:id="1498954453">
      <w:bodyDiv w:val="1"/>
      <w:marLeft w:val="0"/>
      <w:marRight w:val="0"/>
      <w:marTop w:val="0"/>
      <w:marBottom w:val="0"/>
      <w:divBdr>
        <w:top w:val="none" w:sz="0" w:space="0" w:color="auto"/>
        <w:left w:val="none" w:sz="0" w:space="0" w:color="auto"/>
        <w:bottom w:val="none" w:sz="0" w:space="0" w:color="auto"/>
        <w:right w:val="none" w:sz="0" w:space="0" w:color="auto"/>
      </w:divBdr>
    </w:div>
    <w:div w:id="1501388152">
      <w:bodyDiv w:val="1"/>
      <w:marLeft w:val="0"/>
      <w:marRight w:val="0"/>
      <w:marTop w:val="0"/>
      <w:marBottom w:val="0"/>
      <w:divBdr>
        <w:top w:val="none" w:sz="0" w:space="0" w:color="auto"/>
        <w:left w:val="none" w:sz="0" w:space="0" w:color="auto"/>
        <w:bottom w:val="none" w:sz="0" w:space="0" w:color="auto"/>
        <w:right w:val="none" w:sz="0" w:space="0" w:color="auto"/>
      </w:divBdr>
    </w:div>
    <w:div w:id="1530987735">
      <w:bodyDiv w:val="1"/>
      <w:marLeft w:val="0"/>
      <w:marRight w:val="0"/>
      <w:marTop w:val="0"/>
      <w:marBottom w:val="0"/>
      <w:divBdr>
        <w:top w:val="none" w:sz="0" w:space="0" w:color="auto"/>
        <w:left w:val="none" w:sz="0" w:space="0" w:color="auto"/>
        <w:bottom w:val="none" w:sz="0" w:space="0" w:color="auto"/>
        <w:right w:val="none" w:sz="0" w:space="0" w:color="auto"/>
      </w:divBdr>
    </w:div>
    <w:div w:id="1557619017">
      <w:bodyDiv w:val="1"/>
      <w:marLeft w:val="0"/>
      <w:marRight w:val="0"/>
      <w:marTop w:val="0"/>
      <w:marBottom w:val="0"/>
      <w:divBdr>
        <w:top w:val="none" w:sz="0" w:space="0" w:color="auto"/>
        <w:left w:val="none" w:sz="0" w:space="0" w:color="auto"/>
        <w:bottom w:val="none" w:sz="0" w:space="0" w:color="auto"/>
        <w:right w:val="none" w:sz="0" w:space="0" w:color="auto"/>
      </w:divBdr>
    </w:div>
    <w:div w:id="1567690857">
      <w:bodyDiv w:val="1"/>
      <w:marLeft w:val="0"/>
      <w:marRight w:val="0"/>
      <w:marTop w:val="0"/>
      <w:marBottom w:val="0"/>
      <w:divBdr>
        <w:top w:val="none" w:sz="0" w:space="0" w:color="auto"/>
        <w:left w:val="none" w:sz="0" w:space="0" w:color="auto"/>
        <w:bottom w:val="none" w:sz="0" w:space="0" w:color="auto"/>
        <w:right w:val="none" w:sz="0" w:space="0" w:color="auto"/>
      </w:divBdr>
    </w:div>
    <w:div w:id="1572690123">
      <w:bodyDiv w:val="1"/>
      <w:marLeft w:val="0"/>
      <w:marRight w:val="0"/>
      <w:marTop w:val="0"/>
      <w:marBottom w:val="0"/>
      <w:divBdr>
        <w:top w:val="none" w:sz="0" w:space="0" w:color="auto"/>
        <w:left w:val="none" w:sz="0" w:space="0" w:color="auto"/>
        <w:bottom w:val="none" w:sz="0" w:space="0" w:color="auto"/>
        <w:right w:val="none" w:sz="0" w:space="0" w:color="auto"/>
      </w:divBdr>
    </w:div>
    <w:div w:id="1585800627">
      <w:bodyDiv w:val="1"/>
      <w:marLeft w:val="0"/>
      <w:marRight w:val="0"/>
      <w:marTop w:val="0"/>
      <w:marBottom w:val="0"/>
      <w:divBdr>
        <w:top w:val="none" w:sz="0" w:space="0" w:color="auto"/>
        <w:left w:val="none" w:sz="0" w:space="0" w:color="auto"/>
        <w:bottom w:val="none" w:sz="0" w:space="0" w:color="auto"/>
        <w:right w:val="none" w:sz="0" w:space="0" w:color="auto"/>
      </w:divBdr>
    </w:div>
    <w:div w:id="1588687509">
      <w:bodyDiv w:val="1"/>
      <w:marLeft w:val="0"/>
      <w:marRight w:val="0"/>
      <w:marTop w:val="0"/>
      <w:marBottom w:val="0"/>
      <w:divBdr>
        <w:top w:val="none" w:sz="0" w:space="0" w:color="auto"/>
        <w:left w:val="none" w:sz="0" w:space="0" w:color="auto"/>
        <w:bottom w:val="none" w:sz="0" w:space="0" w:color="auto"/>
        <w:right w:val="none" w:sz="0" w:space="0" w:color="auto"/>
      </w:divBdr>
    </w:div>
    <w:div w:id="1619991649">
      <w:bodyDiv w:val="1"/>
      <w:marLeft w:val="0"/>
      <w:marRight w:val="0"/>
      <w:marTop w:val="0"/>
      <w:marBottom w:val="0"/>
      <w:divBdr>
        <w:top w:val="none" w:sz="0" w:space="0" w:color="auto"/>
        <w:left w:val="none" w:sz="0" w:space="0" w:color="auto"/>
        <w:bottom w:val="none" w:sz="0" w:space="0" w:color="auto"/>
        <w:right w:val="none" w:sz="0" w:space="0" w:color="auto"/>
      </w:divBdr>
    </w:div>
    <w:div w:id="1636568040">
      <w:bodyDiv w:val="1"/>
      <w:marLeft w:val="0"/>
      <w:marRight w:val="0"/>
      <w:marTop w:val="0"/>
      <w:marBottom w:val="0"/>
      <w:divBdr>
        <w:top w:val="none" w:sz="0" w:space="0" w:color="auto"/>
        <w:left w:val="none" w:sz="0" w:space="0" w:color="auto"/>
        <w:bottom w:val="none" w:sz="0" w:space="0" w:color="auto"/>
        <w:right w:val="none" w:sz="0" w:space="0" w:color="auto"/>
      </w:divBdr>
    </w:div>
    <w:div w:id="1673296369">
      <w:bodyDiv w:val="1"/>
      <w:marLeft w:val="0"/>
      <w:marRight w:val="0"/>
      <w:marTop w:val="0"/>
      <w:marBottom w:val="0"/>
      <w:divBdr>
        <w:top w:val="none" w:sz="0" w:space="0" w:color="auto"/>
        <w:left w:val="none" w:sz="0" w:space="0" w:color="auto"/>
        <w:bottom w:val="none" w:sz="0" w:space="0" w:color="auto"/>
        <w:right w:val="none" w:sz="0" w:space="0" w:color="auto"/>
      </w:divBdr>
    </w:div>
    <w:div w:id="1689793942">
      <w:bodyDiv w:val="1"/>
      <w:marLeft w:val="0"/>
      <w:marRight w:val="0"/>
      <w:marTop w:val="0"/>
      <w:marBottom w:val="0"/>
      <w:divBdr>
        <w:top w:val="none" w:sz="0" w:space="0" w:color="auto"/>
        <w:left w:val="none" w:sz="0" w:space="0" w:color="auto"/>
        <w:bottom w:val="none" w:sz="0" w:space="0" w:color="auto"/>
        <w:right w:val="none" w:sz="0" w:space="0" w:color="auto"/>
      </w:divBdr>
    </w:div>
    <w:div w:id="1719863918">
      <w:bodyDiv w:val="1"/>
      <w:marLeft w:val="0"/>
      <w:marRight w:val="0"/>
      <w:marTop w:val="0"/>
      <w:marBottom w:val="0"/>
      <w:divBdr>
        <w:top w:val="none" w:sz="0" w:space="0" w:color="auto"/>
        <w:left w:val="none" w:sz="0" w:space="0" w:color="auto"/>
        <w:bottom w:val="none" w:sz="0" w:space="0" w:color="auto"/>
        <w:right w:val="none" w:sz="0" w:space="0" w:color="auto"/>
      </w:divBdr>
    </w:div>
    <w:div w:id="1728990464">
      <w:bodyDiv w:val="1"/>
      <w:marLeft w:val="0"/>
      <w:marRight w:val="0"/>
      <w:marTop w:val="0"/>
      <w:marBottom w:val="0"/>
      <w:divBdr>
        <w:top w:val="none" w:sz="0" w:space="0" w:color="auto"/>
        <w:left w:val="none" w:sz="0" w:space="0" w:color="auto"/>
        <w:bottom w:val="none" w:sz="0" w:space="0" w:color="auto"/>
        <w:right w:val="none" w:sz="0" w:space="0" w:color="auto"/>
      </w:divBdr>
    </w:div>
    <w:div w:id="1755122850">
      <w:bodyDiv w:val="1"/>
      <w:marLeft w:val="0"/>
      <w:marRight w:val="0"/>
      <w:marTop w:val="0"/>
      <w:marBottom w:val="0"/>
      <w:divBdr>
        <w:top w:val="none" w:sz="0" w:space="0" w:color="auto"/>
        <w:left w:val="none" w:sz="0" w:space="0" w:color="auto"/>
        <w:bottom w:val="none" w:sz="0" w:space="0" w:color="auto"/>
        <w:right w:val="none" w:sz="0" w:space="0" w:color="auto"/>
      </w:divBdr>
    </w:div>
    <w:div w:id="1761095936">
      <w:bodyDiv w:val="1"/>
      <w:marLeft w:val="0"/>
      <w:marRight w:val="0"/>
      <w:marTop w:val="0"/>
      <w:marBottom w:val="0"/>
      <w:divBdr>
        <w:top w:val="none" w:sz="0" w:space="0" w:color="auto"/>
        <w:left w:val="none" w:sz="0" w:space="0" w:color="auto"/>
        <w:bottom w:val="none" w:sz="0" w:space="0" w:color="auto"/>
        <w:right w:val="none" w:sz="0" w:space="0" w:color="auto"/>
      </w:divBdr>
    </w:div>
    <w:div w:id="1802730317">
      <w:bodyDiv w:val="1"/>
      <w:marLeft w:val="0"/>
      <w:marRight w:val="0"/>
      <w:marTop w:val="0"/>
      <w:marBottom w:val="0"/>
      <w:divBdr>
        <w:top w:val="none" w:sz="0" w:space="0" w:color="auto"/>
        <w:left w:val="none" w:sz="0" w:space="0" w:color="auto"/>
        <w:bottom w:val="none" w:sz="0" w:space="0" w:color="auto"/>
        <w:right w:val="none" w:sz="0" w:space="0" w:color="auto"/>
      </w:divBdr>
    </w:div>
    <w:div w:id="1806853494">
      <w:bodyDiv w:val="1"/>
      <w:marLeft w:val="0"/>
      <w:marRight w:val="0"/>
      <w:marTop w:val="0"/>
      <w:marBottom w:val="0"/>
      <w:divBdr>
        <w:top w:val="none" w:sz="0" w:space="0" w:color="auto"/>
        <w:left w:val="none" w:sz="0" w:space="0" w:color="auto"/>
        <w:bottom w:val="none" w:sz="0" w:space="0" w:color="auto"/>
        <w:right w:val="none" w:sz="0" w:space="0" w:color="auto"/>
      </w:divBdr>
    </w:div>
    <w:div w:id="1821117907">
      <w:bodyDiv w:val="1"/>
      <w:marLeft w:val="0"/>
      <w:marRight w:val="0"/>
      <w:marTop w:val="0"/>
      <w:marBottom w:val="0"/>
      <w:divBdr>
        <w:top w:val="none" w:sz="0" w:space="0" w:color="auto"/>
        <w:left w:val="none" w:sz="0" w:space="0" w:color="auto"/>
        <w:bottom w:val="none" w:sz="0" w:space="0" w:color="auto"/>
        <w:right w:val="none" w:sz="0" w:space="0" w:color="auto"/>
      </w:divBdr>
    </w:div>
    <w:div w:id="1852797945">
      <w:bodyDiv w:val="1"/>
      <w:marLeft w:val="0"/>
      <w:marRight w:val="0"/>
      <w:marTop w:val="0"/>
      <w:marBottom w:val="0"/>
      <w:divBdr>
        <w:top w:val="none" w:sz="0" w:space="0" w:color="auto"/>
        <w:left w:val="none" w:sz="0" w:space="0" w:color="auto"/>
        <w:bottom w:val="none" w:sz="0" w:space="0" w:color="auto"/>
        <w:right w:val="none" w:sz="0" w:space="0" w:color="auto"/>
      </w:divBdr>
    </w:div>
    <w:div w:id="1871527227">
      <w:bodyDiv w:val="1"/>
      <w:marLeft w:val="0"/>
      <w:marRight w:val="0"/>
      <w:marTop w:val="0"/>
      <w:marBottom w:val="0"/>
      <w:divBdr>
        <w:top w:val="none" w:sz="0" w:space="0" w:color="auto"/>
        <w:left w:val="none" w:sz="0" w:space="0" w:color="auto"/>
        <w:bottom w:val="none" w:sz="0" w:space="0" w:color="auto"/>
        <w:right w:val="none" w:sz="0" w:space="0" w:color="auto"/>
      </w:divBdr>
    </w:div>
    <w:div w:id="1872766762">
      <w:bodyDiv w:val="1"/>
      <w:marLeft w:val="0"/>
      <w:marRight w:val="0"/>
      <w:marTop w:val="0"/>
      <w:marBottom w:val="0"/>
      <w:divBdr>
        <w:top w:val="none" w:sz="0" w:space="0" w:color="auto"/>
        <w:left w:val="none" w:sz="0" w:space="0" w:color="auto"/>
        <w:bottom w:val="none" w:sz="0" w:space="0" w:color="auto"/>
        <w:right w:val="none" w:sz="0" w:space="0" w:color="auto"/>
      </w:divBdr>
    </w:div>
    <w:div w:id="1968000049">
      <w:bodyDiv w:val="1"/>
      <w:marLeft w:val="0"/>
      <w:marRight w:val="0"/>
      <w:marTop w:val="0"/>
      <w:marBottom w:val="0"/>
      <w:divBdr>
        <w:top w:val="none" w:sz="0" w:space="0" w:color="auto"/>
        <w:left w:val="none" w:sz="0" w:space="0" w:color="auto"/>
        <w:bottom w:val="none" w:sz="0" w:space="0" w:color="auto"/>
        <w:right w:val="none" w:sz="0" w:space="0" w:color="auto"/>
      </w:divBdr>
    </w:div>
    <w:div w:id="2015374272">
      <w:bodyDiv w:val="1"/>
      <w:marLeft w:val="0"/>
      <w:marRight w:val="0"/>
      <w:marTop w:val="0"/>
      <w:marBottom w:val="0"/>
      <w:divBdr>
        <w:top w:val="none" w:sz="0" w:space="0" w:color="auto"/>
        <w:left w:val="none" w:sz="0" w:space="0" w:color="auto"/>
        <w:bottom w:val="none" w:sz="0" w:space="0" w:color="auto"/>
        <w:right w:val="none" w:sz="0" w:space="0" w:color="auto"/>
      </w:divBdr>
    </w:div>
    <w:div w:id="2069835293">
      <w:bodyDiv w:val="1"/>
      <w:marLeft w:val="0"/>
      <w:marRight w:val="0"/>
      <w:marTop w:val="0"/>
      <w:marBottom w:val="0"/>
      <w:divBdr>
        <w:top w:val="none" w:sz="0" w:space="0" w:color="auto"/>
        <w:left w:val="none" w:sz="0" w:space="0" w:color="auto"/>
        <w:bottom w:val="none" w:sz="0" w:space="0" w:color="auto"/>
        <w:right w:val="none" w:sz="0" w:space="0" w:color="auto"/>
      </w:divBdr>
    </w:div>
    <w:div w:id="2080442922">
      <w:bodyDiv w:val="1"/>
      <w:marLeft w:val="0"/>
      <w:marRight w:val="0"/>
      <w:marTop w:val="0"/>
      <w:marBottom w:val="0"/>
      <w:divBdr>
        <w:top w:val="none" w:sz="0" w:space="0" w:color="auto"/>
        <w:left w:val="none" w:sz="0" w:space="0" w:color="auto"/>
        <w:bottom w:val="none" w:sz="0" w:space="0" w:color="auto"/>
        <w:right w:val="none" w:sz="0" w:space="0" w:color="auto"/>
      </w:divBdr>
    </w:div>
    <w:div w:id="2085028923">
      <w:bodyDiv w:val="1"/>
      <w:marLeft w:val="0"/>
      <w:marRight w:val="0"/>
      <w:marTop w:val="0"/>
      <w:marBottom w:val="0"/>
      <w:divBdr>
        <w:top w:val="none" w:sz="0" w:space="0" w:color="auto"/>
        <w:left w:val="none" w:sz="0" w:space="0" w:color="auto"/>
        <w:bottom w:val="none" w:sz="0" w:space="0" w:color="auto"/>
        <w:right w:val="none" w:sz="0" w:space="0" w:color="auto"/>
      </w:divBdr>
    </w:div>
    <w:div w:id="2100060996">
      <w:bodyDiv w:val="1"/>
      <w:marLeft w:val="0"/>
      <w:marRight w:val="0"/>
      <w:marTop w:val="0"/>
      <w:marBottom w:val="0"/>
      <w:divBdr>
        <w:top w:val="none" w:sz="0" w:space="0" w:color="auto"/>
        <w:left w:val="none" w:sz="0" w:space="0" w:color="auto"/>
        <w:bottom w:val="none" w:sz="0" w:space="0" w:color="auto"/>
        <w:right w:val="none" w:sz="0" w:space="0" w:color="auto"/>
      </w:divBdr>
      <w:divsChild>
        <w:div w:id="1091005327">
          <w:marLeft w:val="0"/>
          <w:marRight w:val="0"/>
          <w:marTop w:val="9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2BF86-790C-4E60-96B1-EC7CADB65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12952</Words>
  <Characters>73833</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86612</CharactersWithSpaces>
  <SharedDoc>false</SharedDoc>
  <HLinks>
    <vt:vector size="36" baseType="variant">
      <vt:variant>
        <vt:i4>6684774</vt:i4>
      </vt:variant>
      <vt:variant>
        <vt:i4>15</vt:i4>
      </vt:variant>
      <vt:variant>
        <vt:i4>0</vt:i4>
      </vt:variant>
      <vt:variant>
        <vt:i4>5</vt:i4>
      </vt:variant>
      <vt:variant>
        <vt:lpwstr>consultantplus://offline/ref=F619C2679C7FD76C0F92F831A2F28D2EB26984F0F855E63D77E880F575C9B01664636D2601A4BA1E2ERAO</vt:lpwstr>
      </vt:variant>
      <vt:variant>
        <vt:lpwstr/>
      </vt:variant>
      <vt:variant>
        <vt:i4>6226007</vt:i4>
      </vt:variant>
      <vt:variant>
        <vt:i4>12</vt:i4>
      </vt:variant>
      <vt:variant>
        <vt:i4>0</vt:i4>
      </vt:variant>
      <vt:variant>
        <vt:i4>5</vt:i4>
      </vt:variant>
      <vt:variant>
        <vt:lpwstr>consultantplus://offline/ref=B315E07D02D10C4E3D79D4841237A4421054FEC792C76588986996359617RBO</vt:lpwstr>
      </vt:variant>
      <vt:variant>
        <vt:lpwstr/>
      </vt:variant>
      <vt:variant>
        <vt:i4>6225924</vt:i4>
      </vt:variant>
      <vt:variant>
        <vt:i4>9</vt:i4>
      </vt:variant>
      <vt:variant>
        <vt:i4>0</vt:i4>
      </vt:variant>
      <vt:variant>
        <vt:i4>5</vt:i4>
      </vt:variant>
      <vt:variant>
        <vt:lpwstr>consultantplus://offline/ref=B315E07D02D10C4E3D79D4841237A4421253FECA9ACD6588986996359617RBO</vt:lpwstr>
      </vt:variant>
      <vt:variant>
        <vt:lpwstr/>
      </vt:variant>
      <vt:variant>
        <vt:i4>6226007</vt:i4>
      </vt:variant>
      <vt:variant>
        <vt:i4>6</vt:i4>
      </vt:variant>
      <vt:variant>
        <vt:i4>0</vt:i4>
      </vt:variant>
      <vt:variant>
        <vt:i4>5</vt:i4>
      </vt:variant>
      <vt:variant>
        <vt:lpwstr>consultantplus://offline/ref=B315E07D02D10C4E3D79D4841237A4421054FEC792C76588986996359617RBO</vt:lpwstr>
      </vt:variant>
      <vt:variant>
        <vt:lpwstr/>
      </vt:variant>
      <vt:variant>
        <vt:i4>3735601</vt:i4>
      </vt:variant>
      <vt:variant>
        <vt:i4>3</vt:i4>
      </vt:variant>
      <vt:variant>
        <vt:i4>0</vt:i4>
      </vt:variant>
      <vt:variant>
        <vt:i4>5</vt:i4>
      </vt:variant>
      <vt:variant>
        <vt:lpwstr>consultantplus://offline/ref=B315E07D02D10C4E3D79D4841237A4421056F9C99ACE658898699635967B78BF0A5B9F68D40CCC9C1DR0O</vt:lpwstr>
      </vt:variant>
      <vt:variant>
        <vt:lpwstr/>
      </vt:variant>
      <vt:variant>
        <vt:i4>3735651</vt:i4>
      </vt:variant>
      <vt:variant>
        <vt:i4>0</vt:i4>
      </vt:variant>
      <vt:variant>
        <vt:i4>0</vt:i4>
      </vt:variant>
      <vt:variant>
        <vt:i4>5</vt:i4>
      </vt:variant>
      <vt:variant>
        <vt:lpwstr>consultantplus://offline/ref=B315E07D02D10C4E3D79D4841237A4421253FFCC90CF658898699635967B78BF0A5B9F68D40DCC9F1DR0O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Астанина Светлана Юрьевна</dc:creator>
  <cp:keywords/>
  <dc:description/>
  <cp:lastModifiedBy>User</cp:lastModifiedBy>
  <cp:revision>6</cp:revision>
  <cp:lastPrinted>2026-09-04T07:01:00Z</cp:lastPrinted>
  <dcterms:created xsi:type="dcterms:W3CDTF">2025-12-30T07:02:00Z</dcterms:created>
  <dcterms:modified xsi:type="dcterms:W3CDTF">2026-09-04T07:01:00Z</dcterms:modified>
</cp:coreProperties>
</file>