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B64C7A" w14:textId="37D6CF02" w:rsidR="004759A6" w:rsidRDefault="004759A6" w:rsidP="00106BAB">
      <w:pPr>
        <w:spacing w:after="0" w:line="240" w:lineRule="auto"/>
        <w:ind w:right="4"/>
        <w:jc w:val="center"/>
        <w:rPr>
          <w:rFonts w:ascii="Times New Roman" w:eastAsia="Calibri" w:hAnsi="Times New Roman" w:cs="Times New Roman"/>
          <w:b/>
          <w:sz w:val="26"/>
          <w:szCs w:val="26"/>
          <w:lang w:eastAsia="en-US"/>
        </w:rPr>
      </w:pPr>
      <w:r>
        <w:rPr>
          <w:noProof/>
        </w:rPr>
        <w:drawing>
          <wp:inline distT="0" distB="0" distL="0" distR="0" wp14:anchorId="46D051A0" wp14:editId="40D82F0E">
            <wp:extent cx="5892165" cy="86182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892165" cy="8618220"/>
                    </a:xfrm>
                    <a:prstGeom prst="rect">
                      <a:avLst/>
                    </a:prstGeom>
                  </pic:spPr>
                </pic:pic>
              </a:graphicData>
            </a:graphic>
          </wp:inline>
        </w:drawing>
      </w:r>
    </w:p>
    <w:p w14:paraId="40921450" w14:textId="46F1CFA8" w:rsidR="004759A6" w:rsidRDefault="004759A6" w:rsidP="00106BAB">
      <w:pPr>
        <w:spacing w:after="0" w:line="240" w:lineRule="auto"/>
        <w:ind w:right="4"/>
        <w:jc w:val="center"/>
        <w:rPr>
          <w:rFonts w:ascii="Times New Roman" w:eastAsia="Calibri" w:hAnsi="Times New Roman" w:cs="Times New Roman"/>
          <w:b/>
          <w:sz w:val="26"/>
          <w:szCs w:val="26"/>
          <w:lang w:eastAsia="en-US"/>
        </w:rPr>
      </w:pPr>
      <w:r>
        <w:rPr>
          <w:noProof/>
        </w:rPr>
        <w:lastRenderedPageBreak/>
        <w:drawing>
          <wp:inline distT="0" distB="0" distL="0" distR="0" wp14:anchorId="45B84CC1" wp14:editId="4A655118">
            <wp:extent cx="6152515" cy="8500110"/>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152515" cy="8500110"/>
                    </a:xfrm>
                    <a:prstGeom prst="rect">
                      <a:avLst/>
                    </a:prstGeom>
                  </pic:spPr>
                </pic:pic>
              </a:graphicData>
            </a:graphic>
          </wp:inline>
        </w:drawing>
      </w:r>
    </w:p>
    <w:p w14:paraId="2BE4DC6A" w14:textId="77777777" w:rsidR="004759A6" w:rsidRDefault="004759A6" w:rsidP="00106BAB">
      <w:pPr>
        <w:spacing w:after="0" w:line="240" w:lineRule="auto"/>
        <w:ind w:right="4"/>
        <w:jc w:val="center"/>
        <w:rPr>
          <w:rFonts w:ascii="Times New Roman" w:eastAsia="Calibri" w:hAnsi="Times New Roman" w:cs="Times New Roman"/>
          <w:b/>
          <w:sz w:val="26"/>
          <w:szCs w:val="26"/>
          <w:lang w:eastAsia="en-US"/>
        </w:rPr>
      </w:pPr>
    </w:p>
    <w:p w14:paraId="05E8880E" w14:textId="77777777" w:rsidR="004759A6" w:rsidRDefault="004759A6" w:rsidP="00106BAB">
      <w:pPr>
        <w:spacing w:after="0" w:line="240" w:lineRule="auto"/>
        <w:ind w:right="4"/>
        <w:jc w:val="center"/>
        <w:rPr>
          <w:rFonts w:ascii="Times New Roman" w:eastAsia="Calibri" w:hAnsi="Times New Roman" w:cs="Times New Roman"/>
          <w:b/>
          <w:sz w:val="26"/>
          <w:szCs w:val="26"/>
          <w:lang w:eastAsia="en-US"/>
        </w:rPr>
      </w:pPr>
    </w:p>
    <w:p w14:paraId="44B847BE" w14:textId="77777777" w:rsidR="004759A6" w:rsidRDefault="004759A6" w:rsidP="00106BAB">
      <w:pPr>
        <w:spacing w:after="0" w:line="240" w:lineRule="auto"/>
        <w:ind w:right="4"/>
        <w:jc w:val="center"/>
        <w:rPr>
          <w:rFonts w:ascii="Times New Roman" w:eastAsia="Calibri" w:hAnsi="Times New Roman" w:cs="Times New Roman"/>
          <w:b/>
          <w:sz w:val="26"/>
          <w:szCs w:val="26"/>
          <w:lang w:eastAsia="en-US"/>
        </w:rPr>
      </w:pPr>
    </w:p>
    <w:p w14:paraId="1A86EBFF" w14:textId="77777777" w:rsidR="00106BAB" w:rsidRPr="0001387A" w:rsidRDefault="00106BAB" w:rsidP="00106BAB">
      <w:pPr>
        <w:spacing w:after="0" w:line="240" w:lineRule="auto"/>
        <w:ind w:right="4"/>
        <w:jc w:val="center"/>
        <w:rPr>
          <w:rFonts w:ascii="Times New Roman" w:eastAsia="Calibri" w:hAnsi="Times New Roman" w:cs="Times New Roman"/>
          <w:b/>
          <w:sz w:val="26"/>
          <w:szCs w:val="26"/>
          <w:lang w:eastAsia="en-US"/>
        </w:rPr>
      </w:pPr>
      <w:r w:rsidRPr="0001387A">
        <w:rPr>
          <w:rFonts w:ascii="Times New Roman" w:eastAsia="Calibri" w:hAnsi="Times New Roman" w:cs="Times New Roman"/>
          <w:b/>
          <w:sz w:val="26"/>
          <w:szCs w:val="26"/>
          <w:lang w:eastAsia="en-US"/>
        </w:rPr>
        <w:lastRenderedPageBreak/>
        <w:t>МИНИСТЕРСТВО ЗДРАВООХРАНЕНИЯ АМУРСКОЙ ОБЛАСТИ</w:t>
      </w:r>
    </w:p>
    <w:p w14:paraId="451849DD" w14:textId="77777777" w:rsidR="00106BAB" w:rsidRPr="0001387A" w:rsidRDefault="00106BAB" w:rsidP="00106BAB">
      <w:pPr>
        <w:spacing w:after="0" w:line="240" w:lineRule="auto"/>
        <w:ind w:right="4"/>
        <w:jc w:val="center"/>
        <w:rPr>
          <w:rFonts w:ascii="Times New Roman" w:eastAsia="Calibri" w:hAnsi="Times New Roman" w:cs="Times New Roman"/>
          <w:b/>
          <w:sz w:val="26"/>
          <w:szCs w:val="26"/>
          <w:lang w:eastAsia="en-US"/>
        </w:rPr>
      </w:pPr>
      <w:r w:rsidRPr="0001387A">
        <w:rPr>
          <w:rFonts w:ascii="Times New Roman" w:eastAsia="Calibri" w:hAnsi="Times New Roman" w:cs="Times New Roman"/>
          <w:b/>
          <w:sz w:val="26"/>
          <w:szCs w:val="26"/>
          <w:lang w:eastAsia="en-US"/>
        </w:rPr>
        <w:t xml:space="preserve">ГОСУДАРСТВЕННОЕ АВТОНОМНОЕ УЧРЕЖДЕНИЕ </w:t>
      </w:r>
    </w:p>
    <w:p w14:paraId="4FD66DEA" w14:textId="77777777" w:rsidR="00106BAB" w:rsidRPr="0001387A" w:rsidRDefault="00106BAB" w:rsidP="00106BAB">
      <w:pPr>
        <w:spacing w:after="0" w:line="240" w:lineRule="auto"/>
        <w:ind w:right="4"/>
        <w:jc w:val="center"/>
        <w:rPr>
          <w:rFonts w:ascii="Times New Roman" w:eastAsia="Calibri" w:hAnsi="Times New Roman" w:cs="Times New Roman"/>
          <w:b/>
          <w:sz w:val="26"/>
          <w:szCs w:val="26"/>
          <w:lang w:eastAsia="en-US"/>
        </w:rPr>
      </w:pPr>
      <w:r w:rsidRPr="0001387A">
        <w:rPr>
          <w:rFonts w:ascii="Times New Roman" w:eastAsia="Calibri" w:hAnsi="Times New Roman" w:cs="Times New Roman"/>
          <w:b/>
          <w:sz w:val="26"/>
          <w:szCs w:val="26"/>
          <w:lang w:eastAsia="en-US"/>
        </w:rPr>
        <w:t>АМУРСКОЙ ОБЛАСТИ</w:t>
      </w:r>
    </w:p>
    <w:p w14:paraId="7043808C" w14:textId="77777777" w:rsidR="00106BAB" w:rsidRPr="0001387A" w:rsidRDefault="00106BAB" w:rsidP="00106BAB">
      <w:pPr>
        <w:spacing w:after="0" w:line="240" w:lineRule="auto"/>
        <w:ind w:right="4"/>
        <w:jc w:val="center"/>
        <w:rPr>
          <w:rFonts w:ascii="Times New Roman" w:eastAsia="Calibri" w:hAnsi="Times New Roman" w:cs="Times New Roman"/>
          <w:b/>
          <w:sz w:val="26"/>
          <w:szCs w:val="26"/>
          <w:lang w:eastAsia="en-US"/>
        </w:rPr>
      </w:pPr>
      <w:r w:rsidRPr="0001387A">
        <w:rPr>
          <w:rFonts w:ascii="Times New Roman" w:eastAsia="Calibri" w:hAnsi="Times New Roman" w:cs="Times New Roman"/>
          <w:b/>
          <w:sz w:val="26"/>
          <w:szCs w:val="26"/>
          <w:lang w:eastAsia="en-US"/>
        </w:rPr>
        <w:t>ПРОФЕССИОНАЛЬНАЯ ОБРАЗОВАТЕЛЬНАЯ ОРГАНИЗАЦИЯ</w:t>
      </w:r>
    </w:p>
    <w:p w14:paraId="68A77331" w14:textId="77777777" w:rsidR="00106BAB" w:rsidRPr="0001387A" w:rsidRDefault="00106BAB" w:rsidP="00106BAB">
      <w:pPr>
        <w:spacing w:after="0" w:line="240" w:lineRule="auto"/>
        <w:ind w:right="4"/>
        <w:jc w:val="center"/>
        <w:rPr>
          <w:rFonts w:ascii="Times New Roman" w:eastAsia="Calibri" w:hAnsi="Times New Roman" w:cs="Times New Roman"/>
          <w:b/>
          <w:sz w:val="26"/>
          <w:szCs w:val="26"/>
          <w:lang w:eastAsia="en-US"/>
        </w:rPr>
      </w:pPr>
      <w:r w:rsidRPr="0001387A">
        <w:rPr>
          <w:rFonts w:ascii="Times New Roman" w:eastAsia="Calibri" w:hAnsi="Times New Roman" w:cs="Times New Roman"/>
          <w:b/>
          <w:sz w:val="26"/>
          <w:szCs w:val="26"/>
          <w:lang w:eastAsia="en-US"/>
        </w:rPr>
        <w:t xml:space="preserve">«АМУРСКИЙ МЕДИЦИНСКИЙ КОЛЛЕДЖ» </w:t>
      </w:r>
    </w:p>
    <w:p w14:paraId="7AFB140F" w14:textId="77777777" w:rsidR="00106BAB" w:rsidRPr="0001387A" w:rsidRDefault="00106BAB" w:rsidP="00106BAB">
      <w:pPr>
        <w:spacing w:after="0" w:line="240" w:lineRule="auto"/>
        <w:ind w:right="4"/>
        <w:jc w:val="center"/>
        <w:rPr>
          <w:rFonts w:ascii="Times New Roman" w:eastAsia="Calibri" w:hAnsi="Times New Roman" w:cs="Times New Roman"/>
          <w:sz w:val="26"/>
          <w:szCs w:val="26"/>
          <w:lang w:eastAsia="en-US"/>
        </w:rPr>
      </w:pPr>
    </w:p>
    <w:p w14:paraId="0D3D8DEC" w14:textId="77777777" w:rsidR="00106BAB" w:rsidRPr="0001387A" w:rsidRDefault="00106BAB" w:rsidP="00106BAB">
      <w:pPr>
        <w:spacing w:after="0" w:line="240" w:lineRule="auto"/>
        <w:ind w:right="4"/>
        <w:jc w:val="center"/>
        <w:rPr>
          <w:rFonts w:ascii="Times New Roman" w:eastAsia="Calibri" w:hAnsi="Times New Roman" w:cs="Times New Roman"/>
          <w:sz w:val="26"/>
          <w:szCs w:val="26"/>
          <w:lang w:eastAsia="en-US"/>
        </w:rPr>
      </w:pPr>
    </w:p>
    <w:p w14:paraId="0D7A3DA0" w14:textId="77777777" w:rsidR="00106BAB" w:rsidRPr="0001387A" w:rsidRDefault="00106BAB" w:rsidP="00106BAB">
      <w:pPr>
        <w:spacing w:after="0" w:line="240" w:lineRule="auto"/>
        <w:ind w:right="4"/>
        <w:jc w:val="center"/>
        <w:rPr>
          <w:rFonts w:ascii="Times New Roman" w:eastAsia="Calibri" w:hAnsi="Times New Roman" w:cs="Times New Roman"/>
          <w:sz w:val="26"/>
          <w:szCs w:val="26"/>
          <w:lang w:eastAsia="en-US"/>
        </w:rPr>
      </w:pPr>
    </w:p>
    <w:p w14:paraId="259AE105" w14:textId="77777777" w:rsidR="00106BAB" w:rsidRPr="00D26E2D" w:rsidRDefault="00106BAB" w:rsidP="00106BAB">
      <w:pPr>
        <w:spacing w:after="0" w:line="240" w:lineRule="auto"/>
        <w:ind w:left="4956" w:right="4"/>
        <w:rPr>
          <w:rFonts w:ascii="Times New Roman" w:eastAsia="Times New Roman" w:hAnsi="Times New Roman" w:cs="Times New Roman"/>
          <w:sz w:val="28"/>
          <w:szCs w:val="28"/>
        </w:rPr>
      </w:pPr>
      <w:r w:rsidRPr="00D26E2D">
        <w:rPr>
          <w:rFonts w:ascii="Times New Roman" w:eastAsia="Times New Roman" w:hAnsi="Times New Roman" w:cs="Times New Roman"/>
          <w:sz w:val="28"/>
          <w:szCs w:val="28"/>
        </w:rPr>
        <w:t>УТВЕРЖДАЮ</w:t>
      </w:r>
    </w:p>
    <w:p w14:paraId="41B731A4" w14:textId="77777777" w:rsidR="00106BAB" w:rsidRPr="00D26E2D" w:rsidRDefault="00106BAB" w:rsidP="00106BAB">
      <w:pPr>
        <w:spacing w:after="0" w:line="240" w:lineRule="auto"/>
        <w:ind w:right="4"/>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sidRPr="00D26E2D">
        <w:rPr>
          <w:rFonts w:ascii="Times New Roman" w:eastAsia="Times New Roman" w:hAnsi="Times New Roman" w:cs="Times New Roman"/>
          <w:sz w:val="28"/>
          <w:szCs w:val="28"/>
        </w:rPr>
        <w:t>Директор ГАУ АО ПОО «АМК»</w:t>
      </w:r>
    </w:p>
    <w:p w14:paraId="2BF83C97" w14:textId="77777777" w:rsidR="00106BAB" w:rsidRPr="00D26E2D" w:rsidRDefault="00106BAB" w:rsidP="00106BAB">
      <w:pPr>
        <w:spacing w:after="0" w:line="240" w:lineRule="auto"/>
        <w:ind w:right="4"/>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sidRPr="00D26E2D">
        <w:rPr>
          <w:rFonts w:ascii="Times New Roman" w:eastAsia="Times New Roman" w:hAnsi="Times New Roman" w:cs="Times New Roman"/>
          <w:sz w:val="28"/>
          <w:szCs w:val="28"/>
        </w:rPr>
        <w:t>Е.В. Шкуратова</w:t>
      </w:r>
    </w:p>
    <w:p w14:paraId="6D3948CA" w14:textId="77777777" w:rsidR="00106BAB" w:rsidRPr="00D26E2D" w:rsidRDefault="00106BAB" w:rsidP="00106BAB">
      <w:pPr>
        <w:spacing w:after="0" w:line="240" w:lineRule="auto"/>
        <w:ind w:right="4"/>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sidRPr="00D26E2D">
        <w:rPr>
          <w:rFonts w:ascii="Times New Roman" w:eastAsia="Times New Roman" w:hAnsi="Times New Roman" w:cs="Times New Roman"/>
          <w:sz w:val="28"/>
          <w:szCs w:val="28"/>
        </w:rPr>
        <w:t>_______________________</w:t>
      </w:r>
    </w:p>
    <w:p w14:paraId="49AA68B7" w14:textId="77777777" w:rsidR="00106BAB" w:rsidRPr="00D26E2D" w:rsidRDefault="00106BAB" w:rsidP="00106BAB">
      <w:pPr>
        <w:spacing w:after="0" w:line="240" w:lineRule="auto"/>
        <w:ind w:left="4248" w:right="4" w:firstLine="708"/>
        <w:rPr>
          <w:rFonts w:ascii="Times New Roman" w:eastAsia="Times New Roman" w:hAnsi="Times New Roman" w:cs="Times New Roman"/>
          <w:sz w:val="28"/>
          <w:szCs w:val="28"/>
        </w:rPr>
      </w:pPr>
      <w:r w:rsidRPr="00D26E2D">
        <w:rPr>
          <w:rFonts w:ascii="Times New Roman" w:eastAsia="Times New Roman" w:hAnsi="Times New Roman" w:cs="Times New Roman"/>
          <w:sz w:val="28"/>
          <w:szCs w:val="28"/>
        </w:rPr>
        <w:t>«____»____________ 202</w:t>
      </w:r>
      <w:r>
        <w:rPr>
          <w:rFonts w:ascii="Times New Roman" w:eastAsia="Times New Roman" w:hAnsi="Times New Roman" w:cs="Times New Roman"/>
          <w:sz w:val="28"/>
          <w:szCs w:val="28"/>
        </w:rPr>
        <w:t>6</w:t>
      </w:r>
      <w:r w:rsidRPr="00D26E2D">
        <w:rPr>
          <w:rFonts w:ascii="Times New Roman" w:eastAsia="Times New Roman" w:hAnsi="Times New Roman" w:cs="Times New Roman"/>
          <w:sz w:val="28"/>
          <w:szCs w:val="28"/>
        </w:rPr>
        <w:t>г.</w:t>
      </w:r>
    </w:p>
    <w:p w14:paraId="29800D92" w14:textId="77777777" w:rsidR="00106BAB" w:rsidRPr="0001387A" w:rsidRDefault="00106BAB" w:rsidP="00106BAB">
      <w:pPr>
        <w:ind w:right="4"/>
        <w:jc w:val="right"/>
        <w:rPr>
          <w:rFonts w:ascii="Times New Roman" w:eastAsia="Calibri" w:hAnsi="Times New Roman" w:cs="Times New Roman"/>
          <w:sz w:val="26"/>
          <w:szCs w:val="26"/>
          <w:lang w:eastAsia="en-US"/>
        </w:rPr>
      </w:pPr>
    </w:p>
    <w:p w14:paraId="309572C1" w14:textId="77777777" w:rsidR="00106BAB" w:rsidRPr="0001387A" w:rsidRDefault="00106BAB" w:rsidP="00106BAB">
      <w:pPr>
        <w:ind w:right="4"/>
        <w:rPr>
          <w:rFonts w:ascii="Times New Roman" w:eastAsia="Calibri" w:hAnsi="Times New Roman" w:cs="Times New Roman"/>
          <w:sz w:val="26"/>
          <w:szCs w:val="26"/>
          <w:lang w:eastAsia="en-US"/>
        </w:rPr>
      </w:pPr>
    </w:p>
    <w:p w14:paraId="70603259" w14:textId="77777777" w:rsidR="00106BAB" w:rsidRPr="0001387A" w:rsidRDefault="00106BAB" w:rsidP="00106BAB">
      <w:pPr>
        <w:ind w:right="4"/>
        <w:rPr>
          <w:rFonts w:ascii="Times New Roman" w:eastAsia="Calibri" w:hAnsi="Times New Roman" w:cs="Times New Roman"/>
          <w:sz w:val="26"/>
          <w:szCs w:val="26"/>
          <w:lang w:eastAsia="en-US"/>
        </w:rPr>
      </w:pPr>
    </w:p>
    <w:p w14:paraId="3578712D" w14:textId="77777777" w:rsidR="00106BAB" w:rsidRPr="0001387A" w:rsidRDefault="00106BAB" w:rsidP="00106BAB">
      <w:pPr>
        <w:spacing w:after="0" w:line="240" w:lineRule="auto"/>
        <w:ind w:right="4"/>
        <w:jc w:val="center"/>
        <w:rPr>
          <w:rFonts w:ascii="Times New Roman" w:eastAsia="Calibri" w:hAnsi="Times New Roman" w:cs="Times New Roman"/>
          <w:b/>
          <w:sz w:val="26"/>
          <w:szCs w:val="26"/>
          <w:lang w:eastAsia="en-US"/>
        </w:rPr>
      </w:pPr>
      <w:r w:rsidRPr="0001387A">
        <w:rPr>
          <w:rFonts w:ascii="Times New Roman" w:eastAsia="Calibri" w:hAnsi="Times New Roman" w:cs="Times New Roman"/>
          <w:b/>
          <w:sz w:val="26"/>
          <w:szCs w:val="26"/>
          <w:lang w:eastAsia="en-US"/>
        </w:rPr>
        <w:t xml:space="preserve">ДОПОЛНИТЕЛЬНАЯ ПРОФЕССИОНАЛЬНАЯ ПРОГРАММА </w:t>
      </w:r>
      <w:r>
        <w:rPr>
          <w:rFonts w:ascii="Times New Roman" w:eastAsia="Calibri" w:hAnsi="Times New Roman" w:cs="Times New Roman"/>
          <w:b/>
          <w:sz w:val="26"/>
          <w:szCs w:val="26"/>
          <w:lang w:eastAsia="en-US"/>
        </w:rPr>
        <w:t xml:space="preserve">ПРОФЕССИОНАЛЬНОЙ ПЕРЕПОДГОТОВКИ </w:t>
      </w:r>
    </w:p>
    <w:p w14:paraId="689A93F3" w14:textId="75250CE0" w:rsidR="00106BAB" w:rsidRPr="0001387A" w:rsidRDefault="00106BAB" w:rsidP="00106BAB">
      <w:pPr>
        <w:spacing w:after="0" w:line="240" w:lineRule="auto"/>
        <w:ind w:right="4"/>
        <w:jc w:val="center"/>
        <w:rPr>
          <w:rFonts w:ascii="Times New Roman" w:eastAsia="Calibri" w:hAnsi="Times New Roman" w:cs="Times New Roman"/>
          <w:b/>
          <w:sz w:val="26"/>
          <w:szCs w:val="26"/>
          <w:lang w:eastAsia="en-US"/>
        </w:rPr>
      </w:pPr>
      <w:r w:rsidRPr="0001387A">
        <w:rPr>
          <w:rFonts w:ascii="Times New Roman" w:eastAsia="Calibri" w:hAnsi="Times New Roman" w:cs="Times New Roman"/>
          <w:b/>
          <w:sz w:val="26"/>
          <w:szCs w:val="26"/>
          <w:lang w:eastAsia="en-US"/>
        </w:rPr>
        <w:t>«</w:t>
      </w:r>
      <w:r>
        <w:rPr>
          <w:rFonts w:ascii="Times New Roman" w:eastAsia="Calibri" w:hAnsi="Times New Roman" w:cs="Times New Roman"/>
          <w:b/>
          <w:sz w:val="26"/>
          <w:szCs w:val="26"/>
          <w:lang w:eastAsia="en-US"/>
        </w:rPr>
        <w:t>МЕДИЦИНСКАЯ СТАТИСТИКА</w:t>
      </w:r>
      <w:r w:rsidRPr="0001387A">
        <w:rPr>
          <w:rFonts w:ascii="Times New Roman" w:eastAsia="Calibri" w:hAnsi="Times New Roman" w:cs="Times New Roman"/>
          <w:b/>
          <w:sz w:val="26"/>
          <w:szCs w:val="26"/>
          <w:lang w:eastAsia="en-US"/>
        </w:rPr>
        <w:t>»</w:t>
      </w:r>
      <w:r>
        <w:rPr>
          <w:rFonts w:ascii="Times New Roman" w:eastAsia="Calibri" w:hAnsi="Times New Roman" w:cs="Times New Roman"/>
          <w:b/>
          <w:sz w:val="26"/>
          <w:szCs w:val="26"/>
          <w:lang w:eastAsia="en-US"/>
        </w:rPr>
        <w:t xml:space="preserve"> </w:t>
      </w:r>
      <w:r w:rsidRPr="0001387A">
        <w:rPr>
          <w:rFonts w:ascii="Times New Roman" w:eastAsia="Calibri" w:hAnsi="Times New Roman" w:cs="Times New Roman"/>
          <w:b/>
          <w:sz w:val="26"/>
          <w:szCs w:val="26"/>
          <w:lang w:eastAsia="en-US"/>
        </w:rPr>
        <w:t xml:space="preserve">    </w:t>
      </w:r>
    </w:p>
    <w:p w14:paraId="0D2AD1DC" w14:textId="77777777" w:rsidR="00106BAB" w:rsidRPr="0001387A" w:rsidRDefault="00106BAB" w:rsidP="00106BAB">
      <w:pPr>
        <w:ind w:right="4"/>
        <w:jc w:val="center"/>
        <w:rPr>
          <w:rFonts w:ascii="Times New Roman" w:eastAsia="Calibri" w:hAnsi="Times New Roman" w:cs="Times New Roman"/>
          <w:b/>
          <w:sz w:val="26"/>
          <w:szCs w:val="26"/>
          <w:lang w:eastAsia="en-US"/>
        </w:rPr>
      </w:pPr>
    </w:p>
    <w:p w14:paraId="3EC18CB6" w14:textId="77777777" w:rsidR="00106BAB" w:rsidRPr="0001387A" w:rsidRDefault="00106BAB" w:rsidP="00106BAB">
      <w:pPr>
        <w:ind w:right="4"/>
        <w:jc w:val="center"/>
        <w:rPr>
          <w:rFonts w:ascii="Times New Roman" w:eastAsia="Calibri" w:hAnsi="Times New Roman" w:cs="Times New Roman"/>
          <w:sz w:val="26"/>
          <w:szCs w:val="26"/>
          <w:lang w:eastAsia="en-US"/>
        </w:rPr>
      </w:pPr>
      <w:r w:rsidRPr="0001387A">
        <w:rPr>
          <w:rFonts w:ascii="Times New Roman" w:eastAsia="Calibri" w:hAnsi="Times New Roman" w:cs="Times New Roman"/>
          <w:sz w:val="26"/>
          <w:szCs w:val="26"/>
          <w:lang w:eastAsia="en-US"/>
        </w:rPr>
        <w:t xml:space="preserve"> </w:t>
      </w:r>
    </w:p>
    <w:p w14:paraId="223FE6E7" w14:textId="77777777" w:rsidR="00106BAB" w:rsidRPr="0001387A" w:rsidRDefault="00106BAB" w:rsidP="00106BAB">
      <w:pPr>
        <w:ind w:right="4"/>
        <w:rPr>
          <w:rFonts w:ascii="Times New Roman" w:eastAsia="Calibri" w:hAnsi="Times New Roman" w:cs="Times New Roman"/>
          <w:sz w:val="26"/>
          <w:szCs w:val="26"/>
          <w:lang w:eastAsia="en-US"/>
        </w:rPr>
      </w:pPr>
    </w:p>
    <w:p w14:paraId="0889FC05" w14:textId="41C9DAD2" w:rsidR="00106BAB" w:rsidRPr="00D26E2D" w:rsidRDefault="00106BAB" w:rsidP="00106BAB">
      <w:pPr>
        <w:ind w:right="4"/>
        <w:rPr>
          <w:rFonts w:ascii="Times New Roman" w:eastAsia="Calibri" w:hAnsi="Times New Roman" w:cs="Times New Roman"/>
          <w:b/>
          <w:sz w:val="28"/>
          <w:szCs w:val="28"/>
          <w:lang w:eastAsia="en-US"/>
        </w:rPr>
      </w:pPr>
      <w:r w:rsidRPr="00D26E2D">
        <w:rPr>
          <w:rFonts w:ascii="Times New Roman" w:eastAsia="Calibri" w:hAnsi="Times New Roman" w:cs="Times New Roman"/>
          <w:sz w:val="28"/>
          <w:szCs w:val="28"/>
          <w:lang w:eastAsia="en-US"/>
        </w:rPr>
        <w:t xml:space="preserve">Специальность: </w:t>
      </w:r>
      <w:r>
        <w:rPr>
          <w:rFonts w:ascii="Times New Roman" w:eastAsia="Calibri" w:hAnsi="Times New Roman" w:cs="Times New Roman"/>
          <w:sz w:val="28"/>
          <w:szCs w:val="28"/>
          <w:lang w:eastAsia="en-US"/>
        </w:rPr>
        <w:t xml:space="preserve">Медицинская статистика  </w:t>
      </w:r>
    </w:p>
    <w:p w14:paraId="309605F6" w14:textId="77777777" w:rsidR="00106BAB" w:rsidRPr="00D26E2D" w:rsidRDefault="00106BAB" w:rsidP="00106BAB">
      <w:pPr>
        <w:spacing w:after="0" w:line="240" w:lineRule="auto"/>
        <w:ind w:right="4"/>
        <w:rPr>
          <w:rFonts w:ascii="Times New Roman" w:eastAsia="Calibri" w:hAnsi="Times New Roman" w:cs="Times New Roman"/>
          <w:sz w:val="28"/>
          <w:szCs w:val="28"/>
          <w:lang w:eastAsia="en-US"/>
        </w:rPr>
      </w:pPr>
      <w:r w:rsidRPr="00D26E2D">
        <w:rPr>
          <w:rFonts w:ascii="Times New Roman" w:eastAsia="Calibri" w:hAnsi="Times New Roman" w:cs="Times New Roman"/>
          <w:sz w:val="28"/>
          <w:szCs w:val="28"/>
          <w:lang w:eastAsia="en-US"/>
        </w:rPr>
        <w:t xml:space="preserve">Форма обучения: очная </w:t>
      </w:r>
    </w:p>
    <w:p w14:paraId="066F8669" w14:textId="77777777" w:rsidR="00106BAB" w:rsidRPr="00D26E2D" w:rsidRDefault="00106BAB" w:rsidP="00106BAB">
      <w:pPr>
        <w:spacing w:after="0" w:line="240" w:lineRule="auto"/>
        <w:ind w:right="4"/>
        <w:rPr>
          <w:rFonts w:ascii="Times New Roman" w:eastAsia="Calibri" w:hAnsi="Times New Roman" w:cs="Times New Roman"/>
          <w:sz w:val="28"/>
          <w:szCs w:val="28"/>
          <w:lang w:eastAsia="en-US"/>
        </w:rPr>
      </w:pPr>
    </w:p>
    <w:p w14:paraId="7F842E07" w14:textId="77777777" w:rsidR="00106BAB" w:rsidRPr="0001387A" w:rsidRDefault="00106BAB" w:rsidP="00106BAB">
      <w:pPr>
        <w:spacing w:after="0" w:line="240" w:lineRule="auto"/>
        <w:ind w:right="4"/>
        <w:rPr>
          <w:rFonts w:ascii="Times New Roman" w:eastAsia="Calibri" w:hAnsi="Times New Roman" w:cs="Times New Roman"/>
          <w:sz w:val="26"/>
          <w:szCs w:val="26"/>
          <w:lang w:eastAsia="en-US"/>
        </w:rPr>
      </w:pPr>
      <w:r w:rsidRPr="00D26E2D">
        <w:rPr>
          <w:rFonts w:ascii="Times New Roman" w:eastAsia="Calibri" w:hAnsi="Times New Roman" w:cs="Times New Roman"/>
          <w:sz w:val="28"/>
          <w:szCs w:val="28"/>
          <w:lang w:eastAsia="en-US"/>
        </w:rPr>
        <w:t xml:space="preserve">Трудоемкость освоения программы: </w:t>
      </w:r>
      <w:r>
        <w:rPr>
          <w:rFonts w:ascii="Times New Roman" w:eastAsia="Calibri" w:hAnsi="Times New Roman" w:cs="Times New Roman"/>
          <w:sz w:val="28"/>
          <w:szCs w:val="28"/>
          <w:lang w:eastAsia="en-US"/>
        </w:rPr>
        <w:t>504</w:t>
      </w:r>
      <w:r w:rsidRPr="00D26E2D">
        <w:rPr>
          <w:rFonts w:ascii="Times New Roman" w:eastAsia="Calibri" w:hAnsi="Times New Roman" w:cs="Times New Roman"/>
          <w:sz w:val="28"/>
          <w:szCs w:val="28"/>
          <w:lang w:eastAsia="en-US"/>
        </w:rPr>
        <w:t xml:space="preserve"> </w:t>
      </w:r>
      <w:proofErr w:type="gramStart"/>
      <w:r w:rsidRPr="00D26E2D">
        <w:rPr>
          <w:rFonts w:ascii="Times New Roman" w:eastAsia="Calibri" w:hAnsi="Times New Roman" w:cs="Times New Roman"/>
          <w:sz w:val="28"/>
          <w:szCs w:val="28"/>
          <w:lang w:eastAsia="en-US"/>
        </w:rPr>
        <w:t>академических</w:t>
      </w:r>
      <w:proofErr w:type="gramEnd"/>
      <w:r w:rsidRPr="00D26E2D">
        <w:rPr>
          <w:rFonts w:ascii="Times New Roman" w:eastAsia="Calibri" w:hAnsi="Times New Roman" w:cs="Times New Roman"/>
          <w:sz w:val="28"/>
          <w:szCs w:val="28"/>
          <w:lang w:eastAsia="en-US"/>
        </w:rPr>
        <w:t xml:space="preserve"> час</w:t>
      </w:r>
      <w:r>
        <w:rPr>
          <w:rFonts w:ascii="Times New Roman" w:eastAsia="Calibri" w:hAnsi="Times New Roman" w:cs="Times New Roman"/>
          <w:sz w:val="28"/>
          <w:szCs w:val="28"/>
          <w:lang w:eastAsia="en-US"/>
        </w:rPr>
        <w:t>а</w:t>
      </w:r>
      <w:r w:rsidRPr="0001387A">
        <w:rPr>
          <w:rFonts w:ascii="Times New Roman" w:eastAsia="Calibri" w:hAnsi="Times New Roman" w:cs="Times New Roman"/>
          <w:sz w:val="26"/>
          <w:szCs w:val="26"/>
          <w:lang w:eastAsia="en-US"/>
        </w:rPr>
        <w:t xml:space="preserve"> </w:t>
      </w:r>
    </w:p>
    <w:p w14:paraId="0CE6B21D" w14:textId="77777777" w:rsidR="00106BAB" w:rsidRPr="0001387A" w:rsidRDefault="00106BAB" w:rsidP="00106BAB">
      <w:pPr>
        <w:ind w:right="4"/>
        <w:rPr>
          <w:rFonts w:ascii="Times New Roman" w:eastAsia="Calibri" w:hAnsi="Times New Roman" w:cs="Times New Roman"/>
          <w:sz w:val="26"/>
          <w:szCs w:val="26"/>
          <w:lang w:eastAsia="en-US"/>
        </w:rPr>
      </w:pPr>
    </w:p>
    <w:p w14:paraId="094BC7D9" w14:textId="77777777" w:rsidR="00106BAB" w:rsidRPr="0001387A" w:rsidRDefault="00106BAB" w:rsidP="00106BAB">
      <w:pPr>
        <w:ind w:right="4"/>
        <w:rPr>
          <w:rFonts w:ascii="Times New Roman" w:eastAsia="Calibri" w:hAnsi="Times New Roman" w:cs="Times New Roman"/>
          <w:sz w:val="26"/>
          <w:szCs w:val="26"/>
          <w:lang w:eastAsia="en-US"/>
        </w:rPr>
      </w:pPr>
    </w:p>
    <w:p w14:paraId="3B3E83FC" w14:textId="77777777" w:rsidR="00106BAB" w:rsidRPr="0001387A" w:rsidRDefault="00106BAB" w:rsidP="00106BAB">
      <w:pPr>
        <w:ind w:right="4"/>
        <w:rPr>
          <w:rFonts w:ascii="Times New Roman" w:eastAsia="Calibri" w:hAnsi="Times New Roman" w:cs="Times New Roman"/>
          <w:sz w:val="26"/>
          <w:szCs w:val="26"/>
          <w:lang w:eastAsia="en-US"/>
        </w:rPr>
      </w:pPr>
    </w:p>
    <w:p w14:paraId="685A1E34" w14:textId="77777777" w:rsidR="00106BAB" w:rsidRPr="0001387A" w:rsidRDefault="00106BAB" w:rsidP="00106BAB">
      <w:pPr>
        <w:ind w:right="4"/>
        <w:rPr>
          <w:rFonts w:ascii="Times New Roman" w:eastAsia="Calibri" w:hAnsi="Times New Roman" w:cs="Times New Roman"/>
          <w:sz w:val="26"/>
          <w:szCs w:val="26"/>
          <w:lang w:eastAsia="en-US"/>
        </w:rPr>
      </w:pPr>
    </w:p>
    <w:p w14:paraId="6445B1EA" w14:textId="77777777" w:rsidR="00106BAB" w:rsidRPr="0001387A" w:rsidRDefault="00106BAB" w:rsidP="00106BAB">
      <w:pPr>
        <w:ind w:right="4"/>
        <w:rPr>
          <w:rFonts w:ascii="Times New Roman" w:eastAsia="Calibri" w:hAnsi="Times New Roman" w:cs="Times New Roman"/>
          <w:sz w:val="26"/>
          <w:szCs w:val="26"/>
          <w:lang w:eastAsia="en-US"/>
        </w:rPr>
      </w:pPr>
    </w:p>
    <w:p w14:paraId="60C755F7" w14:textId="77777777" w:rsidR="00106BAB" w:rsidRPr="0001387A" w:rsidRDefault="00106BAB" w:rsidP="00106BAB">
      <w:pPr>
        <w:ind w:right="4"/>
        <w:rPr>
          <w:rFonts w:ascii="Times New Roman" w:eastAsia="Calibri" w:hAnsi="Times New Roman" w:cs="Times New Roman"/>
          <w:sz w:val="26"/>
          <w:szCs w:val="26"/>
          <w:lang w:eastAsia="en-US"/>
        </w:rPr>
      </w:pPr>
    </w:p>
    <w:p w14:paraId="5A39DD83" w14:textId="77777777" w:rsidR="00106BAB" w:rsidRPr="0001387A" w:rsidRDefault="00106BAB" w:rsidP="00106BAB">
      <w:pPr>
        <w:spacing w:after="0"/>
        <w:ind w:right="4"/>
        <w:jc w:val="center"/>
        <w:rPr>
          <w:rFonts w:ascii="Times New Roman" w:eastAsia="Calibri" w:hAnsi="Times New Roman" w:cs="Times New Roman"/>
          <w:sz w:val="26"/>
          <w:szCs w:val="26"/>
          <w:lang w:eastAsia="en-US"/>
        </w:rPr>
      </w:pPr>
    </w:p>
    <w:p w14:paraId="78F3E34C" w14:textId="77777777" w:rsidR="00106BAB" w:rsidRPr="0001387A" w:rsidRDefault="00106BAB" w:rsidP="00106BAB">
      <w:pPr>
        <w:spacing w:after="0"/>
        <w:ind w:right="4"/>
        <w:jc w:val="center"/>
        <w:rPr>
          <w:rFonts w:ascii="Times New Roman" w:eastAsia="Calibri" w:hAnsi="Times New Roman" w:cs="Times New Roman"/>
          <w:sz w:val="26"/>
          <w:szCs w:val="26"/>
          <w:lang w:eastAsia="en-US"/>
        </w:rPr>
      </w:pPr>
    </w:p>
    <w:p w14:paraId="3F63CC5A" w14:textId="77777777" w:rsidR="00106BAB" w:rsidRPr="0001387A" w:rsidRDefault="00106BAB" w:rsidP="00106BAB">
      <w:pPr>
        <w:spacing w:after="0"/>
        <w:ind w:right="4"/>
        <w:jc w:val="center"/>
        <w:rPr>
          <w:rFonts w:ascii="Times New Roman" w:eastAsia="Calibri" w:hAnsi="Times New Roman" w:cs="Times New Roman"/>
          <w:sz w:val="26"/>
          <w:szCs w:val="26"/>
          <w:lang w:eastAsia="en-US"/>
        </w:rPr>
      </w:pPr>
    </w:p>
    <w:p w14:paraId="72A36831" w14:textId="77777777" w:rsidR="00106BAB" w:rsidRPr="00D26E2D" w:rsidRDefault="00106BAB" w:rsidP="00106BAB">
      <w:pPr>
        <w:spacing w:after="0"/>
        <w:ind w:right="4"/>
        <w:jc w:val="center"/>
        <w:rPr>
          <w:rFonts w:ascii="Times New Roman" w:eastAsia="Calibri" w:hAnsi="Times New Roman" w:cs="Times New Roman"/>
          <w:sz w:val="28"/>
          <w:szCs w:val="28"/>
          <w:lang w:eastAsia="en-US"/>
        </w:rPr>
      </w:pPr>
      <w:r w:rsidRPr="00D26E2D">
        <w:rPr>
          <w:rFonts w:ascii="Times New Roman" w:eastAsia="Calibri" w:hAnsi="Times New Roman" w:cs="Times New Roman"/>
          <w:sz w:val="28"/>
          <w:szCs w:val="28"/>
          <w:lang w:eastAsia="en-US"/>
        </w:rPr>
        <w:t xml:space="preserve">г. Благовещенск 2026 </w:t>
      </w:r>
    </w:p>
    <w:p w14:paraId="01E1154B" w14:textId="77777777" w:rsidR="00106BAB" w:rsidRDefault="00106BAB" w:rsidP="00106BAB">
      <w:pPr>
        <w:spacing w:after="0" w:line="240" w:lineRule="auto"/>
        <w:ind w:firstLine="708"/>
        <w:jc w:val="both"/>
        <w:rPr>
          <w:rFonts w:ascii="Times New Roman" w:hAnsi="Times New Roman"/>
          <w:sz w:val="28"/>
          <w:szCs w:val="28"/>
        </w:rPr>
      </w:pPr>
    </w:p>
    <w:p w14:paraId="32FA8A88" w14:textId="77777777" w:rsidR="00106BAB" w:rsidRDefault="00106BAB" w:rsidP="00106BAB">
      <w:pPr>
        <w:spacing w:after="0" w:line="240" w:lineRule="auto"/>
        <w:ind w:firstLine="708"/>
        <w:jc w:val="both"/>
        <w:rPr>
          <w:rFonts w:ascii="Times New Roman" w:hAnsi="Times New Roman"/>
          <w:sz w:val="28"/>
          <w:szCs w:val="28"/>
        </w:rPr>
      </w:pPr>
    </w:p>
    <w:p w14:paraId="50A1444C" w14:textId="77777777" w:rsidR="00106BAB" w:rsidRDefault="00106BAB" w:rsidP="00106BAB">
      <w:pPr>
        <w:spacing w:after="0" w:line="240" w:lineRule="auto"/>
        <w:ind w:firstLine="708"/>
        <w:jc w:val="both"/>
        <w:rPr>
          <w:rFonts w:ascii="Times New Roman" w:hAnsi="Times New Roman"/>
          <w:sz w:val="28"/>
          <w:szCs w:val="28"/>
        </w:rPr>
      </w:pPr>
    </w:p>
    <w:p w14:paraId="55C5EDA0" w14:textId="77777777" w:rsidR="00106BAB" w:rsidRDefault="00106BAB" w:rsidP="00106BAB">
      <w:pPr>
        <w:spacing w:after="0" w:line="240" w:lineRule="auto"/>
        <w:ind w:firstLine="708"/>
        <w:jc w:val="both"/>
        <w:rPr>
          <w:rFonts w:ascii="Times New Roman" w:hAnsi="Times New Roman"/>
          <w:sz w:val="28"/>
          <w:szCs w:val="28"/>
        </w:rPr>
      </w:pPr>
    </w:p>
    <w:p w14:paraId="253A010C" w14:textId="77777777" w:rsidR="00106BAB" w:rsidRDefault="00106BAB" w:rsidP="00106BAB">
      <w:pPr>
        <w:spacing w:after="0" w:line="240" w:lineRule="auto"/>
        <w:ind w:firstLine="708"/>
        <w:jc w:val="both"/>
        <w:rPr>
          <w:rFonts w:ascii="Times New Roman" w:hAnsi="Times New Roman"/>
          <w:sz w:val="28"/>
          <w:szCs w:val="28"/>
        </w:rPr>
      </w:pPr>
    </w:p>
    <w:p w14:paraId="3D46EEBE" w14:textId="77777777" w:rsidR="00106BAB" w:rsidRDefault="00106BAB" w:rsidP="00106BAB">
      <w:pPr>
        <w:spacing w:after="0" w:line="240" w:lineRule="auto"/>
        <w:ind w:firstLine="708"/>
        <w:jc w:val="both"/>
        <w:rPr>
          <w:rFonts w:ascii="Times New Roman" w:hAnsi="Times New Roman"/>
          <w:sz w:val="28"/>
          <w:szCs w:val="28"/>
        </w:rPr>
      </w:pPr>
    </w:p>
    <w:p w14:paraId="6541D081" w14:textId="77777777" w:rsidR="00106BAB" w:rsidRDefault="00106BAB" w:rsidP="00106BAB">
      <w:pPr>
        <w:spacing w:after="0" w:line="240" w:lineRule="auto"/>
        <w:ind w:firstLine="708"/>
        <w:jc w:val="both"/>
        <w:rPr>
          <w:rFonts w:ascii="Times New Roman" w:hAnsi="Times New Roman"/>
          <w:sz w:val="28"/>
          <w:szCs w:val="28"/>
        </w:rPr>
      </w:pPr>
    </w:p>
    <w:p w14:paraId="28E8CAC4" w14:textId="77777777" w:rsidR="00106BAB" w:rsidRDefault="00106BAB" w:rsidP="00106BAB">
      <w:pPr>
        <w:spacing w:after="0" w:line="240" w:lineRule="auto"/>
        <w:ind w:firstLine="708"/>
        <w:jc w:val="both"/>
        <w:rPr>
          <w:rFonts w:ascii="Times New Roman" w:hAnsi="Times New Roman"/>
          <w:sz w:val="28"/>
          <w:szCs w:val="28"/>
        </w:rPr>
      </w:pPr>
    </w:p>
    <w:p w14:paraId="05B79C3F" w14:textId="77777777" w:rsidR="00106BAB" w:rsidRDefault="00106BAB" w:rsidP="00106BAB">
      <w:pPr>
        <w:spacing w:after="0" w:line="240" w:lineRule="auto"/>
        <w:ind w:firstLine="708"/>
        <w:jc w:val="both"/>
        <w:rPr>
          <w:rFonts w:ascii="Times New Roman" w:hAnsi="Times New Roman"/>
          <w:sz w:val="28"/>
          <w:szCs w:val="28"/>
        </w:rPr>
      </w:pPr>
    </w:p>
    <w:p w14:paraId="6FF1C499" w14:textId="77777777" w:rsidR="00106BAB" w:rsidRDefault="00106BAB" w:rsidP="00106BAB">
      <w:pPr>
        <w:spacing w:after="0" w:line="240" w:lineRule="auto"/>
        <w:ind w:firstLine="708"/>
        <w:jc w:val="both"/>
        <w:rPr>
          <w:rFonts w:ascii="Times New Roman" w:hAnsi="Times New Roman"/>
          <w:sz w:val="28"/>
          <w:szCs w:val="28"/>
        </w:rPr>
      </w:pPr>
    </w:p>
    <w:p w14:paraId="291005C3" w14:textId="77777777" w:rsidR="00106BAB" w:rsidRDefault="00106BAB" w:rsidP="00106BAB">
      <w:pPr>
        <w:spacing w:after="0" w:line="240" w:lineRule="auto"/>
        <w:ind w:firstLine="708"/>
        <w:jc w:val="both"/>
        <w:rPr>
          <w:rFonts w:ascii="Times New Roman" w:hAnsi="Times New Roman"/>
          <w:sz w:val="28"/>
          <w:szCs w:val="28"/>
        </w:rPr>
      </w:pPr>
    </w:p>
    <w:p w14:paraId="66B9DE22" w14:textId="77777777" w:rsidR="00106BAB" w:rsidRDefault="00106BAB" w:rsidP="00106BAB">
      <w:pPr>
        <w:spacing w:after="0" w:line="240" w:lineRule="auto"/>
        <w:ind w:firstLine="708"/>
        <w:jc w:val="both"/>
        <w:rPr>
          <w:rFonts w:ascii="Times New Roman" w:hAnsi="Times New Roman"/>
          <w:sz w:val="28"/>
          <w:szCs w:val="28"/>
        </w:rPr>
      </w:pPr>
    </w:p>
    <w:p w14:paraId="038BA575" w14:textId="77777777" w:rsidR="00106BAB" w:rsidRDefault="00106BAB" w:rsidP="00106BAB">
      <w:pPr>
        <w:spacing w:after="0" w:line="240" w:lineRule="auto"/>
        <w:ind w:firstLine="708"/>
        <w:jc w:val="both"/>
        <w:rPr>
          <w:rFonts w:ascii="Times New Roman" w:hAnsi="Times New Roman"/>
          <w:sz w:val="28"/>
          <w:szCs w:val="28"/>
        </w:rPr>
      </w:pPr>
    </w:p>
    <w:p w14:paraId="1F572A96" w14:textId="77777777" w:rsidR="00106BAB" w:rsidRDefault="00106BAB" w:rsidP="00106BAB">
      <w:pPr>
        <w:spacing w:after="0" w:line="240" w:lineRule="auto"/>
        <w:ind w:firstLine="708"/>
        <w:jc w:val="both"/>
        <w:rPr>
          <w:rFonts w:ascii="Times New Roman" w:hAnsi="Times New Roman"/>
          <w:sz w:val="28"/>
          <w:szCs w:val="28"/>
        </w:rPr>
      </w:pPr>
    </w:p>
    <w:p w14:paraId="6E096EFE" w14:textId="77777777" w:rsidR="00106BAB" w:rsidRDefault="00106BAB" w:rsidP="00106BAB">
      <w:pPr>
        <w:spacing w:after="0" w:line="240" w:lineRule="auto"/>
        <w:ind w:firstLine="708"/>
        <w:jc w:val="both"/>
        <w:rPr>
          <w:rFonts w:ascii="Times New Roman" w:hAnsi="Times New Roman"/>
          <w:sz w:val="28"/>
          <w:szCs w:val="28"/>
        </w:rPr>
      </w:pPr>
    </w:p>
    <w:p w14:paraId="7AF3F072" w14:textId="77777777" w:rsidR="00106BAB" w:rsidRDefault="00106BAB" w:rsidP="00106BAB">
      <w:pPr>
        <w:spacing w:after="0" w:line="240" w:lineRule="auto"/>
        <w:ind w:firstLine="708"/>
        <w:jc w:val="both"/>
        <w:rPr>
          <w:rFonts w:ascii="Times New Roman" w:hAnsi="Times New Roman"/>
          <w:sz w:val="28"/>
          <w:szCs w:val="28"/>
        </w:rPr>
      </w:pPr>
    </w:p>
    <w:p w14:paraId="7B5C2E16" w14:textId="77777777" w:rsidR="00106BAB" w:rsidRDefault="00106BAB" w:rsidP="00106BAB">
      <w:pPr>
        <w:spacing w:after="0" w:line="240" w:lineRule="auto"/>
        <w:ind w:firstLine="708"/>
        <w:jc w:val="both"/>
        <w:rPr>
          <w:rFonts w:ascii="Times New Roman" w:hAnsi="Times New Roman"/>
          <w:sz w:val="28"/>
          <w:szCs w:val="28"/>
        </w:rPr>
      </w:pPr>
    </w:p>
    <w:p w14:paraId="1A60F8C2" w14:textId="77777777" w:rsidR="00106BAB" w:rsidRDefault="00106BAB" w:rsidP="00106BAB">
      <w:pPr>
        <w:spacing w:after="0" w:line="240" w:lineRule="auto"/>
        <w:ind w:firstLine="708"/>
        <w:jc w:val="both"/>
        <w:rPr>
          <w:rFonts w:ascii="Times New Roman" w:hAnsi="Times New Roman"/>
          <w:sz w:val="28"/>
          <w:szCs w:val="28"/>
        </w:rPr>
      </w:pPr>
    </w:p>
    <w:p w14:paraId="1533DA35" w14:textId="77777777" w:rsidR="00106BAB" w:rsidRDefault="00106BAB" w:rsidP="00106BAB">
      <w:pPr>
        <w:spacing w:after="0" w:line="240" w:lineRule="auto"/>
        <w:ind w:firstLine="708"/>
        <w:jc w:val="both"/>
        <w:rPr>
          <w:rFonts w:ascii="Times New Roman" w:hAnsi="Times New Roman"/>
          <w:sz w:val="28"/>
          <w:szCs w:val="28"/>
        </w:rPr>
      </w:pPr>
    </w:p>
    <w:p w14:paraId="0146F1C8" w14:textId="77777777" w:rsidR="00106BAB" w:rsidRDefault="00106BAB" w:rsidP="00106BAB">
      <w:pPr>
        <w:spacing w:after="0" w:line="240" w:lineRule="auto"/>
        <w:ind w:firstLine="708"/>
        <w:jc w:val="both"/>
        <w:rPr>
          <w:rFonts w:ascii="Times New Roman" w:hAnsi="Times New Roman"/>
          <w:sz w:val="28"/>
          <w:szCs w:val="28"/>
        </w:rPr>
      </w:pPr>
    </w:p>
    <w:p w14:paraId="19B646EC" w14:textId="77777777" w:rsidR="00106BAB" w:rsidRDefault="00106BAB" w:rsidP="00106BAB">
      <w:pPr>
        <w:spacing w:after="0" w:line="240" w:lineRule="auto"/>
        <w:ind w:firstLine="708"/>
        <w:jc w:val="both"/>
        <w:rPr>
          <w:rFonts w:ascii="Times New Roman" w:hAnsi="Times New Roman"/>
          <w:sz w:val="28"/>
          <w:szCs w:val="28"/>
        </w:rPr>
      </w:pPr>
    </w:p>
    <w:p w14:paraId="00CB873C" w14:textId="77777777" w:rsidR="00106BAB" w:rsidRDefault="00106BAB" w:rsidP="00106BAB">
      <w:pPr>
        <w:spacing w:after="0" w:line="240" w:lineRule="auto"/>
        <w:ind w:firstLine="708"/>
        <w:jc w:val="both"/>
        <w:rPr>
          <w:rFonts w:ascii="Times New Roman" w:hAnsi="Times New Roman"/>
          <w:sz w:val="28"/>
          <w:szCs w:val="28"/>
        </w:rPr>
      </w:pPr>
    </w:p>
    <w:p w14:paraId="1B0FA9F5" w14:textId="77777777" w:rsidR="00106BAB" w:rsidRDefault="00106BAB" w:rsidP="00106BAB">
      <w:pPr>
        <w:spacing w:after="0" w:line="240" w:lineRule="auto"/>
        <w:ind w:firstLine="708"/>
        <w:jc w:val="both"/>
        <w:rPr>
          <w:rFonts w:ascii="Times New Roman" w:hAnsi="Times New Roman"/>
          <w:sz w:val="28"/>
          <w:szCs w:val="28"/>
        </w:rPr>
      </w:pPr>
    </w:p>
    <w:p w14:paraId="42F7CAB9" w14:textId="77777777" w:rsidR="00106BAB" w:rsidRDefault="00106BAB" w:rsidP="00106BAB">
      <w:pPr>
        <w:spacing w:after="0" w:line="240" w:lineRule="auto"/>
        <w:ind w:firstLine="708"/>
        <w:jc w:val="both"/>
        <w:rPr>
          <w:rFonts w:ascii="Times New Roman" w:hAnsi="Times New Roman"/>
          <w:sz w:val="28"/>
          <w:szCs w:val="28"/>
        </w:rPr>
      </w:pPr>
    </w:p>
    <w:p w14:paraId="3728F712" w14:textId="77777777" w:rsidR="00106BAB" w:rsidRDefault="00106BAB" w:rsidP="00106BAB">
      <w:pPr>
        <w:spacing w:after="0" w:line="240" w:lineRule="auto"/>
        <w:ind w:firstLine="708"/>
        <w:jc w:val="both"/>
        <w:rPr>
          <w:rFonts w:ascii="Times New Roman" w:hAnsi="Times New Roman"/>
          <w:sz w:val="28"/>
          <w:szCs w:val="28"/>
        </w:rPr>
      </w:pPr>
    </w:p>
    <w:p w14:paraId="399B3B8A" w14:textId="77777777" w:rsidR="00106BAB" w:rsidRDefault="00106BAB" w:rsidP="00106BAB">
      <w:pPr>
        <w:spacing w:after="0" w:line="240" w:lineRule="auto"/>
        <w:ind w:firstLine="708"/>
        <w:jc w:val="both"/>
        <w:rPr>
          <w:rFonts w:ascii="Times New Roman" w:hAnsi="Times New Roman"/>
          <w:sz w:val="28"/>
          <w:szCs w:val="28"/>
        </w:rPr>
      </w:pPr>
    </w:p>
    <w:p w14:paraId="1347FA59" w14:textId="77777777" w:rsidR="00106BAB" w:rsidRDefault="00106BAB" w:rsidP="00106BAB">
      <w:pPr>
        <w:spacing w:after="0" w:line="240" w:lineRule="auto"/>
        <w:ind w:firstLine="708"/>
        <w:jc w:val="both"/>
        <w:rPr>
          <w:rFonts w:ascii="Times New Roman" w:hAnsi="Times New Roman"/>
          <w:sz w:val="28"/>
          <w:szCs w:val="28"/>
        </w:rPr>
      </w:pPr>
    </w:p>
    <w:p w14:paraId="4B5BDA4F" w14:textId="77777777" w:rsidR="00106BAB" w:rsidRDefault="00106BAB" w:rsidP="00106BAB">
      <w:pPr>
        <w:spacing w:after="0" w:line="240" w:lineRule="auto"/>
        <w:ind w:firstLine="708"/>
        <w:jc w:val="both"/>
        <w:rPr>
          <w:rFonts w:ascii="Times New Roman" w:hAnsi="Times New Roman"/>
          <w:sz w:val="28"/>
          <w:szCs w:val="28"/>
        </w:rPr>
      </w:pPr>
    </w:p>
    <w:p w14:paraId="1DD2E876" w14:textId="77777777" w:rsidR="00106BAB" w:rsidRDefault="00106BAB" w:rsidP="00106BAB">
      <w:pPr>
        <w:spacing w:after="0" w:line="240" w:lineRule="auto"/>
        <w:ind w:firstLine="708"/>
        <w:jc w:val="both"/>
        <w:rPr>
          <w:rFonts w:ascii="Times New Roman" w:hAnsi="Times New Roman"/>
          <w:sz w:val="28"/>
          <w:szCs w:val="28"/>
        </w:rPr>
      </w:pPr>
    </w:p>
    <w:p w14:paraId="3F2CAF97" w14:textId="77777777" w:rsidR="00106BAB" w:rsidRDefault="00106BAB" w:rsidP="00106BAB">
      <w:pPr>
        <w:spacing w:after="0" w:line="240" w:lineRule="auto"/>
        <w:ind w:firstLine="708"/>
        <w:jc w:val="both"/>
        <w:rPr>
          <w:rFonts w:ascii="Times New Roman" w:hAnsi="Times New Roman"/>
          <w:sz w:val="28"/>
          <w:szCs w:val="28"/>
        </w:rPr>
      </w:pPr>
    </w:p>
    <w:p w14:paraId="3058FA97" w14:textId="77777777" w:rsidR="00106BAB" w:rsidRDefault="00106BAB" w:rsidP="00106BAB">
      <w:pPr>
        <w:spacing w:after="0" w:line="240" w:lineRule="auto"/>
        <w:ind w:firstLine="708"/>
        <w:jc w:val="both"/>
        <w:rPr>
          <w:rFonts w:ascii="Times New Roman" w:hAnsi="Times New Roman"/>
          <w:sz w:val="28"/>
          <w:szCs w:val="28"/>
        </w:rPr>
      </w:pPr>
    </w:p>
    <w:p w14:paraId="60923850" w14:textId="77777777" w:rsidR="00106BAB" w:rsidRDefault="00106BAB" w:rsidP="00106BAB">
      <w:pPr>
        <w:spacing w:after="0" w:line="240" w:lineRule="auto"/>
        <w:ind w:firstLine="708"/>
        <w:jc w:val="both"/>
        <w:rPr>
          <w:rFonts w:ascii="Times New Roman" w:hAnsi="Times New Roman"/>
          <w:sz w:val="28"/>
          <w:szCs w:val="28"/>
        </w:rPr>
      </w:pPr>
    </w:p>
    <w:p w14:paraId="64873D83" w14:textId="77777777" w:rsidR="00106BAB" w:rsidRDefault="00106BAB" w:rsidP="00106BAB">
      <w:pPr>
        <w:spacing w:after="0" w:line="240" w:lineRule="auto"/>
        <w:ind w:firstLine="708"/>
        <w:jc w:val="both"/>
        <w:rPr>
          <w:rFonts w:ascii="Times New Roman" w:hAnsi="Times New Roman"/>
          <w:sz w:val="28"/>
          <w:szCs w:val="28"/>
        </w:rPr>
      </w:pPr>
    </w:p>
    <w:p w14:paraId="334FAC5F" w14:textId="77777777" w:rsidR="00106BAB" w:rsidRDefault="00106BAB" w:rsidP="00106BAB">
      <w:pPr>
        <w:spacing w:after="0" w:line="240" w:lineRule="auto"/>
        <w:ind w:firstLine="708"/>
        <w:jc w:val="both"/>
        <w:rPr>
          <w:rFonts w:ascii="Times New Roman" w:hAnsi="Times New Roman"/>
          <w:sz w:val="28"/>
          <w:szCs w:val="28"/>
        </w:rPr>
      </w:pPr>
    </w:p>
    <w:p w14:paraId="129493ED" w14:textId="77777777" w:rsidR="00106BAB" w:rsidRDefault="00106BAB" w:rsidP="00106BAB">
      <w:pPr>
        <w:spacing w:after="0" w:line="240" w:lineRule="auto"/>
        <w:ind w:firstLine="708"/>
        <w:jc w:val="both"/>
        <w:rPr>
          <w:rFonts w:ascii="Times New Roman" w:hAnsi="Times New Roman"/>
          <w:sz w:val="28"/>
          <w:szCs w:val="28"/>
        </w:rPr>
      </w:pPr>
    </w:p>
    <w:p w14:paraId="68FBB5A6" w14:textId="2B28957A" w:rsidR="00106BAB" w:rsidRPr="0001387A" w:rsidRDefault="00106BAB" w:rsidP="00106BAB">
      <w:pPr>
        <w:spacing w:after="0" w:line="240" w:lineRule="auto"/>
        <w:ind w:firstLine="708"/>
        <w:jc w:val="both"/>
        <w:rPr>
          <w:rFonts w:ascii="Times New Roman" w:hAnsi="Times New Roman"/>
          <w:sz w:val="28"/>
          <w:szCs w:val="28"/>
        </w:rPr>
      </w:pPr>
      <w:r>
        <w:rPr>
          <w:rFonts w:ascii="Times New Roman" w:hAnsi="Times New Roman"/>
          <w:sz w:val="28"/>
          <w:szCs w:val="28"/>
        </w:rPr>
        <w:t xml:space="preserve">Программа профессиональной переподготовки составлена в соответствии с типовой дополнительной профессиональной программой профессиональной переподготовки по специальности «Медицинская статистика», приказ Министерства здравоохранения РФ № 346н  от 06.05.2026    </w:t>
      </w:r>
    </w:p>
    <w:p w14:paraId="1B74973F" w14:textId="77777777" w:rsidR="00106BAB" w:rsidRDefault="00106BAB" w:rsidP="00106BAB">
      <w:pPr>
        <w:spacing w:after="0" w:line="240" w:lineRule="auto"/>
        <w:jc w:val="both"/>
        <w:rPr>
          <w:rFonts w:ascii="Times New Roman" w:hAnsi="Times New Roman"/>
          <w:sz w:val="28"/>
          <w:szCs w:val="28"/>
        </w:rPr>
      </w:pPr>
    </w:p>
    <w:p w14:paraId="62DAFB9D" w14:textId="77777777" w:rsidR="00106BAB" w:rsidRDefault="00106BAB" w:rsidP="00106BAB">
      <w:pPr>
        <w:spacing w:after="0" w:line="240" w:lineRule="auto"/>
        <w:jc w:val="right"/>
        <w:rPr>
          <w:rFonts w:ascii="Times New Roman" w:hAnsi="Times New Roman"/>
          <w:sz w:val="28"/>
          <w:szCs w:val="28"/>
        </w:rPr>
      </w:pPr>
      <w:r w:rsidRPr="0001387A">
        <w:rPr>
          <w:rFonts w:ascii="Times New Roman" w:hAnsi="Times New Roman"/>
          <w:sz w:val="28"/>
          <w:szCs w:val="28"/>
        </w:rPr>
        <w:t>________________</w:t>
      </w:r>
      <w:r>
        <w:rPr>
          <w:rFonts w:ascii="Times New Roman" w:hAnsi="Times New Roman"/>
          <w:sz w:val="28"/>
          <w:szCs w:val="28"/>
        </w:rPr>
        <w:t xml:space="preserve"> </w:t>
      </w:r>
      <w:r w:rsidRPr="0001387A">
        <w:rPr>
          <w:rFonts w:ascii="Times New Roman" w:hAnsi="Times New Roman"/>
          <w:sz w:val="28"/>
          <w:szCs w:val="28"/>
        </w:rPr>
        <w:t xml:space="preserve">Е.О. </w:t>
      </w:r>
      <w:proofErr w:type="spellStart"/>
      <w:r w:rsidRPr="0001387A">
        <w:rPr>
          <w:rFonts w:ascii="Times New Roman" w:hAnsi="Times New Roman"/>
          <w:sz w:val="28"/>
          <w:szCs w:val="28"/>
        </w:rPr>
        <w:t>Пенчукова</w:t>
      </w:r>
      <w:proofErr w:type="spellEnd"/>
      <w:r w:rsidRPr="0001387A">
        <w:rPr>
          <w:rFonts w:ascii="Times New Roman" w:hAnsi="Times New Roman"/>
          <w:sz w:val="28"/>
          <w:szCs w:val="28"/>
        </w:rPr>
        <w:t xml:space="preserve"> </w:t>
      </w:r>
    </w:p>
    <w:p w14:paraId="05F3AAED" w14:textId="77777777" w:rsidR="00106BAB" w:rsidRDefault="00106BAB" w:rsidP="00106BAB">
      <w:pPr>
        <w:spacing w:after="0" w:line="240" w:lineRule="auto"/>
        <w:jc w:val="right"/>
        <w:rPr>
          <w:rFonts w:ascii="Times New Roman" w:hAnsi="Times New Roman"/>
          <w:sz w:val="28"/>
          <w:szCs w:val="28"/>
        </w:rPr>
      </w:pPr>
      <w:r w:rsidRPr="0001387A">
        <w:rPr>
          <w:rFonts w:ascii="Times New Roman" w:hAnsi="Times New Roman"/>
          <w:sz w:val="28"/>
          <w:szCs w:val="28"/>
        </w:rPr>
        <w:t>Зав. отделением Учебно-аккредитационного центра</w:t>
      </w:r>
      <w:r>
        <w:rPr>
          <w:rFonts w:ascii="Times New Roman" w:hAnsi="Times New Roman"/>
          <w:sz w:val="28"/>
          <w:szCs w:val="28"/>
        </w:rPr>
        <w:t xml:space="preserve"> </w:t>
      </w:r>
    </w:p>
    <w:p w14:paraId="6FF1075C" w14:textId="77777777" w:rsidR="00106BAB" w:rsidRPr="0001387A" w:rsidRDefault="00106BAB" w:rsidP="00106BAB">
      <w:pPr>
        <w:spacing w:after="0" w:line="240" w:lineRule="auto"/>
        <w:jc w:val="right"/>
        <w:rPr>
          <w:rFonts w:ascii="Times New Roman" w:hAnsi="Times New Roman"/>
          <w:sz w:val="28"/>
          <w:szCs w:val="28"/>
        </w:rPr>
      </w:pPr>
      <w:r>
        <w:rPr>
          <w:rFonts w:ascii="Times New Roman" w:hAnsi="Times New Roman"/>
          <w:sz w:val="28"/>
          <w:szCs w:val="28"/>
        </w:rPr>
        <w:t xml:space="preserve">ГАУ АО ПОО «Амурский медицинский колледж» </w:t>
      </w:r>
    </w:p>
    <w:p w14:paraId="0CB43648" w14:textId="77777777" w:rsidR="00106BAB" w:rsidRDefault="00106BAB" w:rsidP="00106BAB"/>
    <w:p w14:paraId="5345641F" w14:textId="6558D710" w:rsidR="00CC6490" w:rsidRPr="00BA51A8" w:rsidRDefault="00106BAB" w:rsidP="00DA173D">
      <w:pPr>
        <w:pStyle w:val="ConsPlusTitle"/>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Д</w:t>
      </w:r>
      <w:r w:rsidR="00CC6490" w:rsidRPr="00BA51A8">
        <w:rPr>
          <w:rFonts w:ascii="Times New Roman" w:hAnsi="Times New Roman" w:cs="Times New Roman"/>
          <w:color w:val="000000" w:themeColor="text1"/>
          <w:sz w:val="28"/>
          <w:szCs w:val="28"/>
        </w:rPr>
        <w:t>ополнител</w:t>
      </w:r>
      <w:r w:rsidR="00ED5950" w:rsidRPr="00BA51A8">
        <w:rPr>
          <w:rFonts w:ascii="Times New Roman" w:hAnsi="Times New Roman" w:cs="Times New Roman"/>
          <w:color w:val="000000" w:themeColor="text1"/>
          <w:sz w:val="28"/>
          <w:szCs w:val="28"/>
        </w:rPr>
        <w:t xml:space="preserve">ьная профессиональная программа </w:t>
      </w:r>
      <w:r w:rsidR="00CC6490" w:rsidRPr="00BA51A8">
        <w:rPr>
          <w:rFonts w:ascii="Times New Roman" w:hAnsi="Times New Roman" w:cs="Times New Roman"/>
          <w:color w:val="000000" w:themeColor="text1"/>
          <w:sz w:val="28"/>
          <w:szCs w:val="28"/>
        </w:rPr>
        <w:t xml:space="preserve">профессиональной </w:t>
      </w:r>
      <w:r w:rsidR="00ED5950" w:rsidRPr="00BA51A8">
        <w:rPr>
          <w:rFonts w:ascii="Times New Roman" w:hAnsi="Times New Roman" w:cs="Times New Roman"/>
          <w:color w:val="000000" w:themeColor="text1"/>
          <w:sz w:val="28"/>
          <w:szCs w:val="28"/>
        </w:rPr>
        <w:t xml:space="preserve">переподготовки по специальности </w:t>
      </w:r>
      <w:r w:rsidR="00810869" w:rsidRPr="00BA51A8">
        <w:rPr>
          <w:rFonts w:ascii="Times New Roman" w:hAnsi="Times New Roman" w:cs="Times New Roman"/>
          <w:color w:val="000000" w:themeColor="text1"/>
          <w:sz w:val="28"/>
          <w:szCs w:val="28"/>
        </w:rPr>
        <w:t>«</w:t>
      </w:r>
      <w:r w:rsidR="002907FC">
        <w:rPr>
          <w:rFonts w:ascii="Times New Roman" w:hAnsi="Times New Roman" w:cs="Times New Roman"/>
          <w:color w:val="000000" w:themeColor="text1"/>
          <w:sz w:val="28"/>
          <w:szCs w:val="28"/>
        </w:rPr>
        <w:t>Медицинская статистика</w:t>
      </w:r>
      <w:r w:rsidR="00810869" w:rsidRPr="00BA51A8">
        <w:rPr>
          <w:rFonts w:ascii="Times New Roman" w:hAnsi="Times New Roman" w:cs="Times New Roman"/>
          <w:color w:val="000000" w:themeColor="text1"/>
          <w:sz w:val="28"/>
          <w:szCs w:val="28"/>
        </w:rPr>
        <w:t>» для лиц, получающих или имеющих среднее профессиональное образование</w:t>
      </w:r>
    </w:p>
    <w:p w14:paraId="281ED26E" w14:textId="77777777" w:rsidR="00CC6490" w:rsidRPr="00BA51A8" w:rsidRDefault="000A7500" w:rsidP="000A7500">
      <w:pPr>
        <w:pStyle w:val="ConsPlusNormal"/>
        <w:tabs>
          <w:tab w:val="left" w:pos="1276"/>
        </w:tabs>
        <w:spacing w:before="240" w:after="240"/>
        <w:jc w:val="center"/>
        <w:rPr>
          <w:rFonts w:ascii="Times New Roman" w:hAnsi="Times New Roman" w:cs="Times New Roman"/>
          <w:b/>
          <w:color w:val="000000" w:themeColor="text1"/>
          <w:sz w:val="28"/>
          <w:szCs w:val="28"/>
        </w:rPr>
      </w:pPr>
      <w:r w:rsidRPr="00BA51A8">
        <w:rPr>
          <w:rFonts w:ascii="Times New Roman" w:hAnsi="Times New Roman" w:cs="Times New Roman"/>
          <w:b/>
          <w:color w:val="000000" w:themeColor="text1"/>
          <w:sz w:val="28"/>
          <w:szCs w:val="28"/>
          <w:lang w:val="en-US"/>
        </w:rPr>
        <w:t>I</w:t>
      </w:r>
      <w:r w:rsidRPr="00BA51A8">
        <w:rPr>
          <w:rFonts w:ascii="Times New Roman" w:hAnsi="Times New Roman" w:cs="Times New Roman"/>
          <w:b/>
          <w:color w:val="000000" w:themeColor="text1"/>
          <w:sz w:val="28"/>
          <w:szCs w:val="28"/>
        </w:rPr>
        <w:t>. Общие положения</w:t>
      </w:r>
    </w:p>
    <w:p w14:paraId="417B7F48" w14:textId="22E74B5C" w:rsidR="00CC6490" w:rsidRPr="00BA51A8" w:rsidRDefault="000A7500" w:rsidP="00DA173D">
      <w:pPr>
        <w:spacing w:after="0" w:line="240" w:lineRule="auto"/>
        <w:ind w:right="-1" w:firstLine="709"/>
        <w:jc w:val="both"/>
        <w:rPr>
          <w:rFonts w:ascii="Times New Roman" w:hAnsi="Times New Roman" w:cs="Times New Roman"/>
          <w:bCs/>
          <w:color w:val="000000" w:themeColor="text1"/>
          <w:sz w:val="28"/>
          <w:szCs w:val="28"/>
        </w:rPr>
      </w:pPr>
      <w:r w:rsidRPr="00BA51A8">
        <w:rPr>
          <w:rFonts w:ascii="Times New Roman" w:hAnsi="Times New Roman" w:cs="Times New Roman"/>
          <w:bCs/>
          <w:color w:val="000000" w:themeColor="text1"/>
          <w:sz w:val="28"/>
          <w:szCs w:val="28"/>
        </w:rPr>
        <w:t>1. </w:t>
      </w:r>
      <w:r w:rsidR="00CC6490" w:rsidRPr="00BA51A8">
        <w:rPr>
          <w:rFonts w:ascii="Times New Roman" w:hAnsi="Times New Roman" w:cs="Times New Roman"/>
          <w:bCs/>
          <w:color w:val="000000" w:themeColor="text1"/>
          <w:sz w:val="28"/>
          <w:szCs w:val="28"/>
        </w:rPr>
        <w:t>Цель</w:t>
      </w:r>
      <w:r w:rsidRPr="00BA51A8">
        <w:rPr>
          <w:rFonts w:ascii="Times New Roman" w:hAnsi="Times New Roman" w:cs="Times New Roman"/>
          <w:bCs/>
          <w:color w:val="000000" w:themeColor="text1"/>
          <w:sz w:val="28"/>
          <w:szCs w:val="28"/>
        </w:rPr>
        <w:t>ю</w:t>
      </w:r>
      <w:r w:rsidR="00CC6490" w:rsidRPr="00BA51A8">
        <w:rPr>
          <w:rFonts w:ascii="Times New Roman" w:hAnsi="Times New Roman" w:cs="Times New Roman"/>
          <w:bCs/>
          <w:color w:val="000000" w:themeColor="text1"/>
          <w:sz w:val="28"/>
          <w:szCs w:val="28"/>
        </w:rPr>
        <w:t xml:space="preserve"> дополнительной профессиональной программы профессиональной переподготовки специалисто</w:t>
      </w:r>
      <w:r w:rsidR="006C4480">
        <w:rPr>
          <w:rFonts w:ascii="Times New Roman" w:hAnsi="Times New Roman" w:cs="Times New Roman"/>
          <w:bCs/>
          <w:color w:val="000000" w:themeColor="text1"/>
          <w:sz w:val="28"/>
          <w:szCs w:val="28"/>
        </w:rPr>
        <w:t>в</w:t>
      </w:r>
      <w:r w:rsidRPr="00BA51A8">
        <w:rPr>
          <w:rStyle w:val="a6"/>
          <w:rFonts w:ascii="Times New Roman" w:hAnsi="Times New Roman" w:cs="Times New Roman"/>
          <w:bCs/>
          <w:color w:val="000000" w:themeColor="text1"/>
          <w:sz w:val="28"/>
          <w:szCs w:val="28"/>
        </w:rPr>
        <w:footnoteReference w:id="1"/>
      </w:r>
      <w:r w:rsidR="00CC6490" w:rsidRPr="00BA51A8">
        <w:rPr>
          <w:rFonts w:ascii="Times New Roman" w:hAnsi="Times New Roman" w:cs="Times New Roman"/>
          <w:bCs/>
          <w:color w:val="000000" w:themeColor="text1"/>
          <w:sz w:val="28"/>
          <w:szCs w:val="28"/>
        </w:rPr>
        <w:t xml:space="preserve"> </w:t>
      </w:r>
      <w:r w:rsidR="00810869" w:rsidRPr="00BA51A8">
        <w:rPr>
          <w:rFonts w:ascii="Times New Roman" w:hAnsi="Times New Roman" w:cs="Times New Roman"/>
          <w:color w:val="000000" w:themeColor="text1"/>
          <w:sz w:val="28"/>
          <w:szCs w:val="28"/>
        </w:rPr>
        <w:t>со средним медицинским образованием</w:t>
      </w:r>
      <w:r w:rsidR="00827915" w:rsidRPr="00BA51A8">
        <w:rPr>
          <w:rFonts w:ascii="Times New Roman" w:hAnsi="Times New Roman" w:cs="Times New Roman"/>
          <w:bCs/>
          <w:color w:val="000000" w:themeColor="text1"/>
          <w:sz w:val="28"/>
          <w:szCs w:val="28"/>
        </w:rPr>
        <w:br/>
      </w:r>
      <w:r w:rsidRPr="00BA51A8">
        <w:rPr>
          <w:rFonts w:ascii="Times New Roman" w:hAnsi="Times New Roman" w:cs="Times New Roman"/>
          <w:bCs/>
          <w:color w:val="000000" w:themeColor="text1"/>
          <w:sz w:val="28"/>
          <w:szCs w:val="28"/>
        </w:rPr>
        <w:t xml:space="preserve">(далее – Программа) является </w:t>
      </w:r>
      <w:r w:rsidR="00CC6490" w:rsidRPr="00BA51A8">
        <w:rPr>
          <w:rFonts w:ascii="Times New Roman" w:hAnsi="Times New Roman" w:cs="Times New Roman"/>
          <w:bCs/>
          <w:color w:val="000000" w:themeColor="text1"/>
          <w:sz w:val="28"/>
          <w:szCs w:val="28"/>
        </w:rPr>
        <w:t xml:space="preserve">получение компетенций, необходимых для приобретения квалификации и осуществления профессиональной деятельности по специальности </w:t>
      </w:r>
      <w:r w:rsidR="00810869" w:rsidRPr="00BA51A8">
        <w:rPr>
          <w:rFonts w:ascii="Times New Roman" w:hAnsi="Times New Roman" w:cs="Times New Roman"/>
          <w:bCs/>
          <w:color w:val="000000" w:themeColor="text1"/>
          <w:sz w:val="28"/>
          <w:szCs w:val="28"/>
        </w:rPr>
        <w:t>«</w:t>
      </w:r>
      <w:r w:rsidR="00E43215" w:rsidRPr="00BA51A8">
        <w:rPr>
          <w:rFonts w:ascii="Times New Roman" w:hAnsi="Times New Roman" w:cs="Times New Roman"/>
          <w:bCs/>
          <w:color w:val="000000" w:themeColor="text1"/>
          <w:sz w:val="28"/>
          <w:szCs w:val="28"/>
        </w:rPr>
        <w:t>Медицинская статистика</w:t>
      </w:r>
      <w:r w:rsidR="00810869" w:rsidRPr="00BA51A8">
        <w:rPr>
          <w:rFonts w:ascii="Times New Roman" w:hAnsi="Times New Roman" w:cs="Times New Roman"/>
          <w:bCs/>
          <w:color w:val="000000" w:themeColor="text1"/>
          <w:sz w:val="28"/>
          <w:szCs w:val="28"/>
        </w:rPr>
        <w:t>»</w:t>
      </w:r>
      <w:r w:rsidR="00CC6490" w:rsidRPr="00BA51A8">
        <w:rPr>
          <w:rFonts w:ascii="Times New Roman" w:hAnsi="Times New Roman" w:cs="Times New Roman"/>
          <w:bCs/>
          <w:color w:val="000000" w:themeColor="text1"/>
          <w:sz w:val="28"/>
          <w:szCs w:val="28"/>
        </w:rPr>
        <w:t xml:space="preserve"> (область профессиональной деятельности</w:t>
      </w:r>
      <w:r w:rsidR="002A12B9" w:rsidRPr="00BA51A8">
        <w:rPr>
          <w:rStyle w:val="a6"/>
          <w:rFonts w:ascii="Times New Roman" w:hAnsi="Times New Roman" w:cs="Times New Roman"/>
          <w:bCs/>
          <w:color w:val="000000" w:themeColor="text1"/>
          <w:sz w:val="28"/>
          <w:szCs w:val="28"/>
        </w:rPr>
        <w:footnoteReference w:id="2"/>
      </w:r>
      <w:r w:rsidR="00CC6490" w:rsidRPr="00BA51A8">
        <w:rPr>
          <w:rFonts w:ascii="Times New Roman" w:hAnsi="Times New Roman" w:cs="Times New Roman"/>
          <w:bCs/>
          <w:color w:val="000000" w:themeColor="text1"/>
          <w:sz w:val="28"/>
          <w:szCs w:val="28"/>
        </w:rPr>
        <w:t xml:space="preserve"> – 02 Здравоохранение, уровень квалификации</w:t>
      </w:r>
      <w:r w:rsidR="002A12B9" w:rsidRPr="00BA51A8">
        <w:rPr>
          <w:rStyle w:val="a6"/>
          <w:rFonts w:ascii="Times New Roman" w:hAnsi="Times New Roman" w:cs="Times New Roman"/>
          <w:bCs/>
          <w:color w:val="000000" w:themeColor="text1"/>
          <w:sz w:val="28"/>
          <w:szCs w:val="28"/>
        </w:rPr>
        <w:footnoteReference w:id="3"/>
      </w:r>
      <w:r w:rsidR="00CC6490" w:rsidRPr="00BA51A8">
        <w:rPr>
          <w:rFonts w:ascii="Times New Roman" w:hAnsi="Times New Roman" w:cs="Times New Roman"/>
          <w:bCs/>
          <w:color w:val="000000" w:themeColor="text1"/>
          <w:sz w:val="28"/>
          <w:szCs w:val="28"/>
        </w:rPr>
        <w:t xml:space="preserve"> – </w:t>
      </w:r>
      <w:r w:rsidR="00810869" w:rsidRPr="00BA51A8">
        <w:rPr>
          <w:rFonts w:ascii="Times New Roman" w:hAnsi="Times New Roman" w:cs="Times New Roman"/>
          <w:bCs/>
          <w:color w:val="000000" w:themeColor="text1"/>
          <w:sz w:val="28"/>
          <w:szCs w:val="28"/>
        </w:rPr>
        <w:t>5</w:t>
      </w:r>
      <w:r w:rsidR="00CC6490" w:rsidRPr="00BA51A8">
        <w:rPr>
          <w:rFonts w:ascii="Times New Roman" w:hAnsi="Times New Roman" w:cs="Times New Roman"/>
          <w:bCs/>
          <w:color w:val="000000" w:themeColor="text1"/>
          <w:sz w:val="28"/>
          <w:szCs w:val="28"/>
        </w:rPr>
        <w:t xml:space="preserve"> уровень).</w:t>
      </w:r>
    </w:p>
    <w:p w14:paraId="39CEC546" w14:textId="77777777" w:rsidR="00CC6490" w:rsidRPr="00BA51A8" w:rsidRDefault="000A7500" w:rsidP="00DA173D">
      <w:pPr>
        <w:autoSpaceDE w:val="0"/>
        <w:autoSpaceDN w:val="0"/>
        <w:adjustRightInd w:val="0"/>
        <w:spacing w:after="0" w:line="240" w:lineRule="auto"/>
        <w:ind w:right="-1" w:firstLine="709"/>
        <w:jc w:val="both"/>
        <w:rPr>
          <w:rFonts w:ascii="Times New Roman" w:hAnsi="Times New Roman" w:cs="Times New Roman"/>
          <w:color w:val="000000" w:themeColor="text1"/>
          <w:sz w:val="28"/>
          <w:szCs w:val="28"/>
          <w:lang w:eastAsia="ar-SA"/>
        </w:rPr>
      </w:pPr>
      <w:r w:rsidRPr="00BA51A8">
        <w:rPr>
          <w:rFonts w:ascii="Times New Roman" w:hAnsi="Times New Roman" w:cs="Times New Roman"/>
          <w:bCs/>
          <w:color w:val="000000" w:themeColor="text1"/>
          <w:sz w:val="28"/>
          <w:szCs w:val="28"/>
        </w:rPr>
        <w:t>2. </w:t>
      </w:r>
      <w:proofErr w:type="gramStart"/>
      <w:r w:rsidRPr="00BA51A8">
        <w:rPr>
          <w:rFonts w:ascii="Times New Roman" w:hAnsi="Times New Roman" w:cs="Times New Roman"/>
          <w:color w:val="000000" w:themeColor="text1"/>
          <w:sz w:val="28"/>
          <w:szCs w:val="28"/>
        </w:rPr>
        <w:t xml:space="preserve">В результате освоения </w:t>
      </w:r>
      <w:r w:rsidR="00D06E54" w:rsidRPr="00BA51A8">
        <w:rPr>
          <w:rFonts w:ascii="Times New Roman" w:hAnsi="Times New Roman" w:cs="Times New Roman"/>
          <w:color w:val="000000" w:themeColor="text1"/>
          <w:sz w:val="28"/>
          <w:szCs w:val="28"/>
        </w:rPr>
        <w:t>Программы</w:t>
      </w:r>
      <w:r w:rsidRPr="00BA51A8">
        <w:rPr>
          <w:rFonts w:ascii="Times New Roman" w:hAnsi="Times New Roman" w:cs="Times New Roman"/>
          <w:color w:val="000000" w:themeColor="text1"/>
          <w:sz w:val="28"/>
          <w:szCs w:val="28"/>
        </w:rPr>
        <w:t xml:space="preserve"> организация, осуществляющая образовательную деятельность</w:t>
      </w:r>
      <w:r w:rsidR="00931CC4" w:rsidRPr="00BA51A8">
        <w:rPr>
          <w:rFonts w:ascii="Times New Roman" w:hAnsi="Times New Roman" w:cs="Times New Roman"/>
          <w:color w:val="000000" w:themeColor="text1"/>
          <w:sz w:val="28"/>
          <w:szCs w:val="28"/>
        </w:rPr>
        <w:t xml:space="preserve"> (далее – организация)</w:t>
      </w:r>
      <w:r w:rsidRPr="00BA51A8">
        <w:rPr>
          <w:rFonts w:ascii="Times New Roman" w:hAnsi="Times New Roman" w:cs="Times New Roman"/>
          <w:color w:val="000000" w:themeColor="text1"/>
          <w:sz w:val="28"/>
          <w:szCs w:val="28"/>
        </w:rPr>
        <w:t>, обеспечивает формирование</w:t>
      </w:r>
      <w:r w:rsidR="00931CC4" w:rsidRPr="00BA51A8">
        <w:rPr>
          <w:rFonts w:ascii="Times New Roman" w:hAnsi="Times New Roman" w:cs="Times New Roman"/>
          <w:color w:val="000000" w:themeColor="text1"/>
          <w:sz w:val="28"/>
          <w:szCs w:val="28"/>
        </w:rPr>
        <w:t xml:space="preserve"> </w:t>
      </w:r>
      <w:r w:rsidRPr="00BA51A8">
        <w:rPr>
          <w:rFonts w:ascii="Times New Roman" w:hAnsi="Times New Roman" w:cs="Times New Roman"/>
          <w:color w:val="000000" w:themeColor="text1"/>
          <w:sz w:val="28"/>
          <w:szCs w:val="28"/>
        </w:rPr>
        <w:t xml:space="preserve">у обучающегося (слушателя) </w:t>
      </w:r>
      <w:r w:rsidRPr="00BA51A8">
        <w:rPr>
          <w:rFonts w:ascii="Times New Roman" w:hAnsi="Times New Roman" w:cs="Times New Roman"/>
          <w:color w:val="000000" w:themeColor="text1"/>
          <w:sz w:val="28"/>
          <w:szCs w:val="28"/>
          <w:lang w:eastAsia="ar-SA"/>
        </w:rPr>
        <w:t xml:space="preserve">профессиональных компетенций </w:t>
      </w:r>
      <w:r w:rsidR="00306424" w:rsidRPr="00BA51A8">
        <w:rPr>
          <w:rFonts w:ascii="Times New Roman" w:hAnsi="Times New Roman" w:cs="Times New Roman"/>
          <w:color w:val="000000" w:themeColor="text1"/>
          <w:sz w:val="28"/>
          <w:szCs w:val="28"/>
          <w:lang w:eastAsia="ar-SA"/>
        </w:rPr>
        <w:br/>
      </w:r>
      <w:r w:rsidRPr="00BA51A8">
        <w:rPr>
          <w:rFonts w:ascii="Times New Roman" w:hAnsi="Times New Roman" w:cs="Times New Roman"/>
          <w:color w:val="000000" w:themeColor="text1"/>
          <w:sz w:val="28"/>
          <w:szCs w:val="28"/>
          <w:lang w:eastAsia="ar-SA"/>
        </w:rPr>
        <w:t>(далее – ПК)</w:t>
      </w:r>
      <w:r w:rsidRPr="00BA51A8">
        <w:rPr>
          <w:rStyle w:val="a6"/>
          <w:rFonts w:ascii="Times New Roman" w:hAnsi="Times New Roman" w:cs="Times New Roman"/>
          <w:color w:val="000000" w:themeColor="text1"/>
          <w:sz w:val="28"/>
          <w:szCs w:val="28"/>
          <w:lang w:eastAsia="ar-SA"/>
        </w:rPr>
        <w:footnoteReference w:id="4"/>
      </w:r>
      <w:r w:rsidR="00C05706" w:rsidRPr="00BA51A8">
        <w:rPr>
          <w:rFonts w:ascii="Times New Roman" w:hAnsi="Times New Roman" w:cs="Times New Roman"/>
          <w:color w:val="000000" w:themeColor="text1"/>
          <w:sz w:val="28"/>
          <w:szCs w:val="28"/>
          <w:lang w:eastAsia="ar-SA"/>
        </w:rPr>
        <w:t>,</w:t>
      </w:r>
      <w:r w:rsidRPr="00BA51A8">
        <w:rPr>
          <w:rFonts w:ascii="Times New Roman" w:hAnsi="Times New Roman" w:cs="Times New Roman"/>
          <w:color w:val="000000" w:themeColor="text1"/>
          <w:sz w:val="28"/>
          <w:szCs w:val="28"/>
          <w:lang w:eastAsia="ar-SA"/>
        </w:rPr>
        <w:t xml:space="preserve"> </w:t>
      </w:r>
      <w:r w:rsidR="00C05706" w:rsidRPr="00BA51A8">
        <w:rPr>
          <w:rFonts w:ascii="Times New Roman" w:hAnsi="Times New Roman" w:cs="Times New Roman"/>
          <w:bCs/>
          <w:color w:val="000000" w:themeColor="text1"/>
          <w:sz w:val="28"/>
          <w:szCs w:val="28"/>
        </w:rPr>
        <w:t xml:space="preserve">включающих необходимые </w:t>
      </w:r>
      <w:r w:rsidR="00DA43EE" w:rsidRPr="00BA51A8">
        <w:rPr>
          <w:rFonts w:ascii="Times New Roman" w:hAnsi="Times New Roman" w:cs="Times New Roman"/>
          <w:bCs/>
          <w:color w:val="000000" w:themeColor="text1"/>
          <w:sz w:val="28"/>
          <w:szCs w:val="28"/>
        </w:rPr>
        <w:t xml:space="preserve">знания, умения, </w:t>
      </w:r>
      <w:r w:rsidR="00C05706" w:rsidRPr="00BA51A8">
        <w:rPr>
          <w:rFonts w:ascii="Times New Roman" w:hAnsi="Times New Roman" w:cs="Times New Roman"/>
          <w:bCs/>
          <w:color w:val="000000" w:themeColor="text1"/>
          <w:sz w:val="28"/>
          <w:szCs w:val="28"/>
        </w:rPr>
        <w:t>опыт деятельности,</w:t>
      </w:r>
      <w:r w:rsidR="005E4041" w:rsidRPr="00BA51A8">
        <w:rPr>
          <w:rFonts w:ascii="Times New Roman" w:hAnsi="Times New Roman" w:cs="Times New Roman"/>
          <w:bCs/>
          <w:color w:val="000000" w:themeColor="text1"/>
          <w:sz w:val="28"/>
          <w:szCs w:val="28"/>
        </w:rPr>
        <w:br/>
      </w:r>
      <w:r w:rsidR="00C05706" w:rsidRPr="00BA51A8">
        <w:rPr>
          <w:rFonts w:ascii="Times New Roman" w:hAnsi="Times New Roman" w:cs="Times New Roman"/>
          <w:bCs/>
          <w:color w:val="000000" w:themeColor="text1"/>
          <w:sz w:val="28"/>
          <w:szCs w:val="28"/>
        </w:rPr>
        <w:t>в соответствии с планируемыми результатами обучения и рабочими программами модулей</w:t>
      </w:r>
      <w:r w:rsidRPr="00BA51A8">
        <w:rPr>
          <w:rFonts w:ascii="Times New Roman" w:hAnsi="Times New Roman" w:cs="Times New Roman"/>
          <w:color w:val="000000" w:themeColor="text1"/>
          <w:sz w:val="28"/>
          <w:szCs w:val="28"/>
          <w:lang w:eastAsia="ar-SA"/>
        </w:rPr>
        <w:t>.</w:t>
      </w:r>
      <w:proofErr w:type="gramEnd"/>
    </w:p>
    <w:p w14:paraId="4C72D948" w14:textId="05E68A0C" w:rsidR="00CC6490" w:rsidRPr="00BA51A8" w:rsidRDefault="00CC6490" w:rsidP="00DA173D">
      <w:pPr>
        <w:autoSpaceDE w:val="0"/>
        <w:autoSpaceDN w:val="0"/>
        <w:adjustRightInd w:val="0"/>
        <w:spacing w:after="0" w:line="240" w:lineRule="auto"/>
        <w:ind w:right="-1" w:firstLine="709"/>
        <w:jc w:val="both"/>
        <w:rPr>
          <w:rFonts w:ascii="Times New Roman" w:hAnsi="Times New Roman" w:cs="Times New Roman"/>
          <w:color w:val="000000" w:themeColor="text1"/>
          <w:sz w:val="28"/>
          <w:szCs w:val="28"/>
        </w:rPr>
      </w:pPr>
      <w:r w:rsidRPr="00BA51A8">
        <w:rPr>
          <w:rFonts w:ascii="Times New Roman" w:hAnsi="Times New Roman" w:cs="Times New Roman"/>
          <w:bCs/>
          <w:color w:val="000000" w:themeColor="text1"/>
          <w:sz w:val="28"/>
          <w:szCs w:val="28"/>
        </w:rPr>
        <w:t xml:space="preserve">3. Форма </w:t>
      </w:r>
      <w:proofErr w:type="gramStart"/>
      <w:r w:rsidRPr="00BA51A8">
        <w:rPr>
          <w:rFonts w:ascii="Times New Roman" w:hAnsi="Times New Roman" w:cs="Times New Roman"/>
          <w:bCs/>
          <w:color w:val="000000" w:themeColor="text1"/>
          <w:sz w:val="28"/>
          <w:szCs w:val="28"/>
        </w:rPr>
        <w:t>обучения</w:t>
      </w:r>
      <w:r w:rsidR="00AF1A2C" w:rsidRPr="00BA51A8">
        <w:rPr>
          <w:rFonts w:ascii="Times New Roman" w:hAnsi="Times New Roman" w:cs="Times New Roman"/>
          <w:bCs/>
          <w:color w:val="000000" w:themeColor="text1"/>
          <w:sz w:val="28"/>
          <w:szCs w:val="28"/>
        </w:rPr>
        <w:t xml:space="preserve"> по Программе</w:t>
      </w:r>
      <w:proofErr w:type="gramEnd"/>
      <w:r w:rsidR="00AF1A2C" w:rsidRPr="00BA51A8">
        <w:rPr>
          <w:rFonts w:ascii="Times New Roman" w:hAnsi="Times New Roman" w:cs="Times New Roman"/>
          <w:bCs/>
          <w:color w:val="000000" w:themeColor="text1"/>
          <w:sz w:val="28"/>
          <w:szCs w:val="28"/>
        </w:rPr>
        <w:t xml:space="preserve"> – </w:t>
      </w:r>
      <w:r w:rsidRPr="00BA51A8">
        <w:rPr>
          <w:rFonts w:ascii="Times New Roman" w:hAnsi="Times New Roman" w:cs="Times New Roman"/>
          <w:color w:val="000000" w:themeColor="text1"/>
          <w:sz w:val="28"/>
          <w:szCs w:val="28"/>
        </w:rPr>
        <w:t>очная.</w:t>
      </w:r>
    </w:p>
    <w:p w14:paraId="6D068A9A" w14:textId="77777777" w:rsidR="00CC6490" w:rsidRPr="00BA51A8" w:rsidRDefault="00CC6490" w:rsidP="00DA173D">
      <w:pPr>
        <w:spacing w:after="0" w:line="240" w:lineRule="auto"/>
        <w:ind w:right="-1" w:firstLine="709"/>
        <w:jc w:val="both"/>
        <w:rPr>
          <w:rFonts w:ascii="Times New Roman" w:hAnsi="Times New Roman" w:cs="Times New Roman"/>
          <w:color w:val="000000" w:themeColor="text1"/>
          <w:sz w:val="28"/>
          <w:szCs w:val="28"/>
        </w:rPr>
      </w:pPr>
      <w:r w:rsidRPr="00BA51A8">
        <w:rPr>
          <w:rFonts w:ascii="Times New Roman" w:hAnsi="Times New Roman" w:cs="Times New Roman"/>
          <w:bCs/>
          <w:color w:val="000000" w:themeColor="text1"/>
          <w:sz w:val="28"/>
          <w:szCs w:val="28"/>
        </w:rPr>
        <w:t>4. Трудо</w:t>
      </w:r>
      <w:r w:rsidR="00DA173D" w:rsidRPr="00BA51A8">
        <w:rPr>
          <w:rFonts w:ascii="Times New Roman" w:hAnsi="Times New Roman" w:cs="Times New Roman"/>
          <w:bCs/>
          <w:color w:val="000000" w:themeColor="text1"/>
          <w:sz w:val="28"/>
          <w:szCs w:val="28"/>
        </w:rPr>
        <w:t>е</w:t>
      </w:r>
      <w:r w:rsidRPr="00BA51A8">
        <w:rPr>
          <w:rFonts w:ascii="Times New Roman" w:hAnsi="Times New Roman" w:cs="Times New Roman"/>
          <w:bCs/>
          <w:color w:val="000000" w:themeColor="text1"/>
          <w:sz w:val="28"/>
          <w:szCs w:val="28"/>
        </w:rPr>
        <w:t xml:space="preserve">мкость обучения (срок освоения </w:t>
      </w:r>
      <w:r w:rsidR="00AF1A2C" w:rsidRPr="00BA51A8">
        <w:rPr>
          <w:rFonts w:ascii="Times New Roman" w:hAnsi="Times New Roman" w:cs="Times New Roman"/>
          <w:bCs/>
          <w:color w:val="000000" w:themeColor="text1"/>
          <w:sz w:val="28"/>
          <w:szCs w:val="28"/>
        </w:rPr>
        <w:t>П</w:t>
      </w:r>
      <w:r w:rsidRPr="00BA51A8">
        <w:rPr>
          <w:rFonts w:ascii="Times New Roman" w:hAnsi="Times New Roman" w:cs="Times New Roman"/>
          <w:bCs/>
          <w:color w:val="000000" w:themeColor="text1"/>
          <w:sz w:val="28"/>
          <w:szCs w:val="28"/>
        </w:rPr>
        <w:t xml:space="preserve">рограммы): </w:t>
      </w:r>
      <w:r w:rsidR="00810869" w:rsidRPr="00BA51A8">
        <w:rPr>
          <w:rFonts w:ascii="Times New Roman" w:hAnsi="Times New Roman" w:cs="Times New Roman"/>
          <w:color w:val="000000" w:themeColor="text1"/>
          <w:sz w:val="28"/>
          <w:szCs w:val="28"/>
        </w:rPr>
        <w:t>504</w:t>
      </w:r>
      <w:r w:rsidRPr="00BA51A8">
        <w:rPr>
          <w:rFonts w:ascii="Times New Roman" w:hAnsi="Times New Roman" w:cs="Times New Roman"/>
          <w:color w:val="000000" w:themeColor="text1"/>
          <w:sz w:val="28"/>
          <w:szCs w:val="28"/>
        </w:rPr>
        <w:t xml:space="preserve"> </w:t>
      </w:r>
      <w:proofErr w:type="gramStart"/>
      <w:r w:rsidRPr="00BA51A8">
        <w:rPr>
          <w:rFonts w:ascii="Times New Roman" w:hAnsi="Times New Roman" w:cs="Times New Roman"/>
          <w:color w:val="000000" w:themeColor="text1"/>
          <w:sz w:val="28"/>
          <w:szCs w:val="28"/>
        </w:rPr>
        <w:t>академических</w:t>
      </w:r>
      <w:proofErr w:type="gramEnd"/>
      <w:r w:rsidRPr="00BA51A8">
        <w:rPr>
          <w:rFonts w:ascii="Times New Roman" w:hAnsi="Times New Roman" w:cs="Times New Roman"/>
          <w:color w:val="000000" w:themeColor="text1"/>
          <w:sz w:val="28"/>
          <w:szCs w:val="28"/>
        </w:rPr>
        <w:t xml:space="preserve"> час</w:t>
      </w:r>
      <w:r w:rsidR="00783454" w:rsidRPr="00BA51A8">
        <w:rPr>
          <w:rFonts w:ascii="Times New Roman" w:hAnsi="Times New Roman" w:cs="Times New Roman"/>
          <w:color w:val="000000" w:themeColor="text1"/>
          <w:sz w:val="28"/>
          <w:szCs w:val="28"/>
        </w:rPr>
        <w:t>а</w:t>
      </w:r>
      <w:r w:rsidRPr="00BA51A8">
        <w:rPr>
          <w:rFonts w:ascii="Times New Roman" w:hAnsi="Times New Roman" w:cs="Times New Roman"/>
          <w:color w:val="000000" w:themeColor="text1"/>
          <w:sz w:val="28"/>
          <w:szCs w:val="28"/>
        </w:rPr>
        <w:t>.</w:t>
      </w:r>
    </w:p>
    <w:p w14:paraId="2F0021EB" w14:textId="77777777" w:rsidR="00AF1A2C" w:rsidRPr="00BA51A8" w:rsidRDefault="00AF1A2C" w:rsidP="00DA173D">
      <w:pPr>
        <w:spacing w:after="0" w:line="240" w:lineRule="auto"/>
        <w:ind w:right="-1" w:firstLine="709"/>
        <w:jc w:val="both"/>
        <w:rPr>
          <w:rFonts w:ascii="Times New Roman" w:hAnsi="Times New Roman" w:cs="Times New Roman"/>
          <w:color w:val="000000" w:themeColor="text1"/>
          <w:sz w:val="28"/>
          <w:szCs w:val="28"/>
        </w:rPr>
      </w:pPr>
      <w:r w:rsidRPr="00BA51A8">
        <w:rPr>
          <w:rFonts w:ascii="Times New Roman" w:hAnsi="Times New Roman" w:cs="Times New Roman"/>
          <w:color w:val="000000" w:themeColor="text1"/>
          <w:sz w:val="28"/>
          <w:szCs w:val="28"/>
        </w:rPr>
        <w:t>5. </w:t>
      </w:r>
      <w:r w:rsidR="00437D7A" w:rsidRPr="00BA51A8">
        <w:rPr>
          <w:rFonts w:ascii="Times New Roman" w:hAnsi="Times New Roman" w:cs="Times New Roman"/>
          <w:color w:val="000000" w:themeColor="text1"/>
          <w:sz w:val="28"/>
          <w:szCs w:val="28"/>
        </w:rPr>
        <w:t xml:space="preserve">Календарный учебный график обеспечивает реализацию </w:t>
      </w:r>
      <w:r w:rsidR="00306424" w:rsidRPr="00BA51A8">
        <w:rPr>
          <w:rFonts w:ascii="Times New Roman" w:hAnsi="Times New Roman" w:cs="Times New Roman"/>
          <w:color w:val="000000" w:themeColor="text1"/>
          <w:sz w:val="28"/>
          <w:szCs w:val="28"/>
        </w:rPr>
        <w:t>П</w:t>
      </w:r>
      <w:r w:rsidR="00437D7A" w:rsidRPr="00BA51A8">
        <w:rPr>
          <w:rFonts w:ascii="Times New Roman" w:hAnsi="Times New Roman" w:cs="Times New Roman"/>
          <w:color w:val="000000" w:themeColor="text1"/>
          <w:sz w:val="28"/>
          <w:szCs w:val="28"/>
        </w:rPr>
        <w:t xml:space="preserve">рограммы </w:t>
      </w:r>
      <w:r w:rsidR="00306424" w:rsidRPr="00BA51A8">
        <w:rPr>
          <w:rFonts w:ascii="Times New Roman" w:hAnsi="Times New Roman" w:cs="Times New Roman"/>
          <w:color w:val="000000" w:themeColor="text1"/>
          <w:sz w:val="28"/>
          <w:szCs w:val="28"/>
        </w:rPr>
        <w:br/>
      </w:r>
      <w:r w:rsidR="00437D7A" w:rsidRPr="00BA51A8">
        <w:rPr>
          <w:rFonts w:ascii="Times New Roman" w:hAnsi="Times New Roman" w:cs="Times New Roman"/>
          <w:color w:val="000000" w:themeColor="text1"/>
          <w:sz w:val="28"/>
          <w:szCs w:val="28"/>
        </w:rPr>
        <w:t>в соответствии с учебным планом и разрабатывается организацией самостоятельно.</w:t>
      </w:r>
    </w:p>
    <w:p w14:paraId="33220478" w14:textId="77777777" w:rsidR="00617536" w:rsidRPr="00BA51A8" w:rsidRDefault="00617536">
      <w:pPr>
        <w:rPr>
          <w:rFonts w:ascii="Times New Roman" w:hAnsi="Times New Roman" w:cs="Times New Roman"/>
          <w:b/>
          <w:color w:val="000000" w:themeColor="text1"/>
          <w:sz w:val="28"/>
          <w:szCs w:val="28"/>
        </w:rPr>
        <w:sectPr w:rsidR="00617536" w:rsidRPr="00BA51A8" w:rsidSect="003A0044">
          <w:headerReference w:type="default" r:id="rId11"/>
          <w:endnotePr>
            <w:numFmt w:val="decimal"/>
          </w:endnotePr>
          <w:pgSz w:w="11906" w:h="16838" w:code="9"/>
          <w:pgMar w:top="1134" w:right="567" w:bottom="1134" w:left="1134" w:header="709" w:footer="709" w:gutter="0"/>
          <w:pgNumType w:start="1"/>
          <w:cols w:space="708"/>
          <w:titlePg/>
          <w:docGrid w:linePitch="360"/>
        </w:sectPr>
      </w:pPr>
    </w:p>
    <w:p w14:paraId="3B12501A" w14:textId="77777777" w:rsidR="00617536" w:rsidRPr="00BA51A8" w:rsidRDefault="00617536" w:rsidP="00617536">
      <w:pPr>
        <w:pStyle w:val="ConsPlusNormal"/>
        <w:tabs>
          <w:tab w:val="left" w:pos="1276"/>
        </w:tabs>
        <w:spacing w:before="240" w:after="240"/>
        <w:jc w:val="center"/>
        <w:rPr>
          <w:rFonts w:ascii="Times New Roman" w:hAnsi="Times New Roman" w:cs="Times New Roman"/>
          <w:b/>
          <w:color w:val="000000" w:themeColor="text1"/>
          <w:sz w:val="28"/>
          <w:szCs w:val="28"/>
        </w:rPr>
      </w:pPr>
      <w:r w:rsidRPr="00BA51A8">
        <w:rPr>
          <w:rFonts w:ascii="Times New Roman" w:hAnsi="Times New Roman" w:cs="Times New Roman"/>
          <w:b/>
          <w:color w:val="000000" w:themeColor="text1"/>
          <w:sz w:val="28"/>
          <w:szCs w:val="28"/>
          <w:lang w:val="en-US"/>
        </w:rPr>
        <w:lastRenderedPageBreak/>
        <w:t>II</w:t>
      </w:r>
      <w:r w:rsidRPr="00BA51A8">
        <w:rPr>
          <w:rFonts w:ascii="Times New Roman" w:hAnsi="Times New Roman" w:cs="Times New Roman"/>
          <w:b/>
          <w:color w:val="000000" w:themeColor="text1"/>
          <w:sz w:val="28"/>
          <w:szCs w:val="28"/>
        </w:rPr>
        <w:t>. Планируемые результаты обучения</w:t>
      </w:r>
    </w:p>
    <w:p w14:paraId="4897CD7C" w14:textId="65D1BAA5" w:rsidR="00C05706" w:rsidRPr="00BA51A8" w:rsidRDefault="00C05706" w:rsidP="00C05706">
      <w:pPr>
        <w:pStyle w:val="ConsPlusNormal"/>
        <w:tabs>
          <w:tab w:val="left" w:pos="1276"/>
        </w:tabs>
        <w:ind w:firstLine="709"/>
        <w:jc w:val="both"/>
        <w:rPr>
          <w:rFonts w:ascii="Times New Roman" w:hAnsi="Times New Roman" w:cs="Times New Roman"/>
          <w:color w:val="000000" w:themeColor="text1"/>
          <w:sz w:val="28"/>
          <w:szCs w:val="28"/>
        </w:rPr>
      </w:pPr>
      <w:r w:rsidRPr="00BA51A8">
        <w:rPr>
          <w:rFonts w:ascii="Times New Roman" w:hAnsi="Times New Roman" w:cs="Times New Roman"/>
          <w:color w:val="000000" w:themeColor="text1"/>
          <w:sz w:val="28"/>
          <w:szCs w:val="28"/>
        </w:rPr>
        <w:t>6. Планируемые результаты обучения:</w:t>
      </w:r>
    </w:p>
    <w:tbl>
      <w:tblPr>
        <w:tblStyle w:val="a8"/>
        <w:tblW w:w="5000" w:type="pct"/>
        <w:tblLook w:val="04A0" w:firstRow="1" w:lastRow="0" w:firstColumn="1" w:lastColumn="0" w:noHBand="0" w:noVBand="1"/>
      </w:tblPr>
      <w:tblGrid>
        <w:gridCol w:w="572"/>
        <w:gridCol w:w="2014"/>
        <w:gridCol w:w="4805"/>
        <w:gridCol w:w="5389"/>
        <w:gridCol w:w="2573"/>
      </w:tblGrid>
      <w:tr w:rsidR="00BA51A8" w:rsidRPr="00BA51A8" w14:paraId="349AAA21" w14:textId="77777777" w:rsidTr="000367A4">
        <w:trPr>
          <w:trHeight w:val="303"/>
          <w:tblHeader/>
        </w:trPr>
        <w:tc>
          <w:tcPr>
            <w:tcW w:w="186" w:type="pct"/>
            <w:vMerge w:val="restart"/>
            <w:shd w:val="clear" w:color="auto" w:fill="FFFFFF" w:themeFill="background1"/>
          </w:tcPr>
          <w:p w14:paraId="02B2F84D" w14:textId="77777777" w:rsidR="000367A4" w:rsidRPr="00BA51A8" w:rsidRDefault="000367A4" w:rsidP="00366F71">
            <w:pPr>
              <w:jc w:val="center"/>
              <w:rPr>
                <w:rFonts w:ascii="Times New Roman" w:hAnsi="Times New Roman" w:cs="Times New Roman"/>
                <w:color w:val="000000" w:themeColor="text1"/>
              </w:rPr>
            </w:pPr>
            <w:r w:rsidRPr="00BA51A8">
              <w:rPr>
                <w:rFonts w:ascii="Times New Roman" w:hAnsi="Times New Roman" w:cs="Times New Roman"/>
                <w:color w:val="000000" w:themeColor="text1"/>
              </w:rPr>
              <w:t xml:space="preserve">№ </w:t>
            </w:r>
            <w:proofErr w:type="gramStart"/>
            <w:r w:rsidRPr="00BA51A8">
              <w:rPr>
                <w:rFonts w:ascii="Times New Roman" w:hAnsi="Times New Roman" w:cs="Times New Roman"/>
                <w:color w:val="000000" w:themeColor="text1"/>
              </w:rPr>
              <w:t>п</w:t>
            </w:r>
            <w:proofErr w:type="gramEnd"/>
            <w:r w:rsidRPr="00BA51A8">
              <w:rPr>
                <w:rFonts w:ascii="Times New Roman" w:hAnsi="Times New Roman" w:cs="Times New Roman"/>
                <w:color w:val="000000" w:themeColor="text1"/>
              </w:rPr>
              <w:t>/п</w:t>
            </w:r>
          </w:p>
        </w:tc>
        <w:tc>
          <w:tcPr>
            <w:tcW w:w="656" w:type="pct"/>
            <w:vMerge w:val="restart"/>
            <w:shd w:val="clear" w:color="auto" w:fill="FFFFFF" w:themeFill="background1"/>
            <w:vAlign w:val="center"/>
          </w:tcPr>
          <w:p w14:paraId="26EC44D1" w14:textId="77777777" w:rsidR="005E4041" w:rsidRPr="00BA51A8" w:rsidRDefault="000367A4" w:rsidP="00366F71">
            <w:pPr>
              <w:jc w:val="center"/>
              <w:rPr>
                <w:rFonts w:ascii="Times New Roman" w:hAnsi="Times New Roman" w:cs="Times New Roman"/>
                <w:color w:val="000000" w:themeColor="text1"/>
              </w:rPr>
            </w:pPr>
            <w:r w:rsidRPr="00BA51A8">
              <w:rPr>
                <w:rFonts w:ascii="Times New Roman" w:hAnsi="Times New Roman" w:cs="Times New Roman"/>
                <w:color w:val="000000" w:themeColor="text1"/>
              </w:rPr>
              <w:t>Коды</w:t>
            </w:r>
          </w:p>
          <w:p w14:paraId="5118CB29" w14:textId="77777777" w:rsidR="000367A4" w:rsidRPr="00BA51A8" w:rsidRDefault="000367A4" w:rsidP="00366F71">
            <w:pPr>
              <w:jc w:val="center"/>
              <w:rPr>
                <w:rFonts w:ascii="Times New Roman" w:hAnsi="Times New Roman" w:cs="Times New Roman"/>
                <w:color w:val="000000" w:themeColor="text1"/>
              </w:rPr>
            </w:pPr>
            <w:r w:rsidRPr="00BA51A8">
              <w:rPr>
                <w:rFonts w:ascii="Times New Roman" w:hAnsi="Times New Roman" w:cs="Times New Roman"/>
                <w:color w:val="000000" w:themeColor="text1"/>
              </w:rPr>
              <w:t>и наименования компетенций</w:t>
            </w:r>
          </w:p>
        </w:tc>
        <w:tc>
          <w:tcPr>
            <w:tcW w:w="4158" w:type="pct"/>
            <w:gridSpan w:val="3"/>
            <w:shd w:val="clear" w:color="auto" w:fill="FFFFFF" w:themeFill="background1"/>
            <w:vAlign w:val="center"/>
          </w:tcPr>
          <w:p w14:paraId="3F36CE71" w14:textId="77777777" w:rsidR="000367A4" w:rsidRPr="00BA51A8" w:rsidRDefault="002F2938" w:rsidP="00366F71">
            <w:pPr>
              <w:jc w:val="center"/>
              <w:rPr>
                <w:rFonts w:ascii="Times New Roman" w:hAnsi="Times New Roman" w:cs="Times New Roman"/>
                <w:color w:val="000000" w:themeColor="text1"/>
                <w:sz w:val="24"/>
                <w:szCs w:val="24"/>
              </w:rPr>
            </w:pPr>
            <w:r w:rsidRPr="00BA51A8">
              <w:rPr>
                <w:rFonts w:ascii="Times New Roman" w:hAnsi="Times New Roman" w:cs="Times New Roman"/>
                <w:color w:val="000000" w:themeColor="text1"/>
                <w:sz w:val="24"/>
                <w:szCs w:val="24"/>
                <w:shd w:val="clear" w:color="auto" w:fill="FFFFFF"/>
              </w:rPr>
              <w:t>Коды и наименования результатов обучения, соответствующих компетенциям</w:t>
            </w:r>
          </w:p>
        </w:tc>
      </w:tr>
      <w:tr w:rsidR="00BA51A8" w:rsidRPr="00BA51A8" w14:paraId="4AA263AE" w14:textId="77777777" w:rsidTr="000367A4">
        <w:trPr>
          <w:trHeight w:val="235"/>
          <w:tblHeader/>
        </w:trPr>
        <w:tc>
          <w:tcPr>
            <w:tcW w:w="186" w:type="pct"/>
            <w:vMerge/>
            <w:shd w:val="clear" w:color="auto" w:fill="FFFFFF" w:themeFill="background1"/>
          </w:tcPr>
          <w:p w14:paraId="2C7D8F1A" w14:textId="77777777" w:rsidR="000367A4" w:rsidRPr="00BA51A8" w:rsidRDefault="000367A4" w:rsidP="00366F71">
            <w:pPr>
              <w:jc w:val="center"/>
              <w:rPr>
                <w:rFonts w:ascii="Times New Roman" w:hAnsi="Times New Roman" w:cs="Times New Roman"/>
                <w:color w:val="000000" w:themeColor="text1"/>
              </w:rPr>
            </w:pPr>
          </w:p>
        </w:tc>
        <w:tc>
          <w:tcPr>
            <w:tcW w:w="656" w:type="pct"/>
            <w:vMerge/>
            <w:shd w:val="clear" w:color="auto" w:fill="FFFFFF" w:themeFill="background1"/>
            <w:vAlign w:val="center"/>
          </w:tcPr>
          <w:p w14:paraId="67E7AD7D" w14:textId="77777777" w:rsidR="000367A4" w:rsidRPr="00BA51A8" w:rsidRDefault="000367A4" w:rsidP="00366F71">
            <w:pPr>
              <w:jc w:val="center"/>
              <w:rPr>
                <w:rFonts w:ascii="Times New Roman" w:hAnsi="Times New Roman" w:cs="Times New Roman"/>
                <w:color w:val="000000" w:themeColor="text1"/>
              </w:rPr>
            </w:pPr>
          </w:p>
        </w:tc>
        <w:tc>
          <w:tcPr>
            <w:tcW w:w="1565" w:type="pct"/>
            <w:shd w:val="clear" w:color="auto" w:fill="FFFFFF" w:themeFill="background1"/>
            <w:vAlign w:val="center"/>
          </w:tcPr>
          <w:p w14:paraId="3DF77478" w14:textId="77777777" w:rsidR="000367A4" w:rsidRPr="00BA51A8" w:rsidRDefault="000367A4" w:rsidP="00366F71">
            <w:pPr>
              <w:jc w:val="center"/>
              <w:rPr>
                <w:rFonts w:ascii="Times New Roman" w:hAnsi="Times New Roman" w:cs="Times New Roman"/>
                <w:color w:val="000000" w:themeColor="text1"/>
              </w:rPr>
            </w:pPr>
            <w:r w:rsidRPr="00BA51A8">
              <w:rPr>
                <w:rFonts w:ascii="Times New Roman" w:hAnsi="Times New Roman" w:cs="Times New Roman"/>
                <w:color w:val="000000" w:themeColor="text1"/>
              </w:rPr>
              <w:t>Знания</w:t>
            </w:r>
            <w:r w:rsidR="00DA43EE" w:rsidRPr="00BA51A8">
              <w:rPr>
                <w:rFonts w:ascii="Times New Roman" w:hAnsi="Times New Roman" w:cs="Times New Roman"/>
                <w:color w:val="000000" w:themeColor="text1"/>
              </w:rPr>
              <w:t xml:space="preserve"> (далее – з)</w:t>
            </w:r>
          </w:p>
        </w:tc>
        <w:tc>
          <w:tcPr>
            <w:tcW w:w="1755" w:type="pct"/>
            <w:shd w:val="clear" w:color="auto" w:fill="FFFFFF" w:themeFill="background1"/>
            <w:vAlign w:val="center"/>
          </w:tcPr>
          <w:p w14:paraId="593BF430" w14:textId="77777777" w:rsidR="000367A4" w:rsidRPr="00BA51A8" w:rsidRDefault="000367A4" w:rsidP="00366F71">
            <w:pPr>
              <w:jc w:val="center"/>
              <w:rPr>
                <w:rFonts w:ascii="Times New Roman" w:hAnsi="Times New Roman" w:cs="Times New Roman"/>
                <w:color w:val="000000" w:themeColor="text1"/>
              </w:rPr>
            </w:pPr>
            <w:r w:rsidRPr="00BA51A8">
              <w:rPr>
                <w:rFonts w:ascii="Times New Roman" w:hAnsi="Times New Roman" w:cs="Times New Roman"/>
                <w:color w:val="000000" w:themeColor="text1"/>
              </w:rPr>
              <w:t>Умения</w:t>
            </w:r>
            <w:r w:rsidR="00DA43EE" w:rsidRPr="00BA51A8">
              <w:rPr>
                <w:rFonts w:ascii="Times New Roman" w:hAnsi="Times New Roman" w:cs="Times New Roman"/>
                <w:color w:val="000000" w:themeColor="text1"/>
              </w:rPr>
              <w:t xml:space="preserve"> (далее – у)</w:t>
            </w:r>
          </w:p>
        </w:tc>
        <w:tc>
          <w:tcPr>
            <w:tcW w:w="838" w:type="pct"/>
            <w:shd w:val="clear" w:color="auto" w:fill="FFFFFF" w:themeFill="background1"/>
            <w:vAlign w:val="center"/>
          </w:tcPr>
          <w:p w14:paraId="6C13B20C" w14:textId="77777777" w:rsidR="000367A4" w:rsidRPr="00BA51A8" w:rsidRDefault="000367A4" w:rsidP="00366F71">
            <w:pPr>
              <w:jc w:val="center"/>
              <w:rPr>
                <w:rFonts w:ascii="Times New Roman" w:hAnsi="Times New Roman" w:cs="Times New Roman"/>
                <w:color w:val="000000" w:themeColor="text1"/>
              </w:rPr>
            </w:pPr>
            <w:r w:rsidRPr="00BA51A8">
              <w:rPr>
                <w:rFonts w:ascii="Times New Roman" w:hAnsi="Times New Roman" w:cs="Times New Roman"/>
                <w:color w:val="000000" w:themeColor="text1"/>
              </w:rPr>
              <w:t>Опыт деятельности</w:t>
            </w:r>
            <w:r w:rsidR="00DA43EE" w:rsidRPr="00BA51A8">
              <w:rPr>
                <w:rFonts w:ascii="Times New Roman" w:hAnsi="Times New Roman" w:cs="Times New Roman"/>
                <w:color w:val="000000" w:themeColor="text1"/>
              </w:rPr>
              <w:t xml:space="preserve"> (далее – о)</w:t>
            </w:r>
          </w:p>
        </w:tc>
      </w:tr>
      <w:tr w:rsidR="00BA51A8" w:rsidRPr="00BA51A8" w14:paraId="681B5BA7" w14:textId="77777777" w:rsidTr="000367A4">
        <w:trPr>
          <w:trHeight w:val="703"/>
        </w:trPr>
        <w:tc>
          <w:tcPr>
            <w:tcW w:w="186" w:type="pct"/>
          </w:tcPr>
          <w:p w14:paraId="52D6E4A6" w14:textId="77777777" w:rsidR="00E43215" w:rsidRPr="00BA51A8" w:rsidRDefault="00E43215" w:rsidP="00E43215">
            <w:pPr>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1</w:t>
            </w:r>
          </w:p>
        </w:tc>
        <w:tc>
          <w:tcPr>
            <w:tcW w:w="656" w:type="pct"/>
          </w:tcPr>
          <w:p w14:paraId="190E975D" w14:textId="1CF0352E" w:rsidR="00E43215" w:rsidRPr="00BA51A8" w:rsidRDefault="00E43215" w:rsidP="00E43215">
            <w:pPr>
              <w:jc w:val="both"/>
              <w:rPr>
                <w:rFonts w:ascii="Times New Roman" w:hAnsi="Times New Roman" w:cs="Times New Roman"/>
                <w:color w:val="000000" w:themeColor="text1"/>
                <w:sz w:val="18"/>
                <w:szCs w:val="18"/>
              </w:rPr>
            </w:pPr>
            <w:bookmarkStart w:id="0" w:name="_Hlk216191905"/>
            <w:r w:rsidRPr="00BA51A8">
              <w:rPr>
                <w:rFonts w:ascii="Times New Roman" w:hAnsi="Times New Roman" w:cs="Times New Roman"/>
                <w:color w:val="000000" w:themeColor="text1"/>
                <w:sz w:val="18"/>
                <w:szCs w:val="18"/>
              </w:rPr>
              <w:t>ПК-1</w:t>
            </w:r>
            <w:r w:rsidR="006C4480">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Способен организовывать и вести статистический учет в медицинской организации</w:t>
            </w:r>
            <w:bookmarkEnd w:id="0"/>
          </w:p>
        </w:tc>
        <w:tc>
          <w:tcPr>
            <w:tcW w:w="1565" w:type="pct"/>
            <w:shd w:val="clear" w:color="auto" w:fill="FFFFFF" w:themeFill="background1"/>
          </w:tcPr>
          <w:p w14:paraId="79D6B59F" w14:textId="24779629"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1.з</w:t>
            </w:r>
            <w:proofErr w:type="gramStart"/>
            <w:r w:rsidRPr="00BA51A8">
              <w:rPr>
                <w:rFonts w:ascii="Times New Roman" w:hAnsi="Times New Roman" w:cs="Times New Roman"/>
                <w:color w:val="000000" w:themeColor="text1"/>
                <w:sz w:val="18"/>
                <w:szCs w:val="18"/>
              </w:rPr>
              <w:t>1</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Основы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законодательства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Российской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Федерации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сфере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охраны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здоровья.</w:t>
            </w:r>
          </w:p>
          <w:p w14:paraId="3D02878D" w14:textId="182F6C6E"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1.з</w:t>
            </w:r>
            <w:proofErr w:type="gramStart"/>
            <w:r w:rsidRPr="00BA51A8">
              <w:rPr>
                <w:rFonts w:ascii="Times New Roman" w:hAnsi="Times New Roman" w:cs="Times New Roman"/>
                <w:color w:val="000000" w:themeColor="text1"/>
                <w:sz w:val="18"/>
                <w:szCs w:val="18"/>
              </w:rPr>
              <w:t>2</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Нормативное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правовое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регулирование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ведения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статистического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учета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организации.</w:t>
            </w:r>
          </w:p>
          <w:p w14:paraId="2517108E" w14:textId="5DD4976B"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1.з3.</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Виды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унифицированных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документации,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используемых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организациях,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оказывающих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медицинскую</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помощь</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амбулаторных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условиях</w:t>
            </w:r>
            <w:r w:rsidR="0052695E">
              <w:rPr>
                <w:rFonts w:ascii="Times New Roman" w:hAnsi="Times New Roman" w:cs="Times New Roman"/>
                <w:color w:val="000000" w:themeColor="text1"/>
                <w:sz w:val="18"/>
                <w:szCs w:val="18"/>
              </w:rPr>
              <w:t>.</w:t>
            </w:r>
          </w:p>
          <w:p w14:paraId="00E2D362" w14:textId="08C567B4"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1.з</w:t>
            </w:r>
            <w:proofErr w:type="gramStart"/>
            <w:r w:rsidRPr="00BA51A8">
              <w:rPr>
                <w:rFonts w:ascii="Times New Roman" w:hAnsi="Times New Roman" w:cs="Times New Roman"/>
                <w:color w:val="000000" w:themeColor="text1"/>
                <w:sz w:val="18"/>
                <w:szCs w:val="18"/>
              </w:rPr>
              <w:t>4</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Виды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унифицированных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документации,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используемых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организациях,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оказывающих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медицинскую</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помощь</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стационарных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условиях</w:t>
            </w:r>
            <w:r w:rsidR="0052695E">
              <w:rPr>
                <w:rFonts w:ascii="Times New Roman" w:hAnsi="Times New Roman" w:cs="Times New Roman"/>
                <w:color w:val="000000" w:themeColor="text1"/>
                <w:sz w:val="18"/>
                <w:szCs w:val="18"/>
              </w:rPr>
              <w:t>.</w:t>
            </w:r>
          </w:p>
          <w:p w14:paraId="18D40822" w14:textId="5602E77E"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1.з5.</w:t>
            </w:r>
            <w:r w:rsidR="00101CDC">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Виды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унифицированных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документации,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используемых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специализированных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организациях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организациях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особого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типа</w:t>
            </w:r>
            <w:r w:rsidR="0052695E">
              <w:rPr>
                <w:rFonts w:ascii="Times New Roman" w:hAnsi="Times New Roman" w:cs="Times New Roman"/>
                <w:color w:val="000000" w:themeColor="text1"/>
                <w:sz w:val="18"/>
                <w:szCs w:val="18"/>
              </w:rPr>
              <w:t>.</w:t>
            </w:r>
          </w:p>
          <w:p w14:paraId="1948B64E" w14:textId="303CF259"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1.з</w:t>
            </w:r>
            <w:proofErr w:type="gramStart"/>
            <w:r w:rsidRPr="00BA51A8">
              <w:rPr>
                <w:rFonts w:ascii="Times New Roman" w:hAnsi="Times New Roman" w:cs="Times New Roman"/>
                <w:color w:val="000000" w:themeColor="text1"/>
                <w:sz w:val="18"/>
                <w:szCs w:val="18"/>
              </w:rPr>
              <w:t>6</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Правила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заполнения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учетной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документации,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порядок</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сроки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ее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хранения.</w:t>
            </w:r>
          </w:p>
          <w:p w14:paraId="158684ED" w14:textId="4140F26B"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1.з</w:t>
            </w:r>
            <w:proofErr w:type="gramStart"/>
            <w:r w:rsidRPr="00BA51A8">
              <w:rPr>
                <w:rFonts w:ascii="Times New Roman" w:hAnsi="Times New Roman" w:cs="Times New Roman"/>
                <w:color w:val="000000" w:themeColor="text1"/>
                <w:sz w:val="18"/>
                <w:szCs w:val="18"/>
              </w:rPr>
              <w:t>7</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Правила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кодирования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заболеваемости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смертности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населения</w:t>
            </w:r>
            <w:r w:rsidR="0052695E">
              <w:rPr>
                <w:rFonts w:ascii="Times New Roman" w:hAnsi="Times New Roman" w:cs="Times New Roman"/>
                <w:color w:val="000000" w:themeColor="text1"/>
                <w:sz w:val="18"/>
                <w:szCs w:val="18"/>
              </w:rPr>
              <w:t>.</w:t>
            </w:r>
          </w:p>
          <w:p w14:paraId="6A9999D3" w14:textId="7A3EFAC5" w:rsidR="00E43215" w:rsidRPr="00BA51A8" w:rsidRDefault="00E43215" w:rsidP="00E43215">
            <w:pPr>
              <w:pStyle w:val="p1"/>
              <w:spacing w:before="0" w:beforeAutospacing="0" w:after="0" w:afterAutospacing="0"/>
              <w:jc w:val="both"/>
              <w:rPr>
                <w:rFonts w:eastAsiaTheme="minorEastAsia"/>
                <w:color w:val="000000" w:themeColor="text1"/>
                <w:sz w:val="18"/>
                <w:szCs w:val="18"/>
              </w:rPr>
            </w:pPr>
            <w:r w:rsidRPr="00BA51A8">
              <w:rPr>
                <w:rFonts w:eastAsiaTheme="minorEastAsia"/>
                <w:color w:val="000000" w:themeColor="text1"/>
                <w:sz w:val="18"/>
                <w:szCs w:val="18"/>
              </w:rPr>
              <w:t>1.з8.</w:t>
            </w:r>
            <w:r w:rsidR="00101CDC">
              <w:rPr>
                <w:rFonts w:eastAsiaTheme="minorEastAsia"/>
                <w:color w:val="000000" w:themeColor="text1"/>
                <w:sz w:val="18"/>
                <w:szCs w:val="18"/>
              </w:rPr>
              <w:t> </w:t>
            </w:r>
            <w:r w:rsidRPr="00BA51A8">
              <w:rPr>
                <w:rFonts w:eastAsiaTheme="minorEastAsia"/>
                <w:color w:val="000000" w:themeColor="text1"/>
                <w:sz w:val="18"/>
                <w:szCs w:val="18"/>
              </w:rPr>
              <w:t>Требования</w:t>
            </w:r>
            <w:r w:rsidR="001D1C44">
              <w:rPr>
                <w:rFonts w:eastAsiaTheme="minorEastAsia"/>
                <w:color w:val="000000" w:themeColor="text1"/>
                <w:sz w:val="18"/>
                <w:szCs w:val="18"/>
              </w:rPr>
              <w:t xml:space="preserve"> </w:t>
            </w:r>
            <w:r w:rsidRPr="00BA51A8">
              <w:rPr>
                <w:rFonts w:eastAsiaTheme="minorEastAsia"/>
                <w:color w:val="000000" w:themeColor="text1"/>
                <w:sz w:val="18"/>
                <w:szCs w:val="18"/>
              </w:rPr>
              <w:t>по</w:t>
            </w:r>
            <w:r w:rsidR="001D1C44">
              <w:rPr>
                <w:rFonts w:eastAsiaTheme="minorEastAsia"/>
                <w:color w:val="000000" w:themeColor="text1"/>
                <w:sz w:val="18"/>
                <w:szCs w:val="18"/>
              </w:rPr>
              <w:t xml:space="preserve"> </w:t>
            </w:r>
            <w:r w:rsidRPr="00BA51A8">
              <w:rPr>
                <w:rFonts w:eastAsiaTheme="minorEastAsia"/>
                <w:color w:val="000000" w:themeColor="text1"/>
                <w:sz w:val="18"/>
                <w:szCs w:val="18"/>
              </w:rPr>
              <w:t>обеспечению</w:t>
            </w:r>
            <w:r w:rsidR="001D1C44">
              <w:rPr>
                <w:rFonts w:eastAsiaTheme="minorEastAsia"/>
                <w:color w:val="000000" w:themeColor="text1"/>
                <w:sz w:val="18"/>
                <w:szCs w:val="18"/>
              </w:rPr>
              <w:t xml:space="preserve"> </w:t>
            </w:r>
            <w:r w:rsidRPr="00BA51A8">
              <w:rPr>
                <w:rFonts w:eastAsiaTheme="minorEastAsia"/>
                <w:color w:val="000000" w:themeColor="text1"/>
                <w:sz w:val="18"/>
                <w:szCs w:val="18"/>
              </w:rPr>
              <w:t>безопасности</w:t>
            </w:r>
            <w:r w:rsidR="001D1C44">
              <w:rPr>
                <w:rFonts w:eastAsiaTheme="minorEastAsia"/>
                <w:color w:val="000000" w:themeColor="text1"/>
                <w:sz w:val="18"/>
                <w:szCs w:val="18"/>
              </w:rPr>
              <w:t xml:space="preserve"> </w:t>
            </w:r>
            <w:r w:rsidRPr="00BA51A8">
              <w:rPr>
                <w:rFonts w:eastAsiaTheme="minorEastAsia"/>
                <w:color w:val="000000" w:themeColor="text1"/>
                <w:sz w:val="18"/>
                <w:szCs w:val="18"/>
              </w:rPr>
              <w:t>персональных</w:t>
            </w:r>
            <w:r w:rsidR="001D1C44">
              <w:rPr>
                <w:rFonts w:eastAsiaTheme="minorEastAsia"/>
                <w:color w:val="000000" w:themeColor="text1"/>
                <w:sz w:val="18"/>
                <w:szCs w:val="18"/>
              </w:rPr>
              <w:t xml:space="preserve"> </w:t>
            </w:r>
            <w:r w:rsidRPr="00BA51A8">
              <w:rPr>
                <w:rFonts w:eastAsiaTheme="minorEastAsia"/>
                <w:color w:val="000000" w:themeColor="text1"/>
                <w:sz w:val="18"/>
                <w:szCs w:val="18"/>
              </w:rPr>
              <w:t>данных</w:t>
            </w:r>
            <w:r w:rsidR="001D1C44">
              <w:rPr>
                <w:rFonts w:eastAsiaTheme="minorEastAsia"/>
                <w:color w:val="000000" w:themeColor="text1"/>
                <w:sz w:val="18"/>
                <w:szCs w:val="18"/>
              </w:rPr>
              <w:t xml:space="preserve"> </w:t>
            </w:r>
            <w:r w:rsidRPr="00BA51A8">
              <w:rPr>
                <w:rFonts w:eastAsiaTheme="minorEastAsia"/>
                <w:color w:val="000000" w:themeColor="text1"/>
                <w:sz w:val="18"/>
                <w:szCs w:val="18"/>
              </w:rPr>
              <w:t>работников</w:t>
            </w:r>
            <w:r w:rsidR="001D1C44">
              <w:rPr>
                <w:rFonts w:eastAsiaTheme="minorEastAsia"/>
                <w:color w:val="000000" w:themeColor="text1"/>
                <w:sz w:val="18"/>
                <w:szCs w:val="18"/>
              </w:rPr>
              <w:t xml:space="preserve"> </w:t>
            </w:r>
            <w:r w:rsidRPr="00BA51A8">
              <w:rPr>
                <w:rFonts w:eastAsiaTheme="minorEastAsia"/>
                <w:color w:val="000000" w:themeColor="text1"/>
                <w:sz w:val="18"/>
                <w:szCs w:val="18"/>
              </w:rPr>
              <w:t>организации,</w:t>
            </w:r>
            <w:r w:rsidR="001D1C44">
              <w:rPr>
                <w:rFonts w:eastAsiaTheme="minorEastAsia"/>
                <w:color w:val="000000" w:themeColor="text1"/>
                <w:sz w:val="18"/>
                <w:szCs w:val="18"/>
              </w:rPr>
              <w:t xml:space="preserve"> </w:t>
            </w:r>
            <w:r w:rsidRPr="00BA51A8">
              <w:rPr>
                <w:rFonts w:eastAsiaTheme="minorEastAsia"/>
                <w:color w:val="000000" w:themeColor="text1"/>
                <w:sz w:val="18"/>
                <w:szCs w:val="18"/>
              </w:rPr>
              <w:t>пациентов</w:t>
            </w:r>
            <w:r w:rsidR="001D1C44">
              <w:rPr>
                <w:rFonts w:eastAsiaTheme="minorEastAsia"/>
                <w:color w:val="000000" w:themeColor="text1"/>
                <w:sz w:val="18"/>
                <w:szCs w:val="18"/>
              </w:rPr>
              <w:t xml:space="preserve"> </w:t>
            </w:r>
            <w:r w:rsidRPr="00BA51A8">
              <w:rPr>
                <w:rFonts w:eastAsiaTheme="minorEastAsia"/>
                <w:color w:val="000000" w:themeColor="text1"/>
                <w:sz w:val="18"/>
                <w:szCs w:val="18"/>
              </w:rPr>
              <w:t>и</w:t>
            </w:r>
            <w:r w:rsidR="001D1C44">
              <w:rPr>
                <w:rFonts w:eastAsiaTheme="minorEastAsia"/>
                <w:color w:val="000000" w:themeColor="text1"/>
                <w:sz w:val="18"/>
                <w:szCs w:val="18"/>
              </w:rPr>
              <w:t xml:space="preserve"> </w:t>
            </w:r>
            <w:r w:rsidRPr="00BA51A8">
              <w:rPr>
                <w:rFonts w:eastAsiaTheme="minorEastAsia"/>
                <w:color w:val="000000" w:themeColor="text1"/>
                <w:sz w:val="18"/>
                <w:szCs w:val="18"/>
              </w:rPr>
              <w:t>сведений,</w:t>
            </w:r>
            <w:r w:rsidR="001D1C44">
              <w:rPr>
                <w:rFonts w:eastAsiaTheme="minorEastAsia"/>
                <w:color w:val="000000" w:themeColor="text1"/>
                <w:sz w:val="18"/>
                <w:szCs w:val="18"/>
              </w:rPr>
              <w:t xml:space="preserve"> </w:t>
            </w:r>
            <w:r w:rsidRPr="00BA51A8">
              <w:rPr>
                <w:rFonts w:eastAsiaTheme="minorEastAsia"/>
                <w:color w:val="000000" w:themeColor="text1"/>
                <w:sz w:val="18"/>
                <w:szCs w:val="18"/>
              </w:rPr>
              <w:t>составляющих</w:t>
            </w:r>
            <w:r w:rsidR="001D1C44">
              <w:rPr>
                <w:rFonts w:eastAsiaTheme="minorEastAsia"/>
                <w:color w:val="000000" w:themeColor="text1"/>
                <w:sz w:val="18"/>
                <w:szCs w:val="18"/>
              </w:rPr>
              <w:t xml:space="preserve"> </w:t>
            </w:r>
            <w:r w:rsidRPr="00BA51A8">
              <w:rPr>
                <w:rFonts w:eastAsiaTheme="minorEastAsia"/>
                <w:color w:val="000000" w:themeColor="text1"/>
                <w:sz w:val="18"/>
                <w:szCs w:val="18"/>
              </w:rPr>
              <w:t>врачебную</w:t>
            </w:r>
            <w:r w:rsidR="001D1C44">
              <w:rPr>
                <w:rFonts w:eastAsiaTheme="minorEastAsia"/>
                <w:color w:val="000000" w:themeColor="text1"/>
                <w:sz w:val="18"/>
                <w:szCs w:val="18"/>
              </w:rPr>
              <w:t xml:space="preserve"> </w:t>
            </w:r>
            <w:r w:rsidRPr="00BA51A8">
              <w:rPr>
                <w:rFonts w:eastAsiaTheme="minorEastAsia"/>
                <w:color w:val="000000" w:themeColor="text1"/>
                <w:sz w:val="18"/>
                <w:szCs w:val="18"/>
              </w:rPr>
              <w:t>тайну.</w:t>
            </w:r>
          </w:p>
        </w:tc>
        <w:tc>
          <w:tcPr>
            <w:tcW w:w="1755" w:type="pct"/>
            <w:shd w:val="clear" w:color="auto" w:fill="FFFFFF" w:themeFill="background1"/>
          </w:tcPr>
          <w:p w14:paraId="54E133A6" w14:textId="48288048"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1.у</w:t>
            </w:r>
            <w:proofErr w:type="gramStart"/>
            <w:r w:rsidRPr="00BA51A8">
              <w:rPr>
                <w:rFonts w:ascii="Times New Roman" w:hAnsi="Times New Roman" w:cs="Times New Roman"/>
                <w:color w:val="000000" w:themeColor="text1"/>
                <w:sz w:val="18"/>
                <w:szCs w:val="18"/>
              </w:rPr>
              <w:t>1</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Применение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требований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нормативных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правовых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документов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профессиональной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деятельности</w:t>
            </w:r>
            <w:r w:rsidR="0052695E">
              <w:rPr>
                <w:rFonts w:ascii="Times New Roman" w:hAnsi="Times New Roman" w:cs="Times New Roman"/>
                <w:color w:val="000000" w:themeColor="text1"/>
                <w:sz w:val="18"/>
                <w:szCs w:val="18"/>
              </w:rPr>
              <w:t>.</w:t>
            </w:r>
          </w:p>
          <w:p w14:paraId="5E87451D" w14:textId="01F76E72"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1.у</w:t>
            </w:r>
            <w:proofErr w:type="gramStart"/>
            <w:r w:rsidRPr="00BA51A8">
              <w:rPr>
                <w:rFonts w:ascii="Times New Roman" w:hAnsi="Times New Roman" w:cs="Times New Roman"/>
                <w:color w:val="000000" w:themeColor="text1"/>
                <w:sz w:val="18"/>
                <w:szCs w:val="18"/>
              </w:rPr>
              <w:t>2</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Ведение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хранение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учетной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документации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соответствии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требованиями,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контроль</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качества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ее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заполнения.</w:t>
            </w:r>
          </w:p>
          <w:p w14:paraId="06735343" w14:textId="279F7FDC"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1.у3.</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Кодирование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записей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учетной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документации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соответствии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требованиями.</w:t>
            </w:r>
          </w:p>
          <w:p w14:paraId="47711416" w14:textId="65AA1459" w:rsidR="00E43215" w:rsidRPr="00BA51A8" w:rsidRDefault="00E43215" w:rsidP="00E43215">
            <w:pPr>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1.у</w:t>
            </w:r>
            <w:proofErr w:type="gramStart"/>
            <w:r w:rsidRPr="00BA51A8">
              <w:rPr>
                <w:rFonts w:ascii="Times New Roman" w:hAnsi="Times New Roman" w:cs="Times New Roman"/>
                <w:color w:val="000000" w:themeColor="text1"/>
                <w:sz w:val="18"/>
                <w:szCs w:val="18"/>
              </w:rPr>
              <w:t>4</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Соблюдение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требований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обеспечению</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безопасности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персональных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данных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работников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организации,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пациентов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сведений,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составляющих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врачебную</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тайну,</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работе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первичной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документацией.</w:t>
            </w:r>
          </w:p>
        </w:tc>
        <w:tc>
          <w:tcPr>
            <w:tcW w:w="838" w:type="pct"/>
            <w:shd w:val="clear" w:color="auto" w:fill="FFFFFF" w:themeFill="background1"/>
          </w:tcPr>
          <w:p w14:paraId="76020411" w14:textId="71A33452"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1.о</w:t>
            </w:r>
            <w:proofErr w:type="gramStart"/>
            <w:r w:rsidRPr="00BA51A8">
              <w:rPr>
                <w:rFonts w:ascii="Times New Roman" w:hAnsi="Times New Roman" w:cs="Times New Roman"/>
                <w:color w:val="000000" w:themeColor="text1"/>
                <w:sz w:val="18"/>
                <w:szCs w:val="18"/>
              </w:rPr>
              <w:t>1</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Организация</w:t>
            </w:r>
            <w:r w:rsidR="001D1C44">
              <w:rPr>
                <w:rFonts w:ascii="Times New Roman" w:hAnsi="Times New Roman" w:cs="Times New Roman"/>
                <w:color w:val="000000" w:themeColor="text1"/>
                <w:sz w:val="18"/>
                <w:szCs w:val="18"/>
              </w:rPr>
              <w:t xml:space="preserve"> </w:t>
            </w:r>
            <w:r w:rsidR="00101CDC">
              <w:rPr>
                <w:rFonts w:ascii="Times New Roman" w:hAnsi="Times New Roman" w:cs="Times New Roman"/>
                <w:color w:val="000000" w:themeColor="text1"/>
                <w:sz w:val="18"/>
                <w:szCs w:val="18"/>
              </w:rPr>
              <w:t>с</w:t>
            </w:r>
            <w:r w:rsidRPr="00BA51A8">
              <w:rPr>
                <w:rFonts w:ascii="Times New Roman" w:hAnsi="Times New Roman" w:cs="Times New Roman"/>
                <w:color w:val="000000" w:themeColor="text1"/>
                <w:sz w:val="18"/>
                <w:szCs w:val="18"/>
              </w:rPr>
              <w:t>татистического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документооборота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организации.</w:t>
            </w:r>
          </w:p>
          <w:p w14:paraId="428AF665" w14:textId="45609A33" w:rsidR="00E43215" w:rsidRPr="00BA51A8" w:rsidRDefault="00E43215" w:rsidP="001D1C44">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1.о</w:t>
            </w:r>
            <w:proofErr w:type="gramStart"/>
            <w:r w:rsidRPr="00BA51A8">
              <w:rPr>
                <w:rFonts w:ascii="Times New Roman" w:hAnsi="Times New Roman" w:cs="Times New Roman"/>
                <w:color w:val="000000" w:themeColor="text1"/>
                <w:sz w:val="18"/>
                <w:szCs w:val="18"/>
              </w:rPr>
              <w:t>2</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Организация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ведения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хранения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учетной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документации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соответствии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установленными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сроками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требованиями.</w:t>
            </w:r>
          </w:p>
        </w:tc>
      </w:tr>
      <w:tr w:rsidR="00BA51A8" w:rsidRPr="00BA51A8" w14:paraId="0C2EEA89" w14:textId="77777777" w:rsidTr="000367A4">
        <w:tc>
          <w:tcPr>
            <w:tcW w:w="186" w:type="pct"/>
          </w:tcPr>
          <w:p w14:paraId="7C980323" w14:textId="77777777" w:rsidR="00E43215" w:rsidRPr="00BA51A8" w:rsidRDefault="00E43215" w:rsidP="00E43215">
            <w:pPr>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2</w:t>
            </w:r>
          </w:p>
        </w:tc>
        <w:tc>
          <w:tcPr>
            <w:tcW w:w="656" w:type="pct"/>
          </w:tcPr>
          <w:p w14:paraId="6EBD3E03" w14:textId="7634A452" w:rsidR="00E43215" w:rsidRPr="00BA51A8" w:rsidRDefault="00E43215" w:rsidP="00E43215">
            <w:pPr>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ПК-2.</w:t>
            </w:r>
            <w:r w:rsidR="00101CDC">
              <w:rPr>
                <w:rFonts w:ascii="Times New Roman" w:hAnsi="Times New Roman" w:cs="Times New Roman"/>
                <w:color w:val="000000" w:themeColor="text1"/>
                <w:sz w:val="18"/>
                <w:szCs w:val="18"/>
              </w:rPr>
              <w:t> </w:t>
            </w:r>
            <w:proofErr w:type="gramStart"/>
            <w:r w:rsidRPr="00BA51A8">
              <w:rPr>
                <w:rFonts w:ascii="Times New Roman" w:hAnsi="Times New Roman" w:cs="Times New Roman"/>
                <w:color w:val="000000" w:themeColor="text1"/>
                <w:sz w:val="18"/>
                <w:szCs w:val="18"/>
              </w:rPr>
              <w:t>Способен</w:t>
            </w:r>
            <w:proofErr w:type="gramEnd"/>
            <w:r w:rsidRPr="00BA51A8">
              <w:rPr>
                <w:rFonts w:ascii="Times New Roman" w:hAnsi="Times New Roman" w:cs="Times New Roman"/>
                <w:color w:val="000000" w:themeColor="text1"/>
                <w:sz w:val="18"/>
                <w:szCs w:val="18"/>
              </w:rPr>
              <w:t xml:space="preserve"> систематизировать статистическую информацию и составлять формы отчетной медицинской документации в медицинской организации</w:t>
            </w:r>
          </w:p>
        </w:tc>
        <w:tc>
          <w:tcPr>
            <w:tcW w:w="1565" w:type="pct"/>
          </w:tcPr>
          <w:p w14:paraId="1B7B3D0C" w14:textId="156A405A"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2.з</w:t>
            </w:r>
            <w:proofErr w:type="gramStart"/>
            <w:r w:rsidRPr="00BA51A8">
              <w:rPr>
                <w:rFonts w:ascii="Times New Roman" w:hAnsi="Times New Roman" w:cs="Times New Roman"/>
                <w:color w:val="000000" w:themeColor="text1"/>
                <w:sz w:val="18"/>
                <w:szCs w:val="18"/>
              </w:rPr>
              <w:t>1</w:t>
            </w:r>
            <w:proofErr w:type="gramEnd"/>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Теория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методы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статистики.</w:t>
            </w:r>
          </w:p>
          <w:p w14:paraId="61E1BD5D" w14:textId="5B4E7808"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2.з</w:t>
            </w:r>
            <w:proofErr w:type="gramStart"/>
            <w:r w:rsidRPr="00BA51A8">
              <w:rPr>
                <w:rFonts w:ascii="Times New Roman" w:hAnsi="Times New Roman" w:cs="Times New Roman"/>
                <w:color w:val="000000" w:themeColor="text1"/>
                <w:sz w:val="18"/>
                <w:szCs w:val="18"/>
              </w:rPr>
              <w:t>2</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Организация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статистического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наблюдения.</w:t>
            </w:r>
          </w:p>
          <w:p w14:paraId="2C2A87FB" w14:textId="2C96412E"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2.з3</w:t>
            </w:r>
            <w:r w:rsidR="006A49CE">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Правила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методы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статистической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обработки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данных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сфере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здравоохранения.</w:t>
            </w:r>
          </w:p>
          <w:p w14:paraId="76AF70F0" w14:textId="3BEBE4B4"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2.з</w:t>
            </w:r>
            <w:proofErr w:type="gramStart"/>
            <w:r w:rsidRPr="00BA51A8">
              <w:rPr>
                <w:rFonts w:ascii="Times New Roman" w:hAnsi="Times New Roman" w:cs="Times New Roman"/>
                <w:color w:val="000000" w:themeColor="text1"/>
                <w:sz w:val="18"/>
                <w:szCs w:val="18"/>
              </w:rPr>
              <w:t>4</w:t>
            </w:r>
            <w:proofErr w:type="gramEnd"/>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Показатели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общественного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здоровья.</w:t>
            </w:r>
          </w:p>
          <w:p w14:paraId="438C8F57" w14:textId="2EAED388"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2.з5.</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Показатели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деятельности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организаций.</w:t>
            </w:r>
          </w:p>
          <w:p w14:paraId="0263C2AB" w14:textId="0B7C767C"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2.з</w:t>
            </w:r>
            <w:proofErr w:type="gramStart"/>
            <w:r w:rsidRPr="00BA51A8">
              <w:rPr>
                <w:rFonts w:ascii="Times New Roman" w:hAnsi="Times New Roman" w:cs="Times New Roman"/>
                <w:color w:val="000000" w:themeColor="text1"/>
                <w:sz w:val="18"/>
                <w:szCs w:val="18"/>
              </w:rPr>
              <w:t>6</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Формы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федерального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статистического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отраслевого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статистического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наблюдения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сфере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здравоохранения.</w:t>
            </w:r>
          </w:p>
          <w:p w14:paraId="203C090B" w14:textId="0BAB985D" w:rsidR="00E43215" w:rsidRPr="00BA51A8" w:rsidRDefault="00E43215" w:rsidP="00E43215">
            <w:pPr>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2.з</w:t>
            </w:r>
            <w:proofErr w:type="gramStart"/>
            <w:r w:rsidRPr="00BA51A8">
              <w:rPr>
                <w:rFonts w:ascii="Times New Roman" w:hAnsi="Times New Roman" w:cs="Times New Roman"/>
                <w:color w:val="000000" w:themeColor="text1"/>
                <w:sz w:val="18"/>
                <w:szCs w:val="18"/>
              </w:rPr>
              <w:t>7</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Порядок</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заполнения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федерального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статистического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отраслевого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статистического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наблюдения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сфере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здравоохранения</w:t>
            </w:r>
            <w:r w:rsidR="0052695E">
              <w:rPr>
                <w:rFonts w:ascii="Times New Roman" w:hAnsi="Times New Roman" w:cs="Times New Roman"/>
                <w:color w:val="000000" w:themeColor="text1"/>
                <w:sz w:val="18"/>
                <w:szCs w:val="18"/>
              </w:rPr>
              <w:t>.</w:t>
            </w:r>
          </w:p>
        </w:tc>
        <w:tc>
          <w:tcPr>
            <w:tcW w:w="1755" w:type="pct"/>
          </w:tcPr>
          <w:p w14:paraId="6BFAE33F" w14:textId="2B0E0BDE"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2.у</w:t>
            </w:r>
            <w:proofErr w:type="gramStart"/>
            <w:r w:rsidRPr="00BA51A8">
              <w:rPr>
                <w:rFonts w:ascii="Times New Roman" w:hAnsi="Times New Roman" w:cs="Times New Roman"/>
                <w:color w:val="000000" w:themeColor="text1"/>
                <w:sz w:val="18"/>
                <w:szCs w:val="18"/>
              </w:rPr>
              <w:t>1</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Расчет</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статистических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показателей,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характеризующих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общественное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здоровье.</w:t>
            </w:r>
          </w:p>
          <w:p w14:paraId="12ECDD4D" w14:textId="32664E02"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2.у</w:t>
            </w:r>
            <w:proofErr w:type="gramStart"/>
            <w:r w:rsidRPr="00BA51A8">
              <w:rPr>
                <w:rFonts w:ascii="Times New Roman" w:hAnsi="Times New Roman" w:cs="Times New Roman"/>
                <w:color w:val="000000" w:themeColor="text1"/>
                <w:sz w:val="18"/>
                <w:szCs w:val="18"/>
              </w:rPr>
              <w:t>2</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Расчет</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статистических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показателей,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характеризующих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деятельность</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организаций.</w:t>
            </w:r>
          </w:p>
          <w:p w14:paraId="17A969A9" w14:textId="0138097D" w:rsidR="00E43215" w:rsidRPr="00BA51A8" w:rsidRDefault="00E43215" w:rsidP="001D1C44">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2.у3.</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Заполнение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федерального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статистического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отраслевого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статистического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наблюдения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сфере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здравоохранения,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контроль</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качества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достоверности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заполнения,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том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числе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применением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форматно-логического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контроля.</w:t>
            </w:r>
          </w:p>
        </w:tc>
        <w:tc>
          <w:tcPr>
            <w:tcW w:w="838" w:type="pct"/>
          </w:tcPr>
          <w:p w14:paraId="4AE407F1" w14:textId="0C4DECF7" w:rsidR="006A49CE"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2.о</w:t>
            </w:r>
            <w:proofErr w:type="gramStart"/>
            <w:r w:rsidRPr="00BA51A8">
              <w:rPr>
                <w:rFonts w:ascii="Times New Roman" w:hAnsi="Times New Roman" w:cs="Times New Roman"/>
                <w:color w:val="000000" w:themeColor="text1"/>
                <w:sz w:val="18"/>
                <w:szCs w:val="18"/>
              </w:rPr>
              <w:t>1</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Подготовка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статистической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информации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для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последующей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автоматизированной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обработки.</w:t>
            </w:r>
            <w:r w:rsidR="001D1C44">
              <w:rPr>
                <w:rFonts w:ascii="Times New Roman" w:hAnsi="Times New Roman" w:cs="Times New Roman"/>
                <w:color w:val="000000" w:themeColor="text1"/>
                <w:sz w:val="18"/>
                <w:szCs w:val="18"/>
              </w:rPr>
              <w:t xml:space="preserve"> </w:t>
            </w:r>
          </w:p>
          <w:p w14:paraId="25E2E319" w14:textId="1FD2BFC9" w:rsidR="00E43215" w:rsidRPr="00BA51A8" w:rsidRDefault="00E43215" w:rsidP="001D1C44">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2.о</w:t>
            </w:r>
            <w:proofErr w:type="gramStart"/>
            <w:r w:rsidRPr="00BA51A8">
              <w:rPr>
                <w:rFonts w:ascii="Times New Roman" w:hAnsi="Times New Roman" w:cs="Times New Roman"/>
                <w:color w:val="000000" w:themeColor="text1"/>
                <w:sz w:val="18"/>
                <w:szCs w:val="18"/>
              </w:rPr>
              <w:t>2</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Подготовка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статистических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отчетов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аналитических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материалов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вопросам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состояния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здоровья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населения,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деятельности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организации.</w:t>
            </w:r>
          </w:p>
        </w:tc>
      </w:tr>
      <w:tr w:rsidR="00BA51A8" w:rsidRPr="00BA51A8" w14:paraId="31EB00F6" w14:textId="77777777" w:rsidTr="000367A4">
        <w:tc>
          <w:tcPr>
            <w:tcW w:w="186" w:type="pct"/>
          </w:tcPr>
          <w:p w14:paraId="7EE842F0" w14:textId="77777777" w:rsidR="00E43215" w:rsidRPr="00BA51A8" w:rsidRDefault="00E43215" w:rsidP="00E43215">
            <w:pPr>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3</w:t>
            </w:r>
          </w:p>
        </w:tc>
        <w:tc>
          <w:tcPr>
            <w:tcW w:w="656" w:type="pct"/>
          </w:tcPr>
          <w:p w14:paraId="2F5CE1BB" w14:textId="3A0EE8B6" w:rsidR="00E43215" w:rsidRPr="00BA51A8" w:rsidRDefault="00E43215" w:rsidP="00E43215">
            <w:pPr>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ПК-3.</w:t>
            </w:r>
            <w:r w:rsidR="00101CDC">
              <w:rPr>
                <w:rFonts w:ascii="Times New Roman" w:hAnsi="Times New Roman" w:cs="Times New Roman"/>
                <w:color w:val="000000" w:themeColor="text1"/>
                <w:sz w:val="18"/>
                <w:szCs w:val="18"/>
              </w:rPr>
              <w:t> </w:t>
            </w:r>
            <w:proofErr w:type="gramStart"/>
            <w:r w:rsidRPr="00BA51A8">
              <w:rPr>
                <w:rFonts w:ascii="Times New Roman" w:hAnsi="Times New Roman" w:cs="Times New Roman"/>
                <w:color w:val="000000" w:themeColor="text1"/>
                <w:sz w:val="18"/>
                <w:szCs w:val="18"/>
              </w:rPr>
              <w:t>Способен</w:t>
            </w:r>
            <w:proofErr w:type="gramEnd"/>
            <w:r w:rsidRPr="00BA51A8">
              <w:rPr>
                <w:rFonts w:ascii="Times New Roman" w:hAnsi="Times New Roman" w:cs="Times New Roman"/>
                <w:color w:val="000000" w:themeColor="text1"/>
                <w:sz w:val="18"/>
                <w:szCs w:val="18"/>
              </w:rPr>
              <w:t xml:space="preserve"> использовать информационные </w:t>
            </w:r>
            <w:r w:rsidRPr="00BA51A8">
              <w:rPr>
                <w:rFonts w:ascii="Times New Roman" w:hAnsi="Times New Roman" w:cs="Times New Roman"/>
                <w:color w:val="000000" w:themeColor="text1"/>
                <w:sz w:val="18"/>
                <w:szCs w:val="18"/>
              </w:rPr>
              <w:lastRenderedPageBreak/>
              <w:t>технологии в профессиональной деятельности</w:t>
            </w:r>
          </w:p>
        </w:tc>
        <w:tc>
          <w:tcPr>
            <w:tcW w:w="1565" w:type="pct"/>
          </w:tcPr>
          <w:p w14:paraId="6452358A" w14:textId="5BD03DC0"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lastRenderedPageBreak/>
              <w:t>3.з</w:t>
            </w:r>
            <w:proofErr w:type="gramStart"/>
            <w:r w:rsidRPr="00BA51A8">
              <w:rPr>
                <w:rFonts w:ascii="Times New Roman" w:hAnsi="Times New Roman" w:cs="Times New Roman"/>
                <w:color w:val="000000" w:themeColor="text1"/>
                <w:sz w:val="18"/>
                <w:szCs w:val="18"/>
              </w:rPr>
              <w:t>1</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Основы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информатики.</w:t>
            </w:r>
          </w:p>
          <w:p w14:paraId="40DCEB24" w14:textId="0227E3B2"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3.з</w:t>
            </w:r>
            <w:proofErr w:type="gramStart"/>
            <w:r w:rsidRPr="00BA51A8">
              <w:rPr>
                <w:rFonts w:ascii="Times New Roman" w:hAnsi="Times New Roman" w:cs="Times New Roman"/>
                <w:color w:val="000000" w:themeColor="text1"/>
                <w:sz w:val="18"/>
                <w:szCs w:val="18"/>
              </w:rPr>
              <w:t>2</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Понятие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Едином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цифровом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контуре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системы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lastRenderedPageBreak/>
              <w:t>здравоохранения,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структуре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Единой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государственной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информационной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системы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сфере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здравоохранения,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информационных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системах,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других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информационных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системах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сфере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здравоохранения.</w:t>
            </w:r>
          </w:p>
          <w:p w14:paraId="76358F27" w14:textId="5411F486"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3.з3.</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Требования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обеспечению</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информационной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безопасности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организации.</w:t>
            </w:r>
          </w:p>
          <w:p w14:paraId="1B75152A" w14:textId="2A70D56D" w:rsidR="00E43215" w:rsidRPr="00BA51A8" w:rsidRDefault="00E43215" w:rsidP="00E43215">
            <w:pPr>
              <w:tabs>
                <w:tab w:val="left" w:pos="1023"/>
              </w:tabs>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3.з</w:t>
            </w:r>
            <w:proofErr w:type="gramStart"/>
            <w:r w:rsidRPr="00BA51A8">
              <w:rPr>
                <w:rFonts w:ascii="Times New Roman" w:hAnsi="Times New Roman" w:cs="Times New Roman"/>
                <w:color w:val="000000" w:themeColor="text1"/>
                <w:sz w:val="18"/>
                <w:szCs w:val="18"/>
              </w:rPr>
              <w:t>4</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Порядок</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информационного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взаимодействия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организации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иными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организациями,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том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числе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системе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обязательного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страхования.</w:t>
            </w:r>
          </w:p>
        </w:tc>
        <w:tc>
          <w:tcPr>
            <w:tcW w:w="1755" w:type="pct"/>
          </w:tcPr>
          <w:p w14:paraId="48A98D00" w14:textId="3B6A82F8"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lastRenderedPageBreak/>
              <w:t>3.о</w:t>
            </w:r>
            <w:proofErr w:type="gramStart"/>
            <w:r w:rsidRPr="00BA51A8">
              <w:rPr>
                <w:rFonts w:ascii="Times New Roman" w:hAnsi="Times New Roman" w:cs="Times New Roman"/>
                <w:color w:val="000000" w:themeColor="text1"/>
                <w:sz w:val="18"/>
                <w:szCs w:val="18"/>
              </w:rPr>
              <w:t>1</w:t>
            </w:r>
            <w:proofErr w:type="gramEnd"/>
            <w:r w:rsidRPr="00BA51A8">
              <w:rPr>
                <w:rFonts w:ascii="Times New Roman" w:hAnsi="Times New Roman" w:cs="Times New Roman"/>
                <w:color w:val="000000" w:themeColor="text1"/>
                <w:sz w:val="18"/>
                <w:szCs w:val="18"/>
              </w:rPr>
              <w:t>.</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Расчет</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статистических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показателей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помощью</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прикладных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программных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средств</w:t>
            </w:r>
            <w:r w:rsidR="0052695E">
              <w:rPr>
                <w:rFonts w:ascii="Times New Roman" w:hAnsi="Times New Roman" w:cs="Times New Roman"/>
                <w:color w:val="000000" w:themeColor="text1"/>
                <w:sz w:val="18"/>
                <w:szCs w:val="18"/>
              </w:rPr>
              <w:t>.</w:t>
            </w:r>
          </w:p>
          <w:p w14:paraId="2B931131" w14:textId="44A5A417"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lastRenderedPageBreak/>
              <w:t>3.о</w:t>
            </w:r>
            <w:proofErr w:type="gramStart"/>
            <w:r w:rsidRPr="00BA51A8">
              <w:rPr>
                <w:rFonts w:ascii="Times New Roman" w:hAnsi="Times New Roman" w:cs="Times New Roman"/>
                <w:color w:val="000000" w:themeColor="text1"/>
                <w:sz w:val="18"/>
                <w:szCs w:val="18"/>
              </w:rPr>
              <w:t>2</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Использование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информационно-аналитических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систем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информационно-телекоммуникационной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сети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«Интернет».</w:t>
            </w:r>
          </w:p>
          <w:p w14:paraId="1C62556F" w14:textId="5402D070" w:rsidR="00E43215" w:rsidRPr="00BA51A8" w:rsidRDefault="00E43215" w:rsidP="001D1C44">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3.о3.</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Информационное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взаимодействие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медицинскими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иными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организациями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осуществлении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профессиональной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деятельности.</w:t>
            </w:r>
          </w:p>
        </w:tc>
        <w:tc>
          <w:tcPr>
            <w:tcW w:w="838" w:type="pct"/>
          </w:tcPr>
          <w:p w14:paraId="696AAD56" w14:textId="6A26F15E"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lastRenderedPageBreak/>
              <w:t>3.о</w:t>
            </w:r>
            <w:proofErr w:type="gramStart"/>
            <w:r w:rsidRPr="00BA51A8">
              <w:rPr>
                <w:rFonts w:ascii="Times New Roman" w:hAnsi="Times New Roman" w:cs="Times New Roman"/>
                <w:color w:val="000000" w:themeColor="text1"/>
                <w:sz w:val="18"/>
                <w:szCs w:val="18"/>
              </w:rPr>
              <w:t>1</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Представление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визуализация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статистических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данных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помощью</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lastRenderedPageBreak/>
              <w:t>прикладных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программных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средств.</w:t>
            </w:r>
          </w:p>
          <w:p w14:paraId="3C88AF1C" w14:textId="66C5D735"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3.о</w:t>
            </w:r>
            <w:proofErr w:type="gramStart"/>
            <w:r w:rsidRPr="00BA51A8">
              <w:rPr>
                <w:rFonts w:ascii="Times New Roman" w:hAnsi="Times New Roman" w:cs="Times New Roman"/>
                <w:color w:val="000000" w:themeColor="text1"/>
                <w:sz w:val="18"/>
                <w:szCs w:val="18"/>
              </w:rPr>
              <w:t>2</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Ведение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статистического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учета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организации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электронном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виде.</w:t>
            </w:r>
          </w:p>
          <w:p w14:paraId="5BE316B5" w14:textId="3274D105" w:rsidR="00E43215" w:rsidRPr="00BA51A8" w:rsidRDefault="00E43215" w:rsidP="001D1C44">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3.о3.</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Внесение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данных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Единую</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государственную</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информационную</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систему</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сфере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здравоохранения.</w:t>
            </w:r>
          </w:p>
        </w:tc>
      </w:tr>
      <w:tr w:rsidR="00BA51A8" w:rsidRPr="00BA51A8" w14:paraId="0C843465" w14:textId="77777777" w:rsidTr="000367A4">
        <w:tc>
          <w:tcPr>
            <w:tcW w:w="186" w:type="pct"/>
          </w:tcPr>
          <w:p w14:paraId="1F90A3BA" w14:textId="77777777" w:rsidR="00E43215" w:rsidRPr="00BA51A8" w:rsidRDefault="00E43215" w:rsidP="00E43215">
            <w:pPr>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lastRenderedPageBreak/>
              <w:t>4</w:t>
            </w:r>
          </w:p>
        </w:tc>
        <w:tc>
          <w:tcPr>
            <w:tcW w:w="656" w:type="pct"/>
          </w:tcPr>
          <w:p w14:paraId="0AE5DF8E" w14:textId="1C1316E9" w:rsidR="00E43215" w:rsidRPr="00BA51A8" w:rsidRDefault="00E43215" w:rsidP="00E43215">
            <w:pPr>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ПК-4.</w:t>
            </w:r>
            <w:r w:rsidR="00101CDC">
              <w:rPr>
                <w:rFonts w:ascii="Times New Roman" w:hAnsi="Times New Roman" w:cs="Times New Roman"/>
                <w:color w:val="000000" w:themeColor="text1"/>
                <w:sz w:val="18"/>
                <w:szCs w:val="18"/>
              </w:rPr>
              <w:t> </w:t>
            </w:r>
            <w:proofErr w:type="gramStart"/>
            <w:r w:rsidRPr="00BA51A8">
              <w:rPr>
                <w:rFonts w:ascii="Times New Roman" w:hAnsi="Times New Roman" w:cs="Times New Roman"/>
                <w:color w:val="000000" w:themeColor="text1"/>
                <w:sz w:val="18"/>
                <w:szCs w:val="18"/>
              </w:rPr>
              <w:t>Способен</w:t>
            </w:r>
            <w:proofErr w:type="gramEnd"/>
            <w:r w:rsidRPr="00BA51A8">
              <w:rPr>
                <w:rFonts w:ascii="Times New Roman" w:hAnsi="Times New Roman" w:cs="Times New Roman"/>
                <w:color w:val="000000" w:themeColor="text1"/>
                <w:sz w:val="18"/>
                <w:szCs w:val="18"/>
              </w:rPr>
              <w:t xml:space="preserve"> взаимодействовать с руководством медицинской организации, структурными подразделениями медицинской организации и другими организациями</w:t>
            </w:r>
          </w:p>
        </w:tc>
        <w:tc>
          <w:tcPr>
            <w:tcW w:w="1565" w:type="pct"/>
            <w:shd w:val="clear" w:color="auto" w:fill="FFFFFF" w:themeFill="background1"/>
          </w:tcPr>
          <w:p w14:paraId="36F835BC" w14:textId="3E0B55A1"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4.з</w:t>
            </w:r>
            <w:proofErr w:type="gramStart"/>
            <w:r w:rsidRPr="00BA51A8">
              <w:rPr>
                <w:rFonts w:ascii="Times New Roman" w:hAnsi="Times New Roman" w:cs="Times New Roman"/>
                <w:color w:val="000000" w:themeColor="text1"/>
                <w:sz w:val="18"/>
                <w:szCs w:val="18"/>
              </w:rPr>
              <w:t>1</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Правовые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этические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основы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профессиональной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деятельности</w:t>
            </w:r>
            <w:r w:rsidR="0052695E">
              <w:rPr>
                <w:rFonts w:ascii="Times New Roman" w:hAnsi="Times New Roman" w:cs="Times New Roman"/>
                <w:color w:val="000000" w:themeColor="text1"/>
                <w:sz w:val="18"/>
                <w:szCs w:val="18"/>
              </w:rPr>
              <w:t>.</w:t>
            </w:r>
          </w:p>
          <w:p w14:paraId="6B32463C" w14:textId="70D87EE3"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4.з</w:t>
            </w:r>
            <w:proofErr w:type="gramStart"/>
            <w:r w:rsidRPr="00BA51A8">
              <w:rPr>
                <w:rFonts w:ascii="Times New Roman" w:hAnsi="Times New Roman" w:cs="Times New Roman"/>
                <w:color w:val="000000" w:themeColor="text1"/>
                <w:sz w:val="18"/>
                <w:szCs w:val="18"/>
              </w:rPr>
              <w:t>2</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006A49CE" w:rsidRPr="006A49CE">
              <w:rPr>
                <w:rFonts w:ascii="Times New Roman" w:hAnsi="Times New Roman" w:cs="Times New Roman"/>
                <w:color w:val="000000" w:themeColor="text1"/>
                <w:sz w:val="18"/>
                <w:szCs w:val="18"/>
              </w:rPr>
              <w:t>Основы</w:t>
            </w:r>
            <w:r w:rsidR="001D1C44">
              <w:rPr>
                <w:rFonts w:ascii="Times New Roman" w:hAnsi="Times New Roman" w:cs="Times New Roman"/>
                <w:color w:val="000000" w:themeColor="text1"/>
                <w:sz w:val="18"/>
                <w:szCs w:val="18"/>
              </w:rPr>
              <w:t xml:space="preserve"> </w:t>
            </w:r>
            <w:r w:rsidR="006A49CE" w:rsidRPr="006A49CE">
              <w:rPr>
                <w:rFonts w:ascii="Times New Roman" w:hAnsi="Times New Roman" w:cs="Times New Roman"/>
                <w:color w:val="000000" w:themeColor="text1"/>
                <w:sz w:val="18"/>
                <w:szCs w:val="18"/>
              </w:rPr>
              <w:t>деловой</w:t>
            </w:r>
            <w:r w:rsidR="001D1C44">
              <w:rPr>
                <w:rFonts w:ascii="Times New Roman" w:hAnsi="Times New Roman" w:cs="Times New Roman"/>
                <w:color w:val="000000" w:themeColor="text1"/>
                <w:sz w:val="18"/>
                <w:szCs w:val="18"/>
              </w:rPr>
              <w:t xml:space="preserve"> </w:t>
            </w:r>
            <w:r w:rsidR="006A49CE" w:rsidRPr="006A49CE">
              <w:rPr>
                <w:rFonts w:ascii="Times New Roman" w:hAnsi="Times New Roman" w:cs="Times New Roman"/>
                <w:color w:val="000000" w:themeColor="text1"/>
                <w:sz w:val="18"/>
                <w:szCs w:val="18"/>
              </w:rPr>
              <w:t>коммуникации</w:t>
            </w:r>
            <w:r w:rsidR="001D1C44">
              <w:rPr>
                <w:rFonts w:ascii="Times New Roman" w:hAnsi="Times New Roman" w:cs="Times New Roman"/>
                <w:color w:val="000000" w:themeColor="text1"/>
                <w:sz w:val="18"/>
                <w:szCs w:val="18"/>
              </w:rPr>
              <w:t xml:space="preserve"> </w:t>
            </w:r>
            <w:r w:rsidR="006A49CE" w:rsidRPr="006A49CE">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proofErr w:type="spellStart"/>
            <w:r w:rsidR="006A49CE" w:rsidRPr="006A49CE">
              <w:rPr>
                <w:rFonts w:ascii="Times New Roman" w:hAnsi="Times New Roman" w:cs="Times New Roman"/>
                <w:color w:val="000000" w:themeColor="text1"/>
                <w:sz w:val="18"/>
                <w:szCs w:val="18"/>
              </w:rPr>
              <w:t>конфликтологии</w:t>
            </w:r>
            <w:proofErr w:type="spellEnd"/>
            <w:r w:rsidR="001D1C44">
              <w:rPr>
                <w:rFonts w:ascii="Times New Roman" w:hAnsi="Times New Roman" w:cs="Times New Roman"/>
                <w:color w:val="000000" w:themeColor="text1"/>
                <w:sz w:val="18"/>
                <w:szCs w:val="18"/>
              </w:rPr>
              <w:t xml:space="preserve"> </w:t>
            </w:r>
            <w:r w:rsidR="006A49CE" w:rsidRPr="006A49CE">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006A49CE" w:rsidRPr="006A49CE">
              <w:rPr>
                <w:rFonts w:ascii="Times New Roman" w:hAnsi="Times New Roman" w:cs="Times New Roman"/>
                <w:color w:val="000000" w:themeColor="text1"/>
                <w:sz w:val="18"/>
                <w:szCs w:val="18"/>
              </w:rPr>
              <w:t>профессиональной</w:t>
            </w:r>
            <w:r w:rsidR="001D1C44">
              <w:rPr>
                <w:rFonts w:ascii="Times New Roman" w:hAnsi="Times New Roman" w:cs="Times New Roman"/>
                <w:color w:val="000000" w:themeColor="text1"/>
                <w:sz w:val="18"/>
                <w:szCs w:val="18"/>
              </w:rPr>
              <w:t xml:space="preserve"> </w:t>
            </w:r>
            <w:r w:rsidR="006A49CE" w:rsidRPr="006A49CE">
              <w:rPr>
                <w:rFonts w:ascii="Times New Roman" w:hAnsi="Times New Roman" w:cs="Times New Roman"/>
                <w:color w:val="000000" w:themeColor="text1"/>
                <w:sz w:val="18"/>
                <w:szCs w:val="18"/>
              </w:rPr>
              <w:t>среде</w:t>
            </w:r>
            <w:r w:rsidRPr="00BA51A8">
              <w:rPr>
                <w:rFonts w:ascii="Times New Roman" w:hAnsi="Times New Roman" w:cs="Times New Roman"/>
                <w:color w:val="000000" w:themeColor="text1"/>
                <w:sz w:val="18"/>
                <w:szCs w:val="18"/>
              </w:rPr>
              <w:t>.</w:t>
            </w:r>
          </w:p>
          <w:p w14:paraId="02BD5CF1" w14:textId="66A2F624"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4.з3.</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Основы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трудового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законодательства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Российской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Федерации.</w:t>
            </w:r>
          </w:p>
          <w:p w14:paraId="35A347D1" w14:textId="169B4947"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4.з</w:t>
            </w:r>
            <w:proofErr w:type="gramStart"/>
            <w:r w:rsidRPr="00BA51A8">
              <w:rPr>
                <w:rFonts w:ascii="Times New Roman" w:hAnsi="Times New Roman" w:cs="Times New Roman"/>
                <w:color w:val="000000" w:themeColor="text1"/>
                <w:sz w:val="18"/>
                <w:szCs w:val="18"/>
              </w:rPr>
              <w:t>4</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Порядок</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осуществления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деловой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переписки.</w:t>
            </w:r>
          </w:p>
          <w:p w14:paraId="458B2EA4" w14:textId="468666A4" w:rsidR="00E43215" w:rsidRPr="00BA51A8" w:rsidRDefault="00E43215" w:rsidP="001D1C44">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4.з5.</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Основы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делопроизводства.</w:t>
            </w:r>
            <w:r w:rsidR="001D1C44">
              <w:rPr>
                <w:rFonts w:ascii="Times New Roman" w:hAnsi="Times New Roman" w:cs="Times New Roman"/>
                <w:color w:val="000000" w:themeColor="text1"/>
                <w:sz w:val="18"/>
                <w:szCs w:val="18"/>
              </w:rPr>
              <w:t xml:space="preserve"> </w:t>
            </w:r>
          </w:p>
        </w:tc>
        <w:tc>
          <w:tcPr>
            <w:tcW w:w="1755" w:type="pct"/>
            <w:shd w:val="clear" w:color="auto" w:fill="FFFFFF" w:themeFill="background1"/>
          </w:tcPr>
          <w:p w14:paraId="29E249A1" w14:textId="3A52970D"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4.у</w:t>
            </w:r>
            <w:proofErr w:type="gramStart"/>
            <w:r w:rsidRPr="00BA51A8">
              <w:rPr>
                <w:rFonts w:ascii="Times New Roman" w:hAnsi="Times New Roman" w:cs="Times New Roman"/>
                <w:color w:val="000000" w:themeColor="text1"/>
                <w:sz w:val="18"/>
                <w:szCs w:val="18"/>
              </w:rPr>
              <w:t>1</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Соблюдение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норм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этики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деонтологии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осуществлении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профессиональной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деятельности.</w:t>
            </w:r>
          </w:p>
          <w:p w14:paraId="692F7A3B" w14:textId="0CF909B0"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4.у</w:t>
            </w:r>
            <w:proofErr w:type="gramStart"/>
            <w:r w:rsidRPr="00BA51A8">
              <w:rPr>
                <w:rFonts w:ascii="Times New Roman" w:hAnsi="Times New Roman" w:cs="Times New Roman"/>
                <w:color w:val="000000" w:themeColor="text1"/>
                <w:sz w:val="18"/>
                <w:szCs w:val="18"/>
              </w:rPr>
              <w:t>2</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Соблюдение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требований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трудового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законодательства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Российской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Федерации.</w:t>
            </w:r>
          </w:p>
          <w:p w14:paraId="5D7113FB" w14:textId="0A362AB0"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4.у3.</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Организация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ведение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делопроизводства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структурном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подразделении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организации,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осуществляющем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деятельность</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статистике.</w:t>
            </w:r>
          </w:p>
          <w:p w14:paraId="56186943" w14:textId="1D9DEA30"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4.у</w:t>
            </w:r>
            <w:proofErr w:type="gramStart"/>
            <w:r w:rsidRPr="00BA51A8">
              <w:rPr>
                <w:rFonts w:ascii="Times New Roman" w:hAnsi="Times New Roman" w:cs="Times New Roman"/>
                <w:color w:val="000000" w:themeColor="text1"/>
                <w:sz w:val="18"/>
                <w:szCs w:val="18"/>
              </w:rPr>
              <w:t>4</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Деловая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переписка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представителями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организаций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осуществлении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профессиональной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деятельности.</w:t>
            </w:r>
          </w:p>
          <w:p w14:paraId="6107BA23" w14:textId="56EE57E8" w:rsidR="00E43215" w:rsidRPr="00BA51A8" w:rsidRDefault="00E43215" w:rsidP="00E43215">
            <w:pPr>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4.у5.</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Консультирование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работников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организации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правилах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ведения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учетных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составления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статистических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отчетов.</w:t>
            </w:r>
          </w:p>
        </w:tc>
        <w:tc>
          <w:tcPr>
            <w:tcW w:w="838" w:type="pct"/>
            <w:shd w:val="clear" w:color="auto" w:fill="FFFFFF" w:themeFill="background1"/>
          </w:tcPr>
          <w:p w14:paraId="6E96067F" w14:textId="14D7DDD9"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4.о</w:t>
            </w:r>
            <w:proofErr w:type="gramStart"/>
            <w:r w:rsidRPr="00BA51A8">
              <w:rPr>
                <w:rFonts w:ascii="Times New Roman" w:hAnsi="Times New Roman" w:cs="Times New Roman"/>
                <w:color w:val="000000" w:themeColor="text1"/>
                <w:sz w:val="18"/>
                <w:szCs w:val="18"/>
              </w:rPr>
              <w:t>1</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Участие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организации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01CDC">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проведении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инструктивно-методических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семинаров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статистике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структурных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подразделениях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организации.</w:t>
            </w:r>
          </w:p>
        </w:tc>
      </w:tr>
      <w:tr w:rsidR="00BA51A8" w:rsidRPr="00BA51A8" w14:paraId="2DC1C5FE" w14:textId="77777777" w:rsidTr="000367A4">
        <w:trPr>
          <w:trHeight w:val="2370"/>
        </w:trPr>
        <w:tc>
          <w:tcPr>
            <w:tcW w:w="186" w:type="pct"/>
          </w:tcPr>
          <w:p w14:paraId="46DABCB7" w14:textId="77777777" w:rsidR="00E43215" w:rsidRPr="00BA51A8" w:rsidRDefault="00E43215" w:rsidP="00E43215">
            <w:pPr>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w:t>
            </w:r>
          </w:p>
        </w:tc>
        <w:tc>
          <w:tcPr>
            <w:tcW w:w="656" w:type="pct"/>
          </w:tcPr>
          <w:p w14:paraId="508690E5" w14:textId="1CEBD652" w:rsidR="00E43215" w:rsidRPr="00BA51A8" w:rsidRDefault="00E43215" w:rsidP="00E43215">
            <w:pPr>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ПК-5.</w:t>
            </w:r>
            <w:r w:rsidR="00101CDC">
              <w:rPr>
                <w:rFonts w:ascii="Times New Roman" w:hAnsi="Times New Roman" w:cs="Times New Roman"/>
                <w:color w:val="000000" w:themeColor="text1"/>
                <w:sz w:val="18"/>
                <w:szCs w:val="18"/>
              </w:rPr>
              <w:t> </w:t>
            </w:r>
            <w:proofErr w:type="gramStart"/>
            <w:r w:rsidRPr="00BA51A8">
              <w:rPr>
                <w:rFonts w:ascii="Times New Roman" w:hAnsi="Times New Roman" w:cs="Times New Roman"/>
                <w:color w:val="000000" w:themeColor="text1"/>
                <w:sz w:val="18"/>
                <w:szCs w:val="18"/>
              </w:rPr>
              <w:t>Способен</w:t>
            </w:r>
            <w:proofErr w:type="gramEnd"/>
            <w:r w:rsidRPr="00BA51A8">
              <w:rPr>
                <w:rFonts w:ascii="Times New Roman" w:hAnsi="Times New Roman" w:cs="Times New Roman"/>
                <w:color w:val="000000" w:themeColor="text1"/>
                <w:sz w:val="18"/>
                <w:szCs w:val="18"/>
              </w:rPr>
              <w:t xml:space="preserve"> оказывать медицинскую помощь в экстренной форме</w:t>
            </w:r>
          </w:p>
        </w:tc>
        <w:tc>
          <w:tcPr>
            <w:tcW w:w="1565" w:type="pct"/>
          </w:tcPr>
          <w:p w14:paraId="6E0BB868" w14:textId="4F1CA9A3" w:rsidR="00E43215" w:rsidRPr="00BA51A8" w:rsidRDefault="00E43215" w:rsidP="00E43215">
            <w:pPr>
              <w:spacing w:after="6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5.з</w:t>
            </w:r>
            <w:proofErr w:type="gramStart"/>
            <w:r w:rsidRPr="00BA51A8">
              <w:rPr>
                <w:rFonts w:ascii="Times New Roman" w:hAnsi="Times New Roman" w:cs="Times New Roman"/>
                <w:color w:val="000000" w:themeColor="text1"/>
                <w:sz w:val="18"/>
                <w:szCs w:val="18"/>
              </w:rPr>
              <w:t>1</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Принципы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методы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оказания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экстренной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соответствии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нормативными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правовыми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актами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клиническими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рекомендациями.</w:t>
            </w:r>
          </w:p>
          <w:p w14:paraId="52AE68BD" w14:textId="607A2373" w:rsidR="00E43215" w:rsidRPr="00BA51A8" w:rsidRDefault="00E43215" w:rsidP="00E43215">
            <w:pPr>
              <w:spacing w:after="6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5.з</w:t>
            </w:r>
            <w:proofErr w:type="gramStart"/>
            <w:r w:rsidRPr="00BA51A8">
              <w:rPr>
                <w:rFonts w:ascii="Times New Roman" w:hAnsi="Times New Roman" w:cs="Times New Roman"/>
                <w:color w:val="000000" w:themeColor="text1"/>
                <w:sz w:val="18"/>
                <w:szCs w:val="18"/>
              </w:rPr>
              <w:t>2</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Клинические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признаки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состояний,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требующих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оказания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экстренной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форме.</w:t>
            </w:r>
            <w:r w:rsidR="001D1C44">
              <w:rPr>
                <w:rFonts w:ascii="Times New Roman" w:hAnsi="Times New Roman" w:cs="Times New Roman"/>
                <w:color w:val="000000" w:themeColor="text1"/>
                <w:sz w:val="18"/>
                <w:szCs w:val="18"/>
              </w:rPr>
              <w:t xml:space="preserve"> </w:t>
            </w:r>
          </w:p>
          <w:p w14:paraId="07F4F75A" w14:textId="3DBADF6D" w:rsidR="00E43215" w:rsidRPr="00BA51A8" w:rsidRDefault="00E43215" w:rsidP="00E43215">
            <w:pPr>
              <w:spacing w:after="6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5.з3.</w:t>
            </w:r>
            <w:r w:rsidR="00101CDC">
              <w:rPr>
                <w:rFonts w:ascii="Times New Roman" w:hAnsi="Times New Roman" w:cs="Times New Roman"/>
                <w:color w:val="000000" w:themeColor="text1"/>
                <w:sz w:val="18"/>
                <w:szCs w:val="18"/>
              </w:rPr>
              <w:t> Ф</w:t>
            </w:r>
            <w:r w:rsidRPr="00BA51A8">
              <w:rPr>
                <w:rFonts w:ascii="Times New Roman" w:hAnsi="Times New Roman" w:cs="Times New Roman"/>
                <w:color w:val="000000" w:themeColor="text1"/>
                <w:sz w:val="18"/>
                <w:szCs w:val="18"/>
              </w:rPr>
              <w:t>акторы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риска,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представляющие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непосредственную</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угрозу</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для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собственной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жизни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здоровья,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жизни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здоровья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пострадавшего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(пострадавших)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окружающих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лиц,</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методы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устранения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указанных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факторов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риска.</w:t>
            </w:r>
          </w:p>
          <w:p w14:paraId="5BC1DF42" w14:textId="6DDFD4C6" w:rsidR="00E43215" w:rsidRPr="00BA51A8" w:rsidRDefault="00E43215" w:rsidP="00E43215">
            <w:pPr>
              <w:spacing w:after="6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5.з</w:t>
            </w:r>
            <w:proofErr w:type="gramStart"/>
            <w:r w:rsidRPr="00BA51A8">
              <w:rPr>
                <w:rFonts w:ascii="Times New Roman" w:hAnsi="Times New Roman" w:cs="Times New Roman"/>
                <w:color w:val="000000" w:themeColor="text1"/>
                <w:sz w:val="18"/>
                <w:szCs w:val="18"/>
              </w:rPr>
              <w:t>4</w:t>
            </w:r>
            <w:proofErr w:type="gramEnd"/>
            <w:r w:rsidRPr="00BA51A8">
              <w:rPr>
                <w:rFonts w:ascii="Times New Roman" w:hAnsi="Times New Roman" w:cs="Times New Roman"/>
                <w:color w:val="000000" w:themeColor="text1"/>
                <w:sz w:val="18"/>
                <w:szCs w:val="18"/>
              </w:rPr>
              <w:t>.</w:t>
            </w:r>
            <w:r w:rsidR="001D1C44">
              <w:rPr>
                <w:rFonts w:ascii="Times New Roman" w:hAnsi="Times New Roman" w:cs="Times New Roman"/>
                <w:color w:val="000000" w:themeColor="text1"/>
                <w:sz w:val="18"/>
                <w:szCs w:val="18"/>
              </w:rPr>
              <w:t xml:space="preserve"> </w:t>
            </w:r>
            <w:proofErr w:type="gramStart"/>
            <w:r w:rsidRPr="00BA51A8">
              <w:rPr>
                <w:rFonts w:ascii="Times New Roman" w:hAnsi="Times New Roman" w:cs="Times New Roman"/>
                <w:color w:val="000000" w:themeColor="text1"/>
                <w:sz w:val="18"/>
                <w:szCs w:val="18"/>
              </w:rPr>
              <w:t>Правила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порядок</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проведения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первичного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осмотра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пациента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(пострадавшего)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оказании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экстренной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отсутствии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сознания;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остановке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дыхания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(или)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остановке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кровообращения;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нарушении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проходимости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дыхательных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путей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инородным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телом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угрожающие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жизни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здоровью</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нарушения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дыхания;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наружных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кровотечениях;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травмах,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ранениях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поражениях,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вызванных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механическими,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химическими,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электрическими,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термическими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поражающими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факторами,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lastRenderedPageBreak/>
              <w:t>воздействием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излучения;</w:t>
            </w:r>
            <w:proofErr w:type="gramEnd"/>
            <w:r w:rsidR="001D1C44">
              <w:rPr>
                <w:rFonts w:ascii="Times New Roman" w:hAnsi="Times New Roman" w:cs="Times New Roman"/>
                <w:color w:val="000000" w:themeColor="text1"/>
                <w:sz w:val="18"/>
                <w:szCs w:val="18"/>
              </w:rPr>
              <w:t xml:space="preserve"> </w:t>
            </w:r>
            <w:proofErr w:type="gramStart"/>
            <w:r w:rsidRPr="00BA51A8">
              <w:rPr>
                <w:rFonts w:ascii="Times New Roman" w:hAnsi="Times New Roman" w:cs="Times New Roman"/>
                <w:color w:val="000000" w:themeColor="text1"/>
                <w:sz w:val="18"/>
                <w:szCs w:val="18"/>
              </w:rPr>
              <w:t>отравлениях</w:t>
            </w:r>
            <w:proofErr w:type="gramEnd"/>
            <w:r w:rsidRPr="00BA51A8">
              <w:rPr>
                <w:rFonts w:ascii="Times New Roman" w:hAnsi="Times New Roman" w:cs="Times New Roman"/>
                <w:color w:val="000000" w:themeColor="text1"/>
                <w:sz w:val="18"/>
                <w:szCs w:val="18"/>
              </w:rPr>
              <w:t>;</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укусах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или</w:t>
            </w:r>
            <w:r w:rsidR="001D1C44">
              <w:rPr>
                <w:rFonts w:ascii="Times New Roman" w:hAnsi="Times New Roman" w:cs="Times New Roman"/>
                <w:color w:val="000000" w:themeColor="text1"/>
                <w:sz w:val="18"/>
                <w:szCs w:val="18"/>
              </w:rPr>
              <w:t xml:space="preserve"> </w:t>
            </w:r>
            <w:proofErr w:type="spellStart"/>
            <w:r w:rsidRPr="00BA51A8">
              <w:rPr>
                <w:rFonts w:ascii="Times New Roman" w:hAnsi="Times New Roman" w:cs="Times New Roman"/>
                <w:color w:val="000000" w:themeColor="text1"/>
                <w:sz w:val="18"/>
                <w:szCs w:val="18"/>
              </w:rPr>
              <w:t>ужаливания</w:t>
            </w:r>
            <w:proofErr w:type="spellEnd"/>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ядовитых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животных;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судорожном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приступе,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сопровождающемся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потерей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сознания;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острых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психологических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реакциях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стресс.</w:t>
            </w:r>
          </w:p>
          <w:p w14:paraId="379EBD38" w14:textId="0A8B2943" w:rsidR="00E43215" w:rsidRPr="00BA51A8" w:rsidRDefault="00E43215" w:rsidP="00E43215">
            <w:pPr>
              <w:spacing w:after="6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5.з5.</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Правила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эффективной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коммуникации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пациентами,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окружающими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людьми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медицинскими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работниками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оказании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экстренной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форме.</w:t>
            </w:r>
          </w:p>
          <w:p w14:paraId="5FCDE9CE" w14:textId="6DCB802F" w:rsidR="00E43215" w:rsidRPr="00BA51A8" w:rsidRDefault="00E43215" w:rsidP="00E43215">
            <w:pPr>
              <w:spacing w:after="6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5.з</w:t>
            </w:r>
            <w:proofErr w:type="gramStart"/>
            <w:r w:rsidRPr="00BA51A8">
              <w:rPr>
                <w:rFonts w:ascii="Times New Roman" w:hAnsi="Times New Roman" w:cs="Times New Roman"/>
                <w:color w:val="000000" w:themeColor="text1"/>
                <w:sz w:val="18"/>
                <w:szCs w:val="18"/>
              </w:rPr>
              <w:t>6</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Алгоритм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обращения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службы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спасения,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том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числе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вызова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бригады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скорой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помощи.</w:t>
            </w:r>
          </w:p>
          <w:p w14:paraId="798F6337" w14:textId="58526DB3" w:rsidR="00E43215" w:rsidRPr="00BA51A8" w:rsidRDefault="00E43215" w:rsidP="00E43215">
            <w:pPr>
              <w:spacing w:after="6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5.з</w:t>
            </w:r>
            <w:proofErr w:type="gramStart"/>
            <w:r w:rsidRPr="00BA51A8">
              <w:rPr>
                <w:rFonts w:ascii="Times New Roman" w:hAnsi="Times New Roman" w:cs="Times New Roman"/>
                <w:color w:val="000000" w:themeColor="text1"/>
                <w:sz w:val="18"/>
                <w:szCs w:val="18"/>
              </w:rPr>
              <w:t>7</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Принципы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действия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приборов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для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наружной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электроимпульсной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терапии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w:t>
            </w:r>
            <w:proofErr w:type="spellStart"/>
            <w:r w:rsidRPr="00BA51A8">
              <w:rPr>
                <w:rFonts w:ascii="Times New Roman" w:hAnsi="Times New Roman" w:cs="Times New Roman"/>
                <w:color w:val="000000" w:themeColor="text1"/>
                <w:sz w:val="18"/>
                <w:szCs w:val="18"/>
              </w:rPr>
              <w:t>дефибрилляции</w:t>
            </w:r>
            <w:proofErr w:type="spellEnd"/>
            <w:r w:rsidRPr="00BA51A8">
              <w:rPr>
                <w:rFonts w:ascii="Times New Roman" w:hAnsi="Times New Roman" w:cs="Times New Roman"/>
                <w:color w:val="000000" w:themeColor="text1"/>
                <w:sz w:val="18"/>
                <w:szCs w:val="18"/>
              </w:rPr>
              <w:t>).</w:t>
            </w:r>
          </w:p>
          <w:p w14:paraId="0CDE3DF4" w14:textId="660D5C41" w:rsidR="00E43215" w:rsidRPr="00BA51A8" w:rsidRDefault="00E43215" w:rsidP="00E43215">
            <w:pPr>
              <w:spacing w:after="6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5.з8.</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Правила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выполнения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наружной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электроимпульсной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терапии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w:t>
            </w:r>
            <w:proofErr w:type="spellStart"/>
            <w:r w:rsidRPr="00BA51A8">
              <w:rPr>
                <w:rFonts w:ascii="Times New Roman" w:hAnsi="Times New Roman" w:cs="Times New Roman"/>
                <w:color w:val="000000" w:themeColor="text1"/>
                <w:sz w:val="18"/>
                <w:szCs w:val="18"/>
              </w:rPr>
              <w:t>дефибрилляции</w:t>
            </w:r>
            <w:proofErr w:type="spellEnd"/>
            <w:r w:rsidRPr="00BA51A8">
              <w:rPr>
                <w:rFonts w:ascii="Times New Roman" w:hAnsi="Times New Roman" w:cs="Times New Roman"/>
                <w:color w:val="000000" w:themeColor="text1"/>
                <w:sz w:val="18"/>
                <w:szCs w:val="18"/>
              </w:rPr>
              <w:t>)</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использованием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автоматического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наружного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дефибриллятора.</w:t>
            </w:r>
          </w:p>
          <w:p w14:paraId="44FB6E9D" w14:textId="6F683C53" w:rsidR="00E43215" w:rsidRPr="00BA51A8" w:rsidRDefault="00E43215" w:rsidP="00E43215">
            <w:pPr>
              <w:spacing w:after="6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5.з</w:t>
            </w:r>
            <w:proofErr w:type="gramStart"/>
            <w:r w:rsidRPr="00BA51A8">
              <w:rPr>
                <w:rFonts w:ascii="Times New Roman" w:hAnsi="Times New Roman" w:cs="Times New Roman"/>
                <w:color w:val="000000" w:themeColor="text1"/>
                <w:sz w:val="18"/>
                <w:szCs w:val="18"/>
              </w:rPr>
              <w:t>9</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Медицинские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показания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противопоказания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проведению</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реанимационных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мероприятий.</w:t>
            </w:r>
          </w:p>
          <w:p w14:paraId="7CCF66FB" w14:textId="6ADC03A6" w:rsidR="00E43215" w:rsidRPr="00BA51A8" w:rsidRDefault="00E43215" w:rsidP="00E43215">
            <w:pPr>
              <w:spacing w:after="6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5.з10.</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Правила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проведения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базовой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сердечно-легочной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реанимации.</w:t>
            </w:r>
          </w:p>
          <w:p w14:paraId="3BAEA53E" w14:textId="266906CF" w:rsidR="00E43215" w:rsidRPr="00BA51A8" w:rsidRDefault="00E43215" w:rsidP="00E43215">
            <w:pPr>
              <w:spacing w:after="6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5.з11.</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Методы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обеспечения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проходимости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дыхательных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путей.</w:t>
            </w:r>
          </w:p>
          <w:p w14:paraId="36061151" w14:textId="270AC0AE" w:rsidR="00E43215" w:rsidRPr="00BA51A8" w:rsidRDefault="00E43215" w:rsidP="00E43215">
            <w:pPr>
              <w:spacing w:after="6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5.з12.</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Правила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остановки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наружных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кровотечений.</w:t>
            </w:r>
          </w:p>
          <w:p w14:paraId="21D32971" w14:textId="141C19B8" w:rsidR="00E43215" w:rsidRPr="00BA51A8" w:rsidRDefault="00E43215" w:rsidP="00E43215">
            <w:pPr>
              <w:spacing w:after="6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5.з13.</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Правила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наложения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повязок</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оказании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экстренной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форме.</w:t>
            </w:r>
          </w:p>
          <w:p w14:paraId="3CE9A5CC" w14:textId="25972873" w:rsidR="00E43215" w:rsidRPr="00BA51A8" w:rsidRDefault="00E43215" w:rsidP="00E43215">
            <w:pPr>
              <w:spacing w:after="6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5.з14.</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Способы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охлаждения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травмах,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воздействиях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излучения,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высоких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температур,</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химических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веществ,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укусах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или</w:t>
            </w:r>
            <w:r w:rsidR="001D1C44">
              <w:rPr>
                <w:rFonts w:ascii="Times New Roman" w:hAnsi="Times New Roman" w:cs="Times New Roman"/>
                <w:color w:val="000000" w:themeColor="text1"/>
                <w:sz w:val="18"/>
                <w:szCs w:val="18"/>
              </w:rPr>
              <w:t xml:space="preserve"> </w:t>
            </w:r>
            <w:proofErr w:type="spellStart"/>
            <w:r w:rsidRPr="00BA51A8">
              <w:rPr>
                <w:rFonts w:ascii="Times New Roman" w:hAnsi="Times New Roman" w:cs="Times New Roman"/>
                <w:color w:val="000000" w:themeColor="text1"/>
                <w:sz w:val="18"/>
                <w:szCs w:val="18"/>
              </w:rPr>
              <w:t>ужаливаниях</w:t>
            </w:r>
            <w:proofErr w:type="spellEnd"/>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ядовитых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животных;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проведения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термоизоляции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согревания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воздействии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низких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температур.</w:t>
            </w:r>
          </w:p>
          <w:p w14:paraId="6A8A6377" w14:textId="5EE27987" w:rsidR="00E43215" w:rsidRPr="00BA51A8" w:rsidRDefault="00E43215" w:rsidP="00E43215">
            <w:pPr>
              <w:spacing w:after="6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5.з15.</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Методы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иммобилизации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использованием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табельных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подручных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средств.</w:t>
            </w:r>
          </w:p>
          <w:p w14:paraId="5A16BCB2" w14:textId="5C227450" w:rsidR="00E43215" w:rsidRPr="00BA51A8" w:rsidRDefault="00E43215" w:rsidP="00E43215">
            <w:pPr>
              <w:spacing w:after="6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5.з16.</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Правила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использования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средств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индивидуальной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защиты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оказании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экстренной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форме.</w:t>
            </w:r>
          </w:p>
          <w:p w14:paraId="08301937" w14:textId="75CF9FE8" w:rsidR="00E43215" w:rsidRPr="00BA51A8" w:rsidRDefault="00E43215" w:rsidP="00E43215">
            <w:pPr>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5.з17.</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Правила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порядок</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проведения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мониторинга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состояния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пациента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оказании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экстренной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порядок</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передачи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пациента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бригаде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скорой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помощи.</w:t>
            </w:r>
          </w:p>
        </w:tc>
        <w:tc>
          <w:tcPr>
            <w:tcW w:w="1755" w:type="pct"/>
          </w:tcPr>
          <w:p w14:paraId="22B725FD" w14:textId="16420490"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lastRenderedPageBreak/>
              <w:t>5.у</w:t>
            </w:r>
            <w:proofErr w:type="gramStart"/>
            <w:r w:rsidRPr="00BA51A8">
              <w:rPr>
                <w:rFonts w:ascii="Times New Roman" w:hAnsi="Times New Roman" w:cs="Times New Roman"/>
                <w:color w:val="000000" w:themeColor="text1"/>
                <w:sz w:val="18"/>
                <w:szCs w:val="18"/>
              </w:rPr>
              <w:t>1</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Диагностика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состояний,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требующих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оказания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экстренной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форме.</w:t>
            </w:r>
          </w:p>
          <w:p w14:paraId="6739272F" w14:textId="442DB54D"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w:t>
            </w:r>
            <w:proofErr w:type="gramStart"/>
            <w:r w:rsidRPr="00BA51A8">
              <w:rPr>
                <w:rFonts w:ascii="Times New Roman" w:hAnsi="Times New Roman" w:cs="Times New Roman"/>
                <w:color w:val="000000" w:themeColor="text1"/>
                <w:sz w:val="18"/>
                <w:szCs w:val="18"/>
              </w:rPr>
              <w:t>2</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Определение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факторов,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представляющих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непосредственную</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угрозу</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для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собственной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жизни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здоровья,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жизни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здоровья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пострадавшего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(пострадавших)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окружающих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лиц.</w:t>
            </w:r>
          </w:p>
          <w:p w14:paraId="16A132D5" w14:textId="6052B2DB"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5.у3.</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Устранение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факторов,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представляющих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непосредственную</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угрозу</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для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жизни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здоровья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пострадавшего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(пострадавших),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также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участников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оказания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экстренной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окружающих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лиц,</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том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числе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предотвращение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дополнительного</w:t>
            </w:r>
            <w:r w:rsidR="001D1C44">
              <w:rPr>
                <w:rFonts w:ascii="Times New Roman" w:hAnsi="Times New Roman" w:cs="Times New Roman"/>
                <w:color w:val="000000" w:themeColor="text1"/>
                <w:sz w:val="18"/>
                <w:szCs w:val="18"/>
              </w:rPr>
              <w:t xml:space="preserve"> </w:t>
            </w:r>
            <w:proofErr w:type="spellStart"/>
            <w:r w:rsidRPr="00BA51A8">
              <w:rPr>
                <w:rFonts w:ascii="Times New Roman" w:hAnsi="Times New Roman" w:cs="Times New Roman"/>
                <w:color w:val="000000" w:themeColor="text1"/>
                <w:sz w:val="18"/>
                <w:szCs w:val="18"/>
              </w:rPr>
              <w:t>травмирования</w:t>
            </w:r>
            <w:proofErr w:type="spellEnd"/>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пострадавшего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(пострадавших).</w:t>
            </w:r>
          </w:p>
          <w:p w14:paraId="4127D96A" w14:textId="43B3FEF2"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w:t>
            </w:r>
            <w:proofErr w:type="gramStart"/>
            <w:r w:rsidRPr="00BA51A8">
              <w:rPr>
                <w:rFonts w:ascii="Times New Roman" w:hAnsi="Times New Roman" w:cs="Times New Roman"/>
                <w:color w:val="000000" w:themeColor="text1"/>
                <w:sz w:val="18"/>
                <w:szCs w:val="18"/>
              </w:rPr>
              <w:t>4</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Обеспечение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собственной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безопасности,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том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числе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использованием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средств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индивидуальной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защиты.</w:t>
            </w:r>
          </w:p>
          <w:p w14:paraId="30CC8EA7" w14:textId="5047D5E4"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5.у5.</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Вызов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скорой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перемещение,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транспортировка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пострадавшего,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передача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пострадавшего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выездной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бригаде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скорой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помощи.</w:t>
            </w:r>
          </w:p>
          <w:p w14:paraId="328959A9" w14:textId="744E8233"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w:t>
            </w:r>
            <w:proofErr w:type="gramStart"/>
            <w:r w:rsidRPr="00BA51A8">
              <w:rPr>
                <w:rFonts w:ascii="Times New Roman" w:hAnsi="Times New Roman" w:cs="Times New Roman"/>
                <w:color w:val="000000" w:themeColor="text1"/>
                <w:sz w:val="18"/>
                <w:szCs w:val="18"/>
              </w:rPr>
              <w:t>6</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Оценка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количества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пострадавших.</w:t>
            </w:r>
          </w:p>
          <w:p w14:paraId="5A417CB0" w14:textId="799FACE5"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w:t>
            </w:r>
            <w:proofErr w:type="gramStart"/>
            <w:r w:rsidRPr="00BA51A8">
              <w:rPr>
                <w:rFonts w:ascii="Times New Roman" w:hAnsi="Times New Roman" w:cs="Times New Roman"/>
                <w:color w:val="000000" w:themeColor="text1"/>
                <w:sz w:val="18"/>
                <w:szCs w:val="18"/>
              </w:rPr>
              <w:t>7</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Устное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информирование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пострадавшего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окружающих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лиц</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готовности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оказывать</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медицинскую</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помощь</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экстренной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lastRenderedPageBreak/>
              <w:t>форме,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также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начале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проведения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мероприятий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оказанию</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экстренной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форме.</w:t>
            </w:r>
          </w:p>
          <w:p w14:paraId="1D59530B" w14:textId="348A1A93"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5.у8.</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Осуществление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эффективной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коммуникации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пациентом,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окружающими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людьми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медицинскими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работниками,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том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числе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бригадой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скорой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оказании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экстренной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форме.</w:t>
            </w:r>
          </w:p>
          <w:p w14:paraId="06D37E14" w14:textId="40F335BF"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w:t>
            </w:r>
            <w:proofErr w:type="gramStart"/>
            <w:r w:rsidRPr="00BA51A8">
              <w:rPr>
                <w:rFonts w:ascii="Times New Roman" w:hAnsi="Times New Roman" w:cs="Times New Roman"/>
                <w:color w:val="000000" w:themeColor="text1"/>
                <w:sz w:val="18"/>
                <w:szCs w:val="18"/>
              </w:rPr>
              <w:t>9</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Устранение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воздействия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повреждающих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факторов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пострадавшего.</w:t>
            </w:r>
          </w:p>
          <w:p w14:paraId="7A9877C4" w14:textId="3823E0E6"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5.у10.</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Извлечение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пострадавшего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из</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транспортного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средства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или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других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труднодоступных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мест.</w:t>
            </w:r>
          </w:p>
          <w:p w14:paraId="46378460" w14:textId="325BBBAD"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5.у11.</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Перемещение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пострадавшего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безопасное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место.</w:t>
            </w:r>
          </w:p>
          <w:p w14:paraId="5ADE3F8C" w14:textId="7D77637E"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5.у12.</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Обеспечение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проходимости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дыхательных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путей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закупорке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инородным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телом.</w:t>
            </w:r>
          </w:p>
          <w:p w14:paraId="1B38D48C" w14:textId="32AADB78"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5.у13.</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Проведение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первичного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осмотра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пациента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состояниях,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требующих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оказания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экстренной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форме.</w:t>
            </w:r>
          </w:p>
          <w:p w14:paraId="6E3ECDE8" w14:textId="56F80832"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5.у14.</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Осуществление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мероприятий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временной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остановке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наружного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кровотечения,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том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числе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прямым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давлением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рану,</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наложением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давящей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повязки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том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числе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фиксацией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инородного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тела),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наложением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кровоостанавливающего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жгута.</w:t>
            </w:r>
          </w:p>
          <w:p w14:paraId="7A6E2F52" w14:textId="5962E747"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5.у15.</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Определение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наличия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признаков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жизни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пострадавшего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(наличие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сознания,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наличие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дыхания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помощью</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слуха,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зрения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осязания).</w:t>
            </w:r>
          </w:p>
          <w:p w14:paraId="701A484F" w14:textId="7E3F600F"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5.у16.</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Проведение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сердечно-легочной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реанимации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поддержание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проходимости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дыхательных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путей.</w:t>
            </w:r>
          </w:p>
          <w:p w14:paraId="3B54F1B7" w14:textId="3CD179A9"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5.у17.</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Использование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автоматического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наружного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дефибриллятора</w:t>
            </w:r>
            <w:r w:rsidR="0052695E">
              <w:rPr>
                <w:rFonts w:ascii="Times New Roman" w:hAnsi="Times New Roman" w:cs="Times New Roman"/>
                <w:color w:val="000000" w:themeColor="text1"/>
                <w:sz w:val="18"/>
                <w:szCs w:val="18"/>
              </w:rPr>
              <w:t>.</w:t>
            </w:r>
          </w:p>
          <w:p w14:paraId="44C9CC6D" w14:textId="4E16647F"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5.у18.</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Наложение</w:t>
            </w:r>
            <w:r w:rsidR="001D1C44">
              <w:rPr>
                <w:rFonts w:ascii="Times New Roman" w:hAnsi="Times New Roman" w:cs="Times New Roman"/>
                <w:color w:val="000000" w:themeColor="text1"/>
                <w:sz w:val="18"/>
                <w:szCs w:val="18"/>
              </w:rPr>
              <w:t xml:space="preserve"> </w:t>
            </w:r>
            <w:proofErr w:type="spellStart"/>
            <w:r w:rsidRPr="00BA51A8">
              <w:rPr>
                <w:rFonts w:ascii="Times New Roman" w:hAnsi="Times New Roman" w:cs="Times New Roman"/>
                <w:color w:val="000000" w:themeColor="text1"/>
                <w:sz w:val="18"/>
                <w:szCs w:val="18"/>
              </w:rPr>
              <w:t>окклюзионной</w:t>
            </w:r>
            <w:proofErr w:type="spellEnd"/>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(герметизирующей)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повязки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ранении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грудной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клетки.</w:t>
            </w:r>
          </w:p>
          <w:p w14:paraId="0CB44E5D" w14:textId="271C4C65"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5.у19.</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Промывание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желудка.</w:t>
            </w:r>
          </w:p>
          <w:p w14:paraId="7C2EF450" w14:textId="67FC171A"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5.у20.</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Охлаждение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травмах,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воздействиях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излучения,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высоких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температур,</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химических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веществ,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укусах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или</w:t>
            </w:r>
            <w:r w:rsidR="001D1C44">
              <w:rPr>
                <w:rFonts w:ascii="Times New Roman" w:hAnsi="Times New Roman" w:cs="Times New Roman"/>
                <w:color w:val="000000" w:themeColor="text1"/>
                <w:sz w:val="18"/>
                <w:szCs w:val="18"/>
              </w:rPr>
              <w:t xml:space="preserve"> </w:t>
            </w:r>
            <w:proofErr w:type="spellStart"/>
            <w:r w:rsidRPr="00BA51A8">
              <w:rPr>
                <w:rFonts w:ascii="Times New Roman" w:hAnsi="Times New Roman" w:cs="Times New Roman"/>
                <w:color w:val="000000" w:themeColor="text1"/>
                <w:sz w:val="18"/>
                <w:szCs w:val="18"/>
              </w:rPr>
              <w:t>ужаливаниях</w:t>
            </w:r>
            <w:proofErr w:type="spellEnd"/>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ядовитых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животных.</w:t>
            </w:r>
          </w:p>
          <w:p w14:paraId="305F998C" w14:textId="5D105366"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5.у21.</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Проведение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термоизоляции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согревания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воздействии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низких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температур.</w:t>
            </w:r>
          </w:p>
          <w:p w14:paraId="5E926CB2" w14:textId="2E85BC9D"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5.у22.</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Проведение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иммобилизации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(обездвиживания)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использованием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изделий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или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подручных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средств;</w:t>
            </w:r>
            <w:r w:rsidR="001D1C44">
              <w:rPr>
                <w:rFonts w:ascii="Times New Roman" w:hAnsi="Times New Roman" w:cs="Times New Roman"/>
                <w:color w:val="000000" w:themeColor="text1"/>
                <w:sz w:val="18"/>
                <w:szCs w:val="18"/>
              </w:rPr>
              <w:t xml:space="preserve"> </w:t>
            </w:r>
            <w:proofErr w:type="spellStart"/>
            <w:r w:rsidRPr="00BA51A8">
              <w:rPr>
                <w:rFonts w:ascii="Times New Roman" w:hAnsi="Times New Roman" w:cs="Times New Roman"/>
                <w:color w:val="000000" w:themeColor="text1"/>
                <w:sz w:val="18"/>
                <w:szCs w:val="18"/>
              </w:rPr>
              <w:t>аутоиммобилизация</w:t>
            </w:r>
            <w:proofErr w:type="spellEnd"/>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или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обездвиживание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руками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травмированных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частей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тела.</w:t>
            </w:r>
          </w:p>
          <w:p w14:paraId="3260C487" w14:textId="6263D6B6"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lastRenderedPageBreak/>
              <w:t>5.у23.</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Предотвращение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дополнительного</w:t>
            </w:r>
            <w:r w:rsidR="001D1C44">
              <w:rPr>
                <w:rFonts w:ascii="Times New Roman" w:hAnsi="Times New Roman" w:cs="Times New Roman"/>
                <w:color w:val="000000" w:themeColor="text1"/>
                <w:sz w:val="18"/>
                <w:szCs w:val="18"/>
              </w:rPr>
              <w:t xml:space="preserve"> </w:t>
            </w:r>
            <w:proofErr w:type="spellStart"/>
            <w:r w:rsidRPr="00BA51A8">
              <w:rPr>
                <w:rFonts w:ascii="Times New Roman" w:hAnsi="Times New Roman" w:cs="Times New Roman"/>
                <w:color w:val="000000" w:themeColor="text1"/>
                <w:sz w:val="18"/>
                <w:szCs w:val="18"/>
              </w:rPr>
              <w:t>травмирования</w:t>
            </w:r>
            <w:proofErr w:type="spellEnd"/>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головы</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судорожном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приступе,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сопровождающемся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потерей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сознания.</w:t>
            </w:r>
          </w:p>
          <w:p w14:paraId="45603D0B" w14:textId="107746DF" w:rsidR="00E43215" w:rsidRPr="00BA51A8" w:rsidRDefault="00E43215" w:rsidP="00E43215">
            <w:pPr>
              <w:pStyle w:val="a4"/>
              <w:spacing w:after="60"/>
              <w:ind w:left="0"/>
              <w:contextualSpacing w:val="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5.у24.</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Придание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поддержание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оптимального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положения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тела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пострадавшего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зависимости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от</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его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состояния.</w:t>
            </w:r>
          </w:p>
          <w:p w14:paraId="2536A314" w14:textId="0C23AC81" w:rsidR="00E43215" w:rsidRPr="00BA51A8" w:rsidRDefault="00E43215" w:rsidP="00E43215">
            <w:pPr>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5.у25.</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Осуществление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контроля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состояния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пострадавшего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(наличия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сознания,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дыхания,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кровообращения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отсутствия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наружного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кровотечения),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оказание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пострадавшему</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психологической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поддержки.</w:t>
            </w:r>
          </w:p>
        </w:tc>
        <w:tc>
          <w:tcPr>
            <w:tcW w:w="838" w:type="pct"/>
          </w:tcPr>
          <w:p w14:paraId="1F654599" w14:textId="472B82DA"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lastRenderedPageBreak/>
              <w:t>5.о</w:t>
            </w:r>
            <w:proofErr w:type="gramStart"/>
            <w:r w:rsidRPr="00BA51A8">
              <w:rPr>
                <w:rFonts w:ascii="Times New Roman" w:hAnsi="Times New Roman" w:cs="Times New Roman"/>
                <w:color w:val="000000" w:themeColor="text1"/>
                <w:sz w:val="18"/>
                <w:szCs w:val="18"/>
              </w:rPr>
              <w:t>1</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Распознавание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состояний,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представляющих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угрозу</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жизни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пациента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том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числе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нарушение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жизненно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важных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функций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организма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человека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(кровообращения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(или)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дыхания)),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требующих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оказания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экстренной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форме.</w:t>
            </w:r>
          </w:p>
          <w:p w14:paraId="0B2BB7FB" w14:textId="3D27A609"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5.о</w:t>
            </w:r>
            <w:proofErr w:type="gramStart"/>
            <w:r w:rsidRPr="00BA51A8">
              <w:rPr>
                <w:rFonts w:ascii="Times New Roman" w:hAnsi="Times New Roman" w:cs="Times New Roman"/>
                <w:color w:val="000000" w:themeColor="text1"/>
                <w:sz w:val="18"/>
                <w:szCs w:val="18"/>
              </w:rPr>
              <w:t>2</w:t>
            </w:r>
            <w:proofErr w:type="gramEnd"/>
            <w:r w:rsidRPr="00BA51A8">
              <w:rPr>
                <w:rFonts w:ascii="Times New Roman" w:hAnsi="Times New Roman" w:cs="Times New Roman"/>
                <w:color w:val="000000" w:themeColor="text1"/>
                <w:sz w:val="18"/>
                <w:szCs w:val="18"/>
              </w:rPr>
              <w:t>.</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Проведение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оценки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обстановки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обеспечение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безопасных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условий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для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оказания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экстренной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форме.</w:t>
            </w:r>
          </w:p>
          <w:p w14:paraId="37D97DF4" w14:textId="2EEDDBAC" w:rsidR="00E43215" w:rsidRPr="00BA51A8" w:rsidRDefault="00E43215" w:rsidP="00E43215">
            <w:pPr>
              <w:spacing w:after="40"/>
              <w:jc w:val="both"/>
              <w:rPr>
                <w:rFonts w:ascii="Times New Roman" w:hAnsi="Times New Roman" w:cs="Times New Roman"/>
                <w:color w:val="000000" w:themeColor="text1"/>
                <w:sz w:val="18"/>
                <w:szCs w:val="18"/>
              </w:rPr>
            </w:pPr>
            <w:r w:rsidRPr="00BA51A8">
              <w:rPr>
                <w:rFonts w:ascii="Times New Roman" w:hAnsi="Times New Roman" w:cs="Times New Roman"/>
                <w:color w:val="000000" w:themeColor="text1"/>
                <w:sz w:val="18"/>
                <w:szCs w:val="18"/>
              </w:rPr>
              <w:t>5.о3.</w:t>
            </w:r>
            <w:r w:rsidR="00101CDC">
              <w:rPr>
                <w:rFonts w:ascii="Times New Roman" w:hAnsi="Times New Roman" w:cs="Times New Roman"/>
                <w:color w:val="000000" w:themeColor="text1"/>
                <w:sz w:val="18"/>
                <w:szCs w:val="18"/>
              </w:rPr>
              <w:t> </w:t>
            </w:r>
            <w:r w:rsidRPr="00BA51A8">
              <w:rPr>
                <w:rFonts w:ascii="Times New Roman" w:hAnsi="Times New Roman" w:cs="Times New Roman"/>
                <w:color w:val="000000" w:themeColor="text1"/>
                <w:sz w:val="18"/>
                <w:szCs w:val="18"/>
              </w:rPr>
              <w:t>Оказание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медицинской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помощи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экстренной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форме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состояниях,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представляющих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угрозу</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жизни,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том</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числе</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lastRenderedPageBreak/>
              <w:t>клинической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смерти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(остановка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жизненно</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важных</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функций</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организма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человека</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кровообращения</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(или)</w:t>
            </w:r>
            <w:r w:rsidR="001D1C44">
              <w:rPr>
                <w:rFonts w:ascii="Times New Roman" w:hAnsi="Times New Roman" w:cs="Times New Roman"/>
                <w:color w:val="000000" w:themeColor="text1"/>
                <w:sz w:val="18"/>
                <w:szCs w:val="18"/>
              </w:rPr>
              <w:t xml:space="preserve"> </w:t>
            </w:r>
            <w:r w:rsidRPr="00BA51A8">
              <w:rPr>
                <w:rFonts w:ascii="Times New Roman" w:hAnsi="Times New Roman" w:cs="Times New Roman"/>
                <w:color w:val="000000" w:themeColor="text1"/>
                <w:sz w:val="18"/>
                <w:szCs w:val="18"/>
              </w:rPr>
              <w:t>дыхания).</w:t>
            </w:r>
          </w:p>
        </w:tc>
      </w:tr>
    </w:tbl>
    <w:p w14:paraId="663EF18B" w14:textId="77777777" w:rsidR="00617536" w:rsidRPr="00BA51A8" w:rsidRDefault="00617536" w:rsidP="00931CC4">
      <w:pPr>
        <w:pStyle w:val="ConsPlusNormal"/>
        <w:tabs>
          <w:tab w:val="left" w:pos="1276"/>
        </w:tabs>
        <w:spacing w:before="240" w:after="240"/>
        <w:jc w:val="center"/>
        <w:rPr>
          <w:rFonts w:ascii="Times New Roman" w:hAnsi="Times New Roman" w:cs="Times New Roman"/>
          <w:b/>
          <w:color w:val="000000" w:themeColor="text1"/>
          <w:sz w:val="28"/>
          <w:szCs w:val="28"/>
        </w:rPr>
        <w:sectPr w:rsidR="00617536" w:rsidRPr="00BA51A8" w:rsidSect="003A0044">
          <w:endnotePr>
            <w:numFmt w:val="decimal"/>
          </w:endnotePr>
          <w:pgSz w:w="16838" w:h="11906" w:orient="landscape" w:code="9"/>
          <w:pgMar w:top="1134" w:right="567" w:bottom="851" w:left="1134" w:header="709" w:footer="709" w:gutter="0"/>
          <w:cols w:space="708"/>
          <w:docGrid w:linePitch="360"/>
        </w:sectPr>
      </w:pPr>
    </w:p>
    <w:p w14:paraId="17C55856" w14:textId="77777777" w:rsidR="00931CC4" w:rsidRPr="00BA51A8" w:rsidRDefault="00931CC4" w:rsidP="00931CC4">
      <w:pPr>
        <w:pStyle w:val="ConsPlusNormal"/>
        <w:tabs>
          <w:tab w:val="left" w:pos="1276"/>
        </w:tabs>
        <w:spacing w:before="240" w:after="240"/>
        <w:jc w:val="center"/>
        <w:rPr>
          <w:rFonts w:ascii="Times New Roman" w:hAnsi="Times New Roman" w:cs="Times New Roman"/>
          <w:b/>
          <w:color w:val="000000" w:themeColor="text1"/>
          <w:sz w:val="28"/>
          <w:szCs w:val="28"/>
        </w:rPr>
      </w:pPr>
      <w:r w:rsidRPr="00BA51A8">
        <w:rPr>
          <w:rFonts w:ascii="Times New Roman" w:hAnsi="Times New Roman" w:cs="Times New Roman"/>
          <w:b/>
          <w:color w:val="000000" w:themeColor="text1"/>
          <w:sz w:val="28"/>
          <w:szCs w:val="28"/>
          <w:lang w:val="en-US"/>
        </w:rPr>
        <w:lastRenderedPageBreak/>
        <w:t>I</w:t>
      </w:r>
      <w:r w:rsidR="00617536" w:rsidRPr="00BA51A8">
        <w:rPr>
          <w:rFonts w:ascii="Times New Roman" w:hAnsi="Times New Roman" w:cs="Times New Roman"/>
          <w:b/>
          <w:color w:val="000000" w:themeColor="text1"/>
          <w:sz w:val="28"/>
          <w:szCs w:val="28"/>
          <w:lang w:val="en-US"/>
        </w:rPr>
        <w:t>I</w:t>
      </w:r>
      <w:r w:rsidRPr="00BA51A8">
        <w:rPr>
          <w:rFonts w:ascii="Times New Roman" w:hAnsi="Times New Roman" w:cs="Times New Roman"/>
          <w:b/>
          <w:color w:val="000000" w:themeColor="text1"/>
          <w:sz w:val="28"/>
          <w:szCs w:val="28"/>
          <w:lang w:val="en-US"/>
        </w:rPr>
        <w:t>I</w:t>
      </w:r>
      <w:r w:rsidRPr="00BA51A8">
        <w:rPr>
          <w:rFonts w:ascii="Times New Roman" w:hAnsi="Times New Roman" w:cs="Times New Roman"/>
          <w:b/>
          <w:color w:val="000000" w:themeColor="text1"/>
          <w:sz w:val="28"/>
          <w:szCs w:val="28"/>
        </w:rPr>
        <w:t xml:space="preserve">. </w:t>
      </w:r>
      <w:r w:rsidR="006258F9" w:rsidRPr="00BA51A8">
        <w:rPr>
          <w:rFonts w:ascii="Times New Roman" w:hAnsi="Times New Roman" w:cs="Times New Roman"/>
          <w:b/>
          <w:color w:val="000000" w:themeColor="text1"/>
          <w:sz w:val="28"/>
          <w:szCs w:val="28"/>
        </w:rPr>
        <w:t>У</w:t>
      </w:r>
      <w:r w:rsidRPr="00BA51A8">
        <w:rPr>
          <w:rFonts w:ascii="Times New Roman" w:hAnsi="Times New Roman" w:cs="Times New Roman"/>
          <w:b/>
          <w:color w:val="000000" w:themeColor="text1"/>
          <w:sz w:val="28"/>
          <w:szCs w:val="28"/>
        </w:rPr>
        <w:t>чебный план</w:t>
      </w:r>
      <w:r w:rsidR="003661EA" w:rsidRPr="00BA51A8">
        <w:rPr>
          <w:rStyle w:val="a6"/>
          <w:rFonts w:ascii="Times New Roman" w:hAnsi="Times New Roman" w:cs="Times New Roman"/>
          <w:bCs/>
          <w:color w:val="000000" w:themeColor="text1"/>
          <w:sz w:val="28"/>
          <w:szCs w:val="28"/>
        </w:rPr>
        <w:footnoteReference w:id="5"/>
      </w:r>
    </w:p>
    <w:p w14:paraId="08DA91DE" w14:textId="77777777" w:rsidR="00931CC4" w:rsidRPr="00BA51A8" w:rsidRDefault="00C05706" w:rsidP="00931CC4">
      <w:pPr>
        <w:pStyle w:val="ConsPlusNormal"/>
        <w:tabs>
          <w:tab w:val="left" w:pos="1276"/>
        </w:tabs>
        <w:ind w:firstLine="709"/>
        <w:jc w:val="both"/>
        <w:rPr>
          <w:rFonts w:ascii="Times New Roman" w:hAnsi="Times New Roman" w:cs="Times New Roman"/>
          <w:color w:val="000000" w:themeColor="text1"/>
          <w:sz w:val="28"/>
          <w:szCs w:val="28"/>
        </w:rPr>
      </w:pPr>
      <w:r w:rsidRPr="00BA51A8">
        <w:rPr>
          <w:rFonts w:ascii="Times New Roman" w:hAnsi="Times New Roman" w:cs="Times New Roman"/>
          <w:color w:val="000000" w:themeColor="text1"/>
          <w:sz w:val="28"/>
          <w:szCs w:val="28"/>
        </w:rPr>
        <w:t>7</w:t>
      </w:r>
      <w:r w:rsidR="00931CC4" w:rsidRPr="00BA51A8">
        <w:rPr>
          <w:rFonts w:ascii="Times New Roman" w:hAnsi="Times New Roman" w:cs="Times New Roman"/>
          <w:color w:val="000000" w:themeColor="text1"/>
          <w:sz w:val="28"/>
          <w:szCs w:val="28"/>
        </w:rPr>
        <w:t>. </w:t>
      </w:r>
      <w:r w:rsidR="006258F9" w:rsidRPr="00BA51A8">
        <w:rPr>
          <w:rFonts w:ascii="Times New Roman" w:hAnsi="Times New Roman" w:cs="Times New Roman"/>
          <w:color w:val="000000" w:themeColor="text1"/>
          <w:sz w:val="28"/>
          <w:szCs w:val="28"/>
        </w:rPr>
        <w:t>У</w:t>
      </w:r>
      <w:r w:rsidR="00931CC4" w:rsidRPr="00BA51A8">
        <w:rPr>
          <w:rFonts w:ascii="Times New Roman" w:hAnsi="Times New Roman" w:cs="Times New Roman"/>
          <w:color w:val="000000" w:themeColor="text1"/>
          <w:sz w:val="28"/>
          <w:szCs w:val="28"/>
        </w:rPr>
        <w:t>чебный план:</w:t>
      </w:r>
    </w:p>
    <w:tbl>
      <w:tblPr>
        <w:tblStyle w:val="a8"/>
        <w:tblW w:w="4813" w:type="pct"/>
        <w:tblLook w:val="04A0" w:firstRow="1" w:lastRow="0" w:firstColumn="1" w:lastColumn="0" w:noHBand="0" w:noVBand="1"/>
      </w:tblPr>
      <w:tblGrid>
        <w:gridCol w:w="503"/>
        <w:gridCol w:w="4608"/>
        <w:gridCol w:w="1238"/>
        <w:gridCol w:w="1277"/>
        <w:gridCol w:w="1088"/>
        <w:gridCol w:w="1317"/>
      </w:tblGrid>
      <w:tr w:rsidR="004A1279" w:rsidRPr="00BA51A8" w14:paraId="03A50554" w14:textId="77777777" w:rsidTr="004A1279">
        <w:trPr>
          <w:cantSplit/>
          <w:trHeight w:val="1134"/>
          <w:tblHeader/>
        </w:trPr>
        <w:tc>
          <w:tcPr>
            <w:tcW w:w="247" w:type="pct"/>
            <w:vAlign w:val="center"/>
          </w:tcPr>
          <w:p w14:paraId="7541B03F" w14:textId="68B5D3C2" w:rsidR="004A1279" w:rsidRPr="004A1279" w:rsidRDefault="004A1279" w:rsidP="00AE17F3">
            <w:pPr>
              <w:pStyle w:val="Default"/>
              <w:jc w:val="center"/>
              <w:rPr>
                <w:b/>
                <w:bCs/>
                <w:color w:val="000000" w:themeColor="text1"/>
                <w:sz w:val="20"/>
                <w:szCs w:val="20"/>
              </w:rPr>
            </w:pPr>
            <w:r w:rsidRPr="004A1279">
              <w:rPr>
                <w:b/>
                <w:bCs/>
                <w:color w:val="000000" w:themeColor="text1"/>
                <w:sz w:val="20"/>
                <w:szCs w:val="20"/>
              </w:rPr>
              <w:t xml:space="preserve">№ </w:t>
            </w:r>
            <w:proofErr w:type="gramStart"/>
            <w:r w:rsidRPr="004A1279">
              <w:rPr>
                <w:b/>
                <w:bCs/>
                <w:color w:val="000000" w:themeColor="text1"/>
                <w:sz w:val="20"/>
                <w:szCs w:val="20"/>
              </w:rPr>
              <w:t>п</w:t>
            </w:r>
            <w:proofErr w:type="gramEnd"/>
            <w:r w:rsidRPr="004A1279">
              <w:rPr>
                <w:b/>
                <w:bCs/>
                <w:color w:val="000000" w:themeColor="text1"/>
                <w:sz w:val="20"/>
                <w:szCs w:val="20"/>
              </w:rPr>
              <w:t>/п</w:t>
            </w:r>
          </w:p>
        </w:tc>
        <w:tc>
          <w:tcPr>
            <w:tcW w:w="2298" w:type="pct"/>
            <w:vAlign w:val="center"/>
          </w:tcPr>
          <w:p w14:paraId="741349A2" w14:textId="22899963" w:rsidR="004A1279" w:rsidRPr="004A1279" w:rsidRDefault="004A1279" w:rsidP="00AE17F3">
            <w:pPr>
              <w:pStyle w:val="Default"/>
              <w:jc w:val="center"/>
              <w:rPr>
                <w:b/>
                <w:bCs/>
                <w:color w:val="000000" w:themeColor="text1"/>
                <w:sz w:val="20"/>
                <w:szCs w:val="20"/>
              </w:rPr>
            </w:pPr>
            <w:r w:rsidRPr="004A1279">
              <w:rPr>
                <w:b/>
                <w:bCs/>
                <w:color w:val="000000" w:themeColor="text1"/>
                <w:spacing w:val="-3"/>
                <w:sz w:val="20"/>
                <w:szCs w:val="20"/>
              </w:rPr>
              <w:t>Наименования модулей</w:t>
            </w:r>
            <w:r w:rsidRPr="004A1279">
              <w:rPr>
                <w:b/>
                <w:bCs/>
                <w:color w:val="000000" w:themeColor="text1"/>
                <w:sz w:val="20"/>
                <w:szCs w:val="20"/>
              </w:rPr>
              <w:t>, тем, разделов практики</w:t>
            </w:r>
          </w:p>
        </w:tc>
        <w:tc>
          <w:tcPr>
            <w:tcW w:w="618" w:type="pct"/>
            <w:vAlign w:val="center"/>
          </w:tcPr>
          <w:p w14:paraId="22FCC982" w14:textId="7951FE69" w:rsidR="004A1279" w:rsidRPr="004A1279" w:rsidRDefault="004A1279" w:rsidP="004A1279">
            <w:pPr>
              <w:pStyle w:val="Default"/>
              <w:jc w:val="center"/>
              <w:rPr>
                <w:b/>
                <w:bCs/>
                <w:color w:val="000000" w:themeColor="text1"/>
                <w:sz w:val="20"/>
                <w:szCs w:val="20"/>
              </w:rPr>
            </w:pPr>
            <w:r w:rsidRPr="004A1279">
              <w:rPr>
                <w:b/>
                <w:bCs/>
                <w:color w:val="000000" w:themeColor="text1"/>
                <w:sz w:val="20"/>
                <w:szCs w:val="20"/>
              </w:rPr>
              <w:t>всего</w:t>
            </w:r>
          </w:p>
        </w:tc>
        <w:tc>
          <w:tcPr>
            <w:tcW w:w="637" w:type="pct"/>
            <w:vAlign w:val="center"/>
          </w:tcPr>
          <w:p w14:paraId="56CB4B3B" w14:textId="599A07BE" w:rsidR="004A1279" w:rsidRPr="004A1279" w:rsidRDefault="004A1279" w:rsidP="004A1279">
            <w:pPr>
              <w:pStyle w:val="Default"/>
              <w:jc w:val="center"/>
              <w:rPr>
                <w:b/>
                <w:bCs/>
                <w:color w:val="000000" w:themeColor="text1"/>
                <w:sz w:val="20"/>
                <w:szCs w:val="20"/>
              </w:rPr>
            </w:pPr>
            <w:r w:rsidRPr="004A1279">
              <w:rPr>
                <w:b/>
                <w:bCs/>
                <w:color w:val="000000" w:themeColor="text1"/>
                <w:sz w:val="20"/>
                <w:szCs w:val="20"/>
              </w:rPr>
              <w:t>лекции</w:t>
            </w:r>
          </w:p>
        </w:tc>
        <w:tc>
          <w:tcPr>
            <w:tcW w:w="543" w:type="pct"/>
            <w:vAlign w:val="center"/>
          </w:tcPr>
          <w:p w14:paraId="5011E974" w14:textId="0527D8C5" w:rsidR="004A1279" w:rsidRPr="004A1279" w:rsidRDefault="004A1279" w:rsidP="004A1279">
            <w:pPr>
              <w:pStyle w:val="Default"/>
              <w:jc w:val="center"/>
              <w:rPr>
                <w:b/>
                <w:bCs/>
                <w:color w:val="000000" w:themeColor="text1"/>
                <w:sz w:val="20"/>
                <w:szCs w:val="20"/>
              </w:rPr>
            </w:pPr>
            <w:r w:rsidRPr="004A1279">
              <w:rPr>
                <w:b/>
                <w:bCs/>
                <w:color w:val="000000" w:themeColor="text1"/>
                <w:sz w:val="20"/>
                <w:szCs w:val="20"/>
              </w:rPr>
              <w:t>практика</w:t>
            </w:r>
          </w:p>
        </w:tc>
        <w:tc>
          <w:tcPr>
            <w:tcW w:w="657" w:type="pct"/>
            <w:vAlign w:val="center"/>
          </w:tcPr>
          <w:p w14:paraId="17391345" w14:textId="64B3C1C0" w:rsidR="004A1279" w:rsidRPr="004A1279" w:rsidRDefault="004A1279" w:rsidP="004A1279">
            <w:pPr>
              <w:pStyle w:val="Default"/>
              <w:jc w:val="center"/>
              <w:rPr>
                <w:b/>
                <w:bCs/>
                <w:color w:val="000000" w:themeColor="text1"/>
                <w:sz w:val="20"/>
                <w:szCs w:val="20"/>
              </w:rPr>
            </w:pPr>
            <w:r w:rsidRPr="004A1279">
              <w:rPr>
                <w:b/>
                <w:bCs/>
                <w:color w:val="000000" w:themeColor="text1"/>
                <w:sz w:val="20"/>
                <w:szCs w:val="20"/>
              </w:rPr>
              <w:t>аттестация</w:t>
            </w:r>
          </w:p>
        </w:tc>
      </w:tr>
      <w:tr w:rsidR="004A1279" w:rsidRPr="00BA51A8" w14:paraId="62FFB415" w14:textId="77777777" w:rsidTr="004A1279">
        <w:trPr>
          <w:trHeight w:val="50"/>
        </w:trPr>
        <w:tc>
          <w:tcPr>
            <w:tcW w:w="247" w:type="pct"/>
            <w:tcMar>
              <w:left w:w="57" w:type="dxa"/>
              <w:right w:w="57" w:type="dxa"/>
            </w:tcMar>
            <w:vAlign w:val="center"/>
          </w:tcPr>
          <w:p w14:paraId="5A98B402" w14:textId="5C859FC0" w:rsidR="004A1279" w:rsidRPr="00BA51A8" w:rsidRDefault="004A1279" w:rsidP="0078581B">
            <w:pPr>
              <w:pStyle w:val="Default"/>
              <w:keepNext/>
              <w:jc w:val="center"/>
              <w:rPr>
                <w:rFonts w:eastAsia="Times New Roman"/>
                <w:b/>
                <w:color w:val="000000" w:themeColor="text1"/>
                <w:sz w:val="20"/>
                <w:szCs w:val="20"/>
              </w:rPr>
            </w:pPr>
            <w:bookmarkStart w:id="1" w:name="_Hlk217031484"/>
            <w:r w:rsidRPr="00BA51A8">
              <w:rPr>
                <w:rFonts w:eastAsia="Times New Roman"/>
                <w:b/>
                <w:color w:val="000000" w:themeColor="text1"/>
                <w:sz w:val="20"/>
                <w:szCs w:val="20"/>
              </w:rPr>
              <w:t>1</w:t>
            </w:r>
          </w:p>
        </w:tc>
        <w:tc>
          <w:tcPr>
            <w:tcW w:w="2298" w:type="pct"/>
            <w:vAlign w:val="center"/>
          </w:tcPr>
          <w:p w14:paraId="2F3E8732" w14:textId="747980E7" w:rsidR="004A1279" w:rsidRPr="0078581B" w:rsidRDefault="004A1279" w:rsidP="0078581B">
            <w:pPr>
              <w:pStyle w:val="Default"/>
              <w:rPr>
                <w:b/>
                <w:bCs/>
                <w:color w:val="000000" w:themeColor="text1"/>
                <w:sz w:val="20"/>
                <w:szCs w:val="20"/>
              </w:rPr>
            </w:pPr>
            <w:r w:rsidRPr="0078581B">
              <w:rPr>
                <w:b/>
                <w:bCs/>
                <w:color w:val="000000" w:themeColor="text1"/>
                <w:sz w:val="20"/>
                <w:szCs w:val="20"/>
              </w:rPr>
              <w:t>Модуль 1. Организационно-правовые и теоретические основы профессиональной деятельности</w:t>
            </w:r>
          </w:p>
        </w:tc>
        <w:tc>
          <w:tcPr>
            <w:tcW w:w="618" w:type="pct"/>
            <w:tcMar>
              <w:left w:w="28" w:type="dxa"/>
              <w:right w:w="28" w:type="dxa"/>
            </w:tcMar>
            <w:vAlign w:val="center"/>
          </w:tcPr>
          <w:p w14:paraId="0CD5542C" w14:textId="300B6739"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66</w:t>
            </w:r>
          </w:p>
        </w:tc>
        <w:tc>
          <w:tcPr>
            <w:tcW w:w="637" w:type="pct"/>
            <w:tcMar>
              <w:left w:w="28" w:type="dxa"/>
              <w:right w:w="28" w:type="dxa"/>
            </w:tcMar>
            <w:vAlign w:val="center"/>
          </w:tcPr>
          <w:p w14:paraId="6F0AC8A4" w14:textId="1C6A77C6"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38</w:t>
            </w:r>
          </w:p>
        </w:tc>
        <w:tc>
          <w:tcPr>
            <w:tcW w:w="543" w:type="pct"/>
            <w:tcMar>
              <w:left w:w="28" w:type="dxa"/>
              <w:right w:w="28" w:type="dxa"/>
            </w:tcMar>
            <w:vAlign w:val="center"/>
          </w:tcPr>
          <w:p w14:paraId="0BC01F50" w14:textId="792C757F"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26</w:t>
            </w:r>
          </w:p>
        </w:tc>
        <w:tc>
          <w:tcPr>
            <w:tcW w:w="657" w:type="pct"/>
            <w:tcMar>
              <w:left w:w="28" w:type="dxa"/>
              <w:right w:w="28" w:type="dxa"/>
            </w:tcMar>
            <w:vAlign w:val="center"/>
          </w:tcPr>
          <w:p w14:paraId="59DF34F6" w14:textId="4192F484"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2</w:t>
            </w:r>
          </w:p>
        </w:tc>
      </w:tr>
      <w:tr w:rsidR="004A1279" w:rsidRPr="00BA51A8" w14:paraId="7C4F28E8" w14:textId="77777777" w:rsidTr="004A1279">
        <w:trPr>
          <w:trHeight w:val="50"/>
        </w:trPr>
        <w:tc>
          <w:tcPr>
            <w:tcW w:w="247" w:type="pct"/>
            <w:tcMar>
              <w:left w:w="57" w:type="dxa"/>
              <w:right w:w="57" w:type="dxa"/>
            </w:tcMar>
            <w:vAlign w:val="center"/>
          </w:tcPr>
          <w:p w14:paraId="06AC66FE" w14:textId="76D94BF1" w:rsidR="004A1279" w:rsidRPr="00BA51A8" w:rsidRDefault="004A1279" w:rsidP="0078581B">
            <w:pPr>
              <w:pStyle w:val="Default"/>
              <w:keepNext/>
              <w:jc w:val="center"/>
              <w:rPr>
                <w:rFonts w:eastAsia="Times New Roman"/>
                <w:color w:val="000000" w:themeColor="text1"/>
                <w:sz w:val="20"/>
                <w:szCs w:val="20"/>
              </w:rPr>
            </w:pPr>
            <w:r w:rsidRPr="00BA51A8">
              <w:rPr>
                <w:bCs/>
                <w:color w:val="000000" w:themeColor="text1"/>
                <w:sz w:val="20"/>
              </w:rPr>
              <w:t>1.1</w:t>
            </w:r>
          </w:p>
        </w:tc>
        <w:tc>
          <w:tcPr>
            <w:tcW w:w="2298" w:type="pct"/>
            <w:vAlign w:val="center"/>
          </w:tcPr>
          <w:p w14:paraId="1EF7DE31" w14:textId="517790B0" w:rsidR="004A1279" w:rsidRPr="0078581B" w:rsidRDefault="004A1279" w:rsidP="0078581B">
            <w:pPr>
              <w:pStyle w:val="Default"/>
              <w:rPr>
                <w:bCs/>
                <w:color w:val="000000" w:themeColor="text1"/>
                <w:sz w:val="20"/>
                <w:szCs w:val="20"/>
              </w:rPr>
            </w:pPr>
            <w:r w:rsidRPr="0078581B">
              <w:rPr>
                <w:bCs/>
                <w:color w:val="000000" w:themeColor="text1"/>
                <w:sz w:val="20"/>
                <w:szCs w:val="20"/>
              </w:rPr>
              <w:t>История развития отечественной системы здравоохранения</w:t>
            </w:r>
          </w:p>
        </w:tc>
        <w:tc>
          <w:tcPr>
            <w:tcW w:w="618" w:type="pct"/>
            <w:tcMar>
              <w:left w:w="28" w:type="dxa"/>
              <w:right w:w="28" w:type="dxa"/>
            </w:tcMar>
            <w:vAlign w:val="center"/>
          </w:tcPr>
          <w:p w14:paraId="2613AEF5" w14:textId="79AE2AD4"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6</w:t>
            </w:r>
          </w:p>
        </w:tc>
        <w:tc>
          <w:tcPr>
            <w:tcW w:w="637" w:type="pct"/>
            <w:tcMar>
              <w:left w:w="28" w:type="dxa"/>
              <w:right w:w="28" w:type="dxa"/>
            </w:tcMar>
            <w:vAlign w:val="center"/>
          </w:tcPr>
          <w:p w14:paraId="5C2BA679" w14:textId="141E43AE" w:rsidR="004A1279" w:rsidRPr="0078581B" w:rsidRDefault="004A1279" w:rsidP="0078581B">
            <w:pPr>
              <w:pStyle w:val="Default"/>
              <w:jc w:val="center"/>
              <w:rPr>
                <w:bCs/>
                <w:color w:val="000000" w:themeColor="text1"/>
                <w:sz w:val="20"/>
                <w:szCs w:val="20"/>
              </w:rPr>
            </w:pPr>
            <w:r>
              <w:rPr>
                <w:bCs/>
                <w:color w:val="000000" w:themeColor="text1"/>
                <w:sz w:val="20"/>
                <w:szCs w:val="20"/>
              </w:rPr>
              <w:t>6</w:t>
            </w:r>
          </w:p>
        </w:tc>
        <w:tc>
          <w:tcPr>
            <w:tcW w:w="543" w:type="pct"/>
            <w:tcMar>
              <w:left w:w="28" w:type="dxa"/>
              <w:right w:w="28" w:type="dxa"/>
            </w:tcMar>
            <w:vAlign w:val="center"/>
          </w:tcPr>
          <w:p w14:paraId="119E5603" w14:textId="5BAF4587" w:rsidR="004A1279" w:rsidRPr="0078581B" w:rsidRDefault="004A1279" w:rsidP="0078581B">
            <w:pPr>
              <w:pStyle w:val="Default"/>
              <w:jc w:val="center"/>
              <w:rPr>
                <w:bCs/>
                <w:color w:val="000000" w:themeColor="text1"/>
                <w:sz w:val="20"/>
                <w:szCs w:val="20"/>
              </w:rPr>
            </w:pPr>
            <w:r>
              <w:rPr>
                <w:bCs/>
                <w:color w:val="000000" w:themeColor="text1"/>
                <w:sz w:val="20"/>
                <w:szCs w:val="20"/>
              </w:rPr>
              <w:t>0</w:t>
            </w:r>
          </w:p>
        </w:tc>
        <w:tc>
          <w:tcPr>
            <w:tcW w:w="657" w:type="pct"/>
            <w:tcMar>
              <w:left w:w="28" w:type="dxa"/>
              <w:right w:w="28" w:type="dxa"/>
            </w:tcMar>
            <w:vAlign w:val="center"/>
          </w:tcPr>
          <w:p w14:paraId="2A28DA65" w14:textId="12F1C804"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r>
      <w:tr w:rsidR="004A1279" w:rsidRPr="00BA51A8" w14:paraId="6D83CB69" w14:textId="77777777" w:rsidTr="004A1279">
        <w:trPr>
          <w:trHeight w:val="50"/>
        </w:trPr>
        <w:tc>
          <w:tcPr>
            <w:tcW w:w="247" w:type="pct"/>
            <w:tcMar>
              <w:left w:w="57" w:type="dxa"/>
              <w:right w:w="57" w:type="dxa"/>
            </w:tcMar>
            <w:vAlign w:val="center"/>
          </w:tcPr>
          <w:p w14:paraId="03E152C8" w14:textId="6E2335D7" w:rsidR="004A1279" w:rsidRPr="00BA51A8" w:rsidRDefault="004A1279" w:rsidP="0078581B">
            <w:pPr>
              <w:pStyle w:val="Default"/>
              <w:keepNext/>
              <w:jc w:val="center"/>
              <w:rPr>
                <w:rFonts w:eastAsia="Times New Roman"/>
                <w:color w:val="000000" w:themeColor="text1"/>
                <w:sz w:val="20"/>
                <w:szCs w:val="20"/>
              </w:rPr>
            </w:pPr>
            <w:r w:rsidRPr="00BA51A8">
              <w:rPr>
                <w:bCs/>
                <w:color w:val="000000" w:themeColor="text1"/>
                <w:sz w:val="20"/>
              </w:rPr>
              <w:t>1.2</w:t>
            </w:r>
          </w:p>
        </w:tc>
        <w:tc>
          <w:tcPr>
            <w:tcW w:w="2298" w:type="pct"/>
            <w:vAlign w:val="center"/>
          </w:tcPr>
          <w:p w14:paraId="763177ED" w14:textId="00AE616E" w:rsidR="004A1279" w:rsidRPr="0078581B" w:rsidRDefault="004A1279" w:rsidP="0078581B">
            <w:pPr>
              <w:pStyle w:val="Default"/>
              <w:rPr>
                <w:bCs/>
                <w:color w:val="000000" w:themeColor="text1"/>
                <w:sz w:val="20"/>
                <w:szCs w:val="20"/>
              </w:rPr>
            </w:pPr>
            <w:r>
              <w:rPr>
                <w:bCs/>
                <w:color w:val="000000" w:themeColor="text1"/>
                <w:sz w:val="20"/>
                <w:szCs w:val="20"/>
              </w:rPr>
              <w:t>Система государственной статистики Российской Федерации</w:t>
            </w:r>
          </w:p>
        </w:tc>
        <w:tc>
          <w:tcPr>
            <w:tcW w:w="618" w:type="pct"/>
            <w:tcMar>
              <w:left w:w="28" w:type="dxa"/>
              <w:right w:w="28" w:type="dxa"/>
            </w:tcMar>
            <w:vAlign w:val="center"/>
          </w:tcPr>
          <w:p w14:paraId="62D2C4EB" w14:textId="6F94D238"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637" w:type="pct"/>
            <w:tcMar>
              <w:left w:w="28" w:type="dxa"/>
              <w:right w:w="28" w:type="dxa"/>
            </w:tcMar>
            <w:vAlign w:val="center"/>
          </w:tcPr>
          <w:p w14:paraId="4AD95518" w14:textId="46C4ACA4" w:rsidR="004A1279" w:rsidRPr="00BA51A8" w:rsidRDefault="004A1279" w:rsidP="0078581B">
            <w:pPr>
              <w:pStyle w:val="Default"/>
              <w:jc w:val="center"/>
              <w:rPr>
                <w:bCs/>
                <w:color w:val="000000" w:themeColor="text1"/>
                <w:sz w:val="20"/>
                <w:szCs w:val="20"/>
              </w:rPr>
            </w:pPr>
            <w:r>
              <w:rPr>
                <w:bCs/>
                <w:color w:val="000000" w:themeColor="text1"/>
                <w:sz w:val="20"/>
                <w:szCs w:val="20"/>
              </w:rPr>
              <w:t>4</w:t>
            </w:r>
          </w:p>
        </w:tc>
        <w:tc>
          <w:tcPr>
            <w:tcW w:w="543" w:type="pct"/>
            <w:tcMar>
              <w:left w:w="28" w:type="dxa"/>
              <w:right w:w="28" w:type="dxa"/>
            </w:tcMar>
            <w:vAlign w:val="center"/>
          </w:tcPr>
          <w:p w14:paraId="0EA25EE0" w14:textId="1B1FB881"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c>
          <w:tcPr>
            <w:tcW w:w="657" w:type="pct"/>
            <w:tcMar>
              <w:left w:w="28" w:type="dxa"/>
              <w:right w:w="28" w:type="dxa"/>
            </w:tcMar>
            <w:vAlign w:val="center"/>
          </w:tcPr>
          <w:p w14:paraId="6CB81829" w14:textId="26512917"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r>
      <w:tr w:rsidR="004A1279" w:rsidRPr="00BA51A8" w14:paraId="0804C603" w14:textId="77777777" w:rsidTr="004A1279">
        <w:trPr>
          <w:trHeight w:val="50"/>
        </w:trPr>
        <w:tc>
          <w:tcPr>
            <w:tcW w:w="247" w:type="pct"/>
            <w:tcMar>
              <w:left w:w="57" w:type="dxa"/>
              <w:right w:w="57" w:type="dxa"/>
            </w:tcMar>
            <w:vAlign w:val="center"/>
          </w:tcPr>
          <w:p w14:paraId="741F7859" w14:textId="12EEA7FD" w:rsidR="004A1279" w:rsidRPr="00BA51A8" w:rsidRDefault="004A1279" w:rsidP="0078581B">
            <w:pPr>
              <w:pStyle w:val="Default"/>
              <w:keepNext/>
              <w:jc w:val="center"/>
              <w:rPr>
                <w:bCs/>
                <w:color w:val="000000" w:themeColor="text1"/>
                <w:sz w:val="20"/>
              </w:rPr>
            </w:pPr>
            <w:r w:rsidRPr="00BA51A8">
              <w:rPr>
                <w:bCs/>
                <w:color w:val="000000" w:themeColor="text1"/>
                <w:sz w:val="20"/>
              </w:rPr>
              <w:t>1.</w:t>
            </w:r>
            <w:r w:rsidRPr="00BA51A8">
              <w:rPr>
                <w:bCs/>
                <w:color w:val="000000" w:themeColor="text1"/>
                <w:sz w:val="20"/>
                <w:lang w:val="en-US"/>
              </w:rPr>
              <w:t>3</w:t>
            </w:r>
          </w:p>
        </w:tc>
        <w:tc>
          <w:tcPr>
            <w:tcW w:w="2298" w:type="pct"/>
            <w:vAlign w:val="center"/>
          </w:tcPr>
          <w:p w14:paraId="7658DC40" w14:textId="6FCDE4CC" w:rsidR="004A1279" w:rsidRPr="00BA51A8" w:rsidRDefault="004A1279" w:rsidP="0078581B">
            <w:pPr>
              <w:pStyle w:val="Default"/>
              <w:rPr>
                <w:bCs/>
                <w:color w:val="000000" w:themeColor="text1"/>
                <w:sz w:val="20"/>
                <w:szCs w:val="20"/>
              </w:rPr>
            </w:pPr>
            <w:r w:rsidRPr="0078581B">
              <w:rPr>
                <w:bCs/>
                <w:color w:val="000000" w:themeColor="text1"/>
                <w:sz w:val="20"/>
                <w:szCs w:val="20"/>
              </w:rPr>
              <w:t>Стратегия развития системы здравоохранения Российской Федерации</w:t>
            </w:r>
          </w:p>
        </w:tc>
        <w:tc>
          <w:tcPr>
            <w:tcW w:w="618" w:type="pct"/>
            <w:tcMar>
              <w:left w:w="28" w:type="dxa"/>
              <w:right w:w="28" w:type="dxa"/>
            </w:tcMar>
            <w:vAlign w:val="center"/>
          </w:tcPr>
          <w:p w14:paraId="4A066F12" w14:textId="52E072EC"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637" w:type="pct"/>
            <w:tcMar>
              <w:left w:w="28" w:type="dxa"/>
              <w:right w:w="28" w:type="dxa"/>
            </w:tcMar>
            <w:vAlign w:val="center"/>
          </w:tcPr>
          <w:p w14:paraId="73DFEE10" w14:textId="78317633" w:rsidR="004A1279" w:rsidRPr="00BA51A8" w:rsidRDefault="004A1279" w:rsidP="0078581B">
            <w:pPr>
              <w:pStyle w:val="Default"/>
              <w:jc w:val="center"/>
              <w:rPr>
                <w:bCs/>
                <w:color w:val="000000" w:themeColor="text1"/>
                <w:sz w:val="20"/>
                <w:szCs w:val="20"/>
              </w:rPr>
            </w:pPr>
            <w:r>
              <w:rPr>
                <w:bCs/>
                <w:color w:val="000000" w:themeColor="text1"/>
                <w:sz w:val="20"/>
                <w:szCs w:val="20"/>
              </w:rPr>
              <w:t>2</w:t>
            </w:r>
          </w:p>
        </w:tc>
        <w:tc>
          <w:tcPr>
            <w:tcW w:w="543" w:type="pct"/>
            <w:tcMar>
              <w:left w:w="28" w:type="dxa"/>
              <w:right w:w="28" w:type="dxa"/>
            </w:tcMar>
            <w:vAlign w:val="center"/>
          </w:tcPr>
          <w:p w14:paraId="70BCC48F" w14:textId="6F80EB44"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c>
          <w:tcPr>
            <w:tcW w:w="657" w:type="pct"/>
            <w:tcMar>
              <w:left w:w="28" w:type="dxa"/>
              <w:right w:w="28" w:type="dxa"/>
            </w:tcMar>
            <w:vAlign w:val="center"/>
          </w:tcPr>
          <w:p w14:paraId="63C141C3" w14:textId="78A0581B"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r>
      <w:tr w:rsidR="004A1279" w:rsidRPr="00BA51A8" w14:paraId="2AF6E253" w14:textId="77777777" w:rsidTr="004A1279">
        <w:trPr>
          <w:trHeight w:val="50"/>
        </w:trPr>
        <w:tc>
          <w:tcPr>
            <w:tcW w:w="247" w:type="pct"/>
            <w:tcMar>
              <w:left w:w="57" w:type="dxa"/>
              <w:right w:w="57" w:type="dxa"/>
            </w:tcMar>
            <w:vAlign w:val="center"/>
          </w:tcPr>
          <w:p w14:paraId="3A2D1158" w14:textId="2A5DB3C2" w:rsidR="004A1279" w:rsidRPr="00BA51A8" w:rsidRDefault="004A1279" w:rsidP="0078581B">
            <w:pPr>
              <w:pStyle w:val="Default"/>
              <w:keepNext/>
              <w:jc w:val="center"/>
              <w:rPr>
                <w:rFonts w:eastAsia="Times New Roman"/>
                <w:color w:val="000000" w:themeColor="text1"/>
                <w:sz w:val="20"/>
                <w:szCs w:val="20"/>
              </w:rPr>
            </w:pPr>
            <w:r w:rsidRPr="00BA51A8">
              <w:rPr>
                <w:rFonts w:eastAsia="Times New Roman"/>
                <w:color w:val="000000" w:themeColor="text1"/>
                <w:sz w:val="20"/>
                <w:szCs w:val="20"/>
              </w:rPr>
              <w:t>1.4</w:t>
            </w:r>
          </w:p>
        </w:tc>
        <w:tc>
          <w:tcPr>
            <w:tcW w:w="2298" w:type="pct"/>
            <w:vAlign w:val="center"/>
          </w:tcPr>
          <w:p w14:paraId="6DFF35E8" w14:textId="3479B491" w:rsidR="004A1279" w:rsidRPr="0078581B" w:rsidRDefault="004A1279" w:rsidP="0078581B">
            <w:pPr>
              <w:pStyle w:val="Default"/>
              <w:rPr>
                <w:bCs/>
                <w:color w:val="000000" w:themeColor="text1"/>
                <w:sz w:val="20"/>
                <w:szCs w:val="20"/>
              </w:rPr>
            </w:pPr>
            <w:r w:rsidRPr="0078581B">
              <w:rPr>
                <w:bCs/>
                <w:color w:val="000000" w:themeColor="text1"/>
                <w:sz w:val="20"/>
                <w:szCs w:val="20"/>
              </w:rPr>
              <w:t>Система нормативных правовых актов, регулирующих общественные отношения в сфере охраны здоровья. Источники медицинского права</w:t>
            </w:r>
          </w:p>
        </w:tc>
        <w:tc>
          <w:tcPr>
            <w:tcW w:w="618" w:type="pct"/>
            <w:tcMar>
              <w:left w:w="28" w:type="dxa"/>
              <w:right w:w="28" w:type="dxa"/>
            </w:tcMar>
            <w:vAlign w:val="center"/>
          </w:tcPr>
          <w:p w14:paraId="72C3F66C" w14:textId="72964C10"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637" w:type="pct"/>
            <w:tcMar>
              <w:left w:w="28" w:type="dxa"/>
              <w:right w:w="28" w:type="dxa"/>
            </w:tcMar>
            <w:vAlign w:val="center"/>
          </w:tcPr>
          <w:p w14:paraId="62D171DC" w14:textId="5746AEE5" w:rsidR="004A1279" w:rsidRPr="0078581B" w:rsidRDefault="004A1279" w:rsidP="0078581B">
            <w:pPr>
              <w:pStyle w:val="Default"/>
              <w:jc w:val="center"/>
              <w:rPr>
                <w:bCs/>
                <w:color w:val="000000" w:themeColor="text1"/>
                <w:sz w:val="20"/>
                <w:szCs w:val="20"/>
              </w:rPr>
            </w:pPr>
            <w:r>
              <w:rPr>
                <w:bCs/>
                <w:color w:val="000000" w:themeColor="text1"/>
                <w:sz w:val="20"/>
                <w:szCs w:val="20"/>
              </w:rPr>
              <w:t>2</w:t>
            </w:r>
          </w:p>
        </w:tc>
        <w:tc>
          <w:tcPr>
            <w:tcW w:w="543" w:type="pct"/>
            <w:tcMar>
              <w:left w:w="28" w:type="dxa"/>
              <w:right w:w="28" w:type="dxa"/>
            </w:tcMar>
            <w:vAlign w:val="center"/>
          </w:tcPr>
          <w:p w14:paraId="180A0307" w14:textId="06783430" w:rsidR="004A1279" w:rsidRPr="0078581B" w:rsidRDefault="004A1279" w:rsidP="0078581B">
            <w:pPr>
              <w:pStyle w:val="Default"/>
              <w:jc w:val="center"/>
              <w:rPr>
                <w:bCs/>
                <w:color w:val="000000" w:themeColor="text1"/>
                <w:sz w:val="20"/>
                <w:szCs w:val="20"/>
              </w:rPr>
            </w:pPr>
            <w:r>
              <w:rPr>
                <w:bCs/>
                <w:color w:val="000000" w:themeColor="text1"/>
                <w:sz w:val="20"/>
                <w:szCs w:val="20"/>
              </w:rPr>
              <w:t>2</w:t>
            </w:r>
          </w:p>
        </w:tc>
        <w:tc>
          <w:tcPr>
            <w:tcW w:w="657" w:type="pct"/>
            <w:tcMar>
              <w:left w:w="28" w:type="dxa"/>
              <w:right w:w="28" w:type="dxa"/>
            </w:tcMar>
            <w:vAlign w:val="center"/>
          </w:tcPr>
          <w:p w14:paraId="42FACF7E" w14:textId="3DDC20A8" w:rsidR="004A1279" w:rsidRPr="0078581B" w:rsidRDefault="004A1279" w:rsidP="0078581B">
            <w:pPr>
              <w:pStyle w:val="Default"/>
              <w:jc w:val="center"/>
              <w:rPr>
                <w:bCs/>
                <w:color w:val="000000" w:themeColor="text1"/>
                <w:sz w:val="20"/>
                <w:szCs w:val="20"/>
              </w:rPr>
            </w:pPr>
            <w:r>
              <w:rPr>
                <w:bCs/>
                <w:color w:val="000000" w:themeColor="text1"/>
                <w:sz w:val="20"/>
                <w:szCs w:val="20"/>
              </w:rPr>
              <w:t>0</w:t>
            </w:r>
          </w:p>
        </w:tc>
      </w:tr>
      <w:tr w:rsidR="004A1279" w:rsidRPr="00BA51A8" w14:paraId="1EA53140" w14:textId="77777777" w:rsidTr="004A1279">
        <w:trPr>
          <w:trHeight w:val="50"/>
        </w:trPr>
        <w:tc>
          <w:tcPr>
            <w:tcW w:w="247" w:type="pct"/>
            <w:tcMar>
              <w:left w:w="57" w:type="dxa"/>
              <w:right w:w="57" w:type="dxa"/>
            </w:tcMar>
            <w:vAlign w:val="center"/>
          </w:tcPr>
          <w:p w14:paraId="5C5563EA" w14:textId="48BDEA35" w:rsidR="004A1279" w:rsidRPr="00BA51A8" w:rsidRDefault="004A1279" w:rsidP="0078581B">
            <w:pPr>
              <w:pStyle w:val="Default"/>
              <w:keepNext/>
              <w:jc w:val="center"/>
              <w:rPr>
                <w:rFonts w:eastAsia="Times New Roman"/>
                <w:color w:val="000000" w:themeColor="text1"/>
                <w:sz w:val="20"/>
                <w:szCs w:val="20"/>
              </w:rPr>
            </w:pPr>
            <w:r w:rsidRPr="00BA51A8">
              <w:rPr>
                <w:rFonts w:eastAsia="Times New Roman"/>
                <w:color w:val="000000" w:themeColor="text1"/>
                <w:sz w:val="20"/>
                <w:szCs w:val="20"/>
              </w:rPr>
              <w:t>1.5</w:t>
            </w:r>
          </w:p>
        </w:tc>
        <w:tc>
          <w:tcPr>
            <w:tcW w:w="2298" w:type="pct"/>
            <w:vAlign w:val="center"/>
          </w:tcPr>
          <w:p w14:paraId="52E6F913" w14:textId="0EDC72C7" w:rsidR="004A1279" w:rsidRPr="0078581B" w:rsidRDefault="004A1279" w:rsidP="0078581B">
            <w:pPr>
              <w:pStyle w:val="Default"/>
              <w:rPr>
                <w:bCs/>
                <w:color w:val="000000" w:themeColor="text1"/>
                <w:sz w:val="20"/>
                <w:szCs w:val="20"/>
              </w:rPr>
            </w:pPr>
            <w:r w:rsidRPr="0078581B">
              <w:rPr>
                <w:bCs/>
                <w:color w:val="000000" w:themeColor="text1"/>
                <w:sz w:val="20"/>
                <w:szCs w:val="20"/>
              </w:rPr>
              <w:t>Концептуальные положения федерального законодательства об основах охраны здоровья граждан в Российской Федерации</w:t>
            </w:r>
          </w:p>
        </w:tc>
        <w:tc>
          <w:tcPr>
            <w:tcW w:w="618" w:type="pct"/>
            <w:tcMar>
              <w:left w:w="28" w:type="dxa"/>
              <w:right w:w="28" w:type="dxa"/>
            </w:tcMar>
            <w:vAlign w:val="center"/>
          </w:tcPr>
          <w:p w14:paraId="01EE2B6B" w14:textId="44439719"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637" w:type="pct"/>
            <w:tcMar>
              <w:left w:w="28" w:type="dxa"/>
              <w:right w:w="28" w:type="dxa"/>
            </w:tcMar>
            <w:vAlign w:val="center"/>
          </w:tcPr>
          <w:p w14:paraId="29044F5C" w14:textId="0FD83076" w:rsidR="004A1279" w:rsidRPr="0078581B" w:rsidRDefault="004A1279" w:rsidP="0078581B">
            <w:pPr>
              <w:pStyle w:val="Default"/>
              <w:jc w:val="center"/>
              <w:rPr>
                <w:bCs/>
                <w:color w:val="000000" w:themeColor="text1"/>
                <w:sz w:val="20"/>
                <w:szCs w:val="20"/>
              </w:rPr>
            </w:pPr>
            <w:r>
              <w:rPr>
                <w:bCs/>
                <w:color w:val="000000" w:themeColor="text1"/>
                <w:sz w:val="20"/>
                <w:szCs w:val="20"/>
              </w:rPr>
              <w:t>2</w:t>
            </w:r>
          </w:p>
        </w:tc>
        <w:tc>
          <w:tcPr>
            <w:tcW w:w="543" w:type="pct"/>
            <w:tcMar>
              <w:left w:w="28" w:type="dxa"/>
              <w:right w:w="28" w:type="dxa"/>
            </w:tcMar>
            <w:vAlign w:val="center"/>
          </w:tcPr>
          <w:p w14:paraId="25654BB3" w14:textId="54224889" w:rsidR="004A1279" w:rsidRPr="0078581B" w:rsidRDefault="004A1279" w:rsidP="0078581B">
            <w:pPr>
              <w:pStyle w:val="Default"/>
              <w:jc w:val="center"/>
              <w:rPr>
                <w:bCs/>
                <w:color w:val="000000" w:themeColor="text1"/>
                <w:sz w:val="20"/>
                <w:szCs w:val="20"/>
              </w:rPr>
            </w:pPr>
            <w:r>
              <w:rPr>
                <w:bCs/>
                <w:color w:val="000000" w:themeColor="text1"/>
                <w:sz w:val="20"/>
                <w:szCs w:val="20"/>
              </w:rPr>
              <w:t>2</w:t>
            </w:r>
          </w:p>
        </w:tc>
        <w:tc>
          <w:tcPr>
            <w:tcW w:w="657" w:type="pct"/>
            <w:tcMar>
              <w:left w:w="28" w:type="dxa"/>
              <w:right w:w="28" w:type="dxa"/>
            </w:tcMar>
            <w:vAlign w:val="center"/>
          </w:tcPr>
          <w:p w14:paraId="6D923FC4" w14:textId="0327D0EF" w:rsidR="004A1279" w:rsidRPr="0078581B" w:rsidRDefault="004A1279" w:rsidP="0078581B">
            <w:pPr>
              <w:pStyle w:val="Default"/>
              <w:jc w:val="center"/>
              <w:rPr>
                <w:bCs/>
                <w:color w:val="000000" w:themeColor="text1"/>
                <w:sz w:val="20"/>
                <w:szCs w:val="20"/>
              </w:rPr>
            </w:pPr>
            <w:r>
              <w:rPr>
                <w:bCs/>
                <w:color w:val="000000" w:themeColor="text1"/>
                <w:sz w:val="20"/>
                <w:szCs w:val="20"/>
              </w:rPr>
              <w:t>0</w:t>
            </w:r>
          </w:p>
        </w:tc>
      </w:tr>
      <w:tr w:rsidR="004A1279" w:rsidRPr="00BA51A8" w14:paraId="52EA619C" w14:textId="77777777" w:rsidTr="004A1279">
        <w:trPr>
          <w:trHeight w:val="50"/>
        </w:trPr>
        <w:tc>
          <w:tcPr>
            <w:tcW w:w="247" w:type="pct"/>
            <w:tcMar>
              <w:left w:w="57" w:type="dxa"/>
              <w:right w:w="57" w:type="dxa"/>
            </w:tcMar>
            <w:vAlign w:val="center"/>
          </w:tcPr>
          <w:p w14:paraId="425F1F38" w14:textId="26ADAFB5" w:rsidR="004A1279" w:rsidRPr="00BA51A8" w:rsidRDefault="004A1279" w:rsidP="0078581B">
            <w:pPr>
              <w:pStyle w:val="Default"/>
              <w:keepNext/>
              <w:jc w:val="center"/>
              <w:rPr>
                <w:rFonts w:eastAsia="Times New Roman"/>
                <w:color w:val="000000" w:themeColor="text1"/>
                <w:sz w:val="20"/>
                <w:szCs w:val="20"/>
              </w:rPr>
            </w:pPr>
            <w:r w:rsidRPr="00BA51A8">
              <w:rPr>
                <w:rFonts w:eastAsia="Times New Roman"/>
                <w:color w:val="000000" w:themeColor="text1"/>
                <w:sz w:val="20"/>
                <w:szCs w:val="20"/>
              </w:rPr>
              <w:t>1.6</w:t>
            </w:r>
          </w:p>
        </w:tc>
        <w:tc>
          <w:tcPr>
            <w:tcW w:w="2298" w:type="pct"/>
            <w:vAlign w:val="center"/>
          </w:tcPr>
          <w:p w14:paraId="563D7F4F" w14:textId="406465A7" w:rsidR="004A1279" w:rsidRPr="0078581B" w:rsidRDefault="004A1279" w:rsidP="0078581B">
            <w:pPr>
              <w:pStyle w:val="Default"/>
              <w:rPr>
                <w:bCs/>
                <w:color w:val="000000" w:themeColor="text1"/>
                <w:sz w:val="20"/>
                <w:szCs w:val="20"/>
              </w:rPr>
            </w:pPr>
            <w:r w:rsidRPr="0078581B">
              <w:rPr>
                <w:bCs/>
                <w:color w:val="000000" w:themeColor="text1"/>
                <w:sz w:val="20"/>
                <w:szCs w:val="20"/>
              </w:rPr>
              <w:t>Нормативное правовое регулирование организации оказания медицинской помощи в Российской Федерации</w:t>
            </w:r>
          </w:p>
        </w:tc>
        <w:tc>
          <w:tcPr>
            <w:tcW w:w="618" w:type="pct"/>
            <w:tcMar>
              <w:left w:w="28" w:type="dxa"/>
              <w:right w:w="28" w:type="dxa"/>
            </w:tcMar>
            <w:vAlign w:val="center"/>
          </w:tcPr>
          <w:p w14:paraId="1049DCFC" w14:textId="1F813A29"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8</w:t>
            </w:r>
          </w:p>
        </w:tc>
        <w:tc>
          <w:tcPr>
            <w:tcW w:w="637" w:type="pct"/>
            <w:tcMar>
              <w:left w:w="28" w:type="dxa"/>
              <w:right w:w="28" w:type="dxa"/>
            </w:tcMar>
            <w:vAlign w:val="center"/>
          </w:tcPr>
          <w:p w14:paraId="7CAF5682" w14:textId="287702BC" w:rsidR="004A1279" w:rsidRPr="0078581B" w:rsidRDefault="004A1279" w:rsidP="0078581B">
            <w:pPr>
              <w:pStyle w:val="Default"/>
              <w:jc w:val="center"/>
              <w:rPr>
                <w:bCs/>
                <w:color w:val="000000" w:themeColor="text1"/>
                <w:sz w:val="20"/>
                <w:szCs w:val="20"/>
              </w:rPr>
            </w:pPr>
            <w:r>
              <w:rPr>
                <w:bCs/>
                <w:color w:val="000000" w:themeColor="text1"/>
                <w:sz w:val="20"/>
                <w:szCs w:val="20"/>
              </w:rPr>
              <w:t>4</w:t>
            </w:r>
          </w:p>
        </w:tc>
        <w:tc>
          <w:tcPr>
            <w:tcW w:w="543" w:type="pct"/>
            <w:tcMar>
              <w:left w:w="28" w:type="dxa"/>
              <w:right w:w="28" w:type="dxa"/>
            </w:tcMar>
            <w:vAlign w:val="center"/>
          </w:tcPr>
          <w:p w14:paraId="6D96A472" w14:textId="2EB99C8B" w:rsidR="004A1279" w:rsidRPr="0078581B" w:rsidRDefault="004A1279" w:rsidP="0078581B">
            <w:pPr>
              <w:pStyle w:val="Default"/>
              <w:jc w:val="center"/>
              <w:rPr>
                <w:bCs/>
                <w:color w:val="000000" w:themeColor="text1"/>
                <w:sz w:val="20"/>
                <w:szCs w:val="20"/>
              </w:rPr>
            </w:pPr>
            <w:r>
              <w:rPr>
                <w:bCs/>
                <w:color w:val="000000" w:themeColor="text1"/>
                <w:sz w:val="20"/>
                <w:szCs w:val="20"/>
              </w:rPr>
              <w:t>4</w:t>
            </w:r>
          </w:p>
        </w:tc>
        <w:tc>
          <w:tcPr>
            <w:tcW w:w="657" w:type="pct"/>
            <w:tcMar>
              <w:left w:w="28" w:type="dxa"/>
              <w:right w:w="28" w:type="dxa"/>
            </w:tcMar>
            <w:vAlign w:val="center"/>
          </w:tcPr>
          <w:p w14:paraId="23641E47" w14:textId="0A8CD915" w:rsidR="004A1279" w:rsidRPr="0078581B" w:rsidRDefault="004A1279" w:rsidP="0078581B">
            <w:pPr>
              <w:pStyle w:val="Default"/>
              <w:jc w:val="center"/>
              <w:rPr>
                <w:bCs/>
                <w:color w:val="000000" w:themeColor="text1"/>
                <w:sz w:val="20"/>
                <w:szCs w:val="20"/>
              </w:rPr>
            </w:pPr>
            <w:r>
              <w:rPr>
                <w:bCs/>
                <w:color w:val="000000" w:themeColor="text1"/>
                <w:sz w:val="20"/>
                <w:szCs w:val="20"/>
              </w:rPr>
              <w:t>0</w:t>
            </w:r>
          </w:p>
        </w:tc>
      </w:tr>
      <w:tr w:rsidR="004A1279" w:rsidRPr="00BA51A8" w14:paraId="35B72B86" w14:textId="77777777" w:rsidTr="004A1279">
        <w:trPr>
          <w:trHeight w:val="50"/>
        </w:trPr>
        <w:tc>
          <w:tcPr>
            <w:tcW w:w="247" w:type="pct"/>
            <w:tcMar>
              <w:left w:w="57" w:type="dxa"/>
              <w:right w:w="57" w:type="dxa"/>
            </w:tcMar>
            <w:vAlign w:val="center"/>
          </w:tcPr>
          <w:p w14:paraId="04AF7305" w14:textId="40B8132E" w:rsidR="004A1279" w:rsidRPr="00BA51A8" w:rsidRDefault="004A1279" w:rsidP="0078581B">
            <w:pPr>
              <w:pStyle w:val="Default"/>
              <w:keepNext/>
              <w:jc w:val="center"/>
              <w:rPr>
                <w:rFonts w:eastAsia="Times New Roman"/>
                <w:color w:val="000000" w:themeColor="text1"/>
                <w:sz w:val="20"/>
                <w:szCs w:val="20"/>
              </w:rPr>
            </w:pPr>
            <w:r w:rsidRPr="00BA51A8">
              <w:rPr>
                <w:rFonts w:eastAsia="Times New Roman"/>
                <w:color w:val="000000" w:themeColor="text1"/>
                <w:sz w:val="20"/>
                <w:szCs w:val="20"/>
              </w:rPr>
              <w:t>1.7</w:t>
            </w:r>
          </w:p>
        </w:tc>
        <w:tc>
          <w:tcPr>
            <w:tcW w:w="2298" w:type="pct"/>
            <w:vAlign w:val="center"/>
          </w:tcPr>
          <w:p w14:paraId="59DC3605" w14:textId="7441A595" w:rsidR="004A1279" w:rsidRPr="0078581B" w:rsidRDefault="004A1279" w:rsidP="0078581B">
            <w:pPr>
              <w:pStyle w:val="Default"/>
              <w:rPr>
                <w:bCs/>
                <w:color w:val="000000" w:themeColor="text1"/>
                <w:sz w:val="20"/>
                <w:szCs w:val="20"/>
              </w:rPr>
            </w:pPr>
            <w:r w:rsidRPr="0078581B">
              <w:rPr>
                <w:bCs/>
                <w:color w:val="000000" w:themeColor="text1"/>
                <w:sz w:val="20"/>
                <w:szCs w:val="20"/>
              </w:rPr>
              <w:t>Правовое обеспечение профессиональной медицинской деятельности</w:t>
            </w:r>
          </w:p>
        </w:tc>
        <w:tc>
          <w:tcPr>
            <w:tcW w:w="618" w:type="pct"/>
            <w:tcMar>
              <w:left w:w="28" w:type="dxa"/>
              <w:right w:w="28" w:type="dxa"/>
            </w:tcMar>
            <w:vAlign w:val="center"/>
          </w:tcPr>
          <w:p w14:paraId="70114849" w14:textId="0EEADDD2"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637" w:type="pct"/>
            <w:tcMar>
              <w:left w:w="28" w:type="dxa"/>
              <w:right w:w="28" w:type="dxa"/>
            </w:tcMar>
            <w:vAlign w:val="center"/>
          </w:tcPr>
          <w:p w14:paraId="620F1CFE" w14:textId="053CCAFE" w:rsidR="004A1279" w:rsidRPr="0078581B" w:rsidRDefault="004A1279" w:rsidP="0078581B">
            <w:pPr>
              <w:pStyle w:val="Default"/>
              <w:jc w:val="center"/>
              <w:rPr>
                <w:bCs/>
                <w:color w:val="000000" w:themeColor="text1"/>
                <w:sz w:val="20"/>
                <w:szCs w:val="20"/>
              </w:rPr>
            </w:pPr>
            <w:r>
              <w:rPr>
                <w:bCs/>
                <w:color w:val="000000" w:themeColor="text1"/>
                <w:sz w:val="20"/>
                <w:szCs w:val="20"/>
              </w:rPr>
              <w:t>2</w:t>
            </w:r>
          </w:p>
        </w:tc>
        <w:tc>
          <w:tcPr>
            <w:tcW w:w="543" w:type="pct"/>
            <w:tcMar>
              <w:left w:w="28" w:type="dxa"/>
              <w:right w:w="28" w:type="dxa"/>
            </w:tcMar>
            <w:vAlign w:val="center"/>
          </w:tcPr>
          <w:p w14:paraId="78D81B81" w14:textId="3B7710C1" w:rsidR="004A1279" w:rsidRPr="0078581B" w:rsidRDefault="004A1279" w:rsidP="0078581B">
            <w:pPr>
              <w:pStyle w:val="Default"/>
              <w:jc w:val="center"/>
              <w:rPr>
                <w:bCs/>
                <w:color w:val="000000" w:themeColor="text1"/>
                <w:sz w:val="20"/>
                <w:szCs w:val="20"/>
              </w:rPr>
            </w:pPr>
            <w:r>
              <w:rPr>
                <w:bCs/>
                <w:color w:val="000000" w:themeColor="text1"/>
                <w:sz w:val="20"/>
                <w:szCs w:val="20"/>
              </w:rPr>
              <w:t>0</w:t>
            </w:r>
          </w:p>
        </w:tc>
        <w:tc>
          <w:tcPr>
            <w:tcW w:w="657" w:type="pct"/>
            <w:tcMar>
              <w:left w:w="28" w:type="dxa"/>
              <w:right w:w="28" w:type="dxa"/>
            </w:tcMar>
            <w:vAlign w:val="center"/>
          </w:tcPr>
          <w:p w14:paraId="7D8D6DB8" w14:textId="7F30CE4B" w:rsidR="004A1279" w:rsidRPr="0078581B" w:rsidRDefault="004A1279" w:rsidP="0078581B">
            <w:pPr>
              <w:pStyle w:val="Default"/>
              <w:jc w:val="center"/>
              <w:rPr>
                <w:bCs/>
                <w:color w:val="000000" w:themeColor="text1"/>
                <w:sz w:val="20"/>
                <w:szCs w:val="20"/>
              </w:rPr>
            </w:pPr>
            <w:r>
              <w:rPr>
                <w:bCs/>
                <w:color w:val="000000" w:themeColor="text1"/>
                <w:sz w:val="20"/>
                <w:szCs w:val="20"/>
              </w:rPr>
              <w:t>0</w:t>
            </w:r>
          </w:p>
        </w:tc>
      </w:tr>
      <w:tr w:rsidR="004A1279" w:rsidRPr="00BA51A8" w14:paraId="6C4C50B7" w14:textId="77777777" w:rsidTr="004A1279">
        <w:trPr>
          <w:trHeight w:val="50"/>
        </w:trPr>
        <w:tc>
          <w:tcPr>
            <w:tcW w:w="247" w:type="pct"/>
            <w:tcMar>
              <w:left w:w="57" w:type="dxa"/>
              <w:right w:w="57" w:type="dxa"/>
            </w:tcMar>
            <w:vAlign w:val="center"/>
          </w:tcPr>
          <w:p w14:paraId="4F0D7AF0" w14:textId="680A6183" w:rsidR="004A1279" w:rsidRPr="00BA51A8" w:rsidRDefault="004A1279" w:rsidP="0078581B">
            <w:pPr>
              <w:pStyle w:val="Default"/>
              <w:keepNext/>
              <w:jc w:val="center"/>
              <w:rPr>
                <w:rFonts w:eastAsia="Times New Roman"/>
                <w:color w:val="000000" w:themeColor="text1"/>
                <w:sz w:val="20"/>
                <w:szCs w:val="20"/>
              </w:rPr>
            </w:pPr>
            <w:r w:rsidRPr="00BA51A8">
              <w:rPr>
                <w:rFonts w:eastAsia="Times New Roman"/>
                <w:color w:val="000000" w:themeColor="text1"/>
                <w:sz w:val="20"/>
                <w:szCs w:val="20"/>
              </w:rPr>
              <w:t>1.8</w:t>
            </w:r>
          </w:p>
        </w:tc>
        <w:tc>
          <w:tcPr>
            <w:tcW w:w="2298" w:type="pct"/>
            <w:vAlign w:val="center"/>
          </w:tcPr>
          <w:p w14:paraId="5332190F" w14:textId="22FA792F" w:rsidR="004A1279" w:rsidRPr="0078581B" w:rsidRDefault="004A1279" w:rsidP="0078581B">
            <w:pPr>
              <w:pStyle w:val="Default"/>
              <w:rPr>
                <w:bCs/>
                <w:color w:val="000000" w:themeColor="text1"/>
                <w:sz w:val="20"/>
                <w:szCs w:val="20"/>
              </w:rPr>
            </w:pPr>
            <w:r w:rsidRPr="0078581B">
              <w:rPr>
                <w:bCs/>
                <w:color w:val="000000" w:themeColor="text1"/>
                <w:sz w:val="20"/>
                <w:szCs w:val="20"/>
              </w:rPr>
              <w:t>Организационно-правовые основы обязательного медицинского страхования</w:t>
            </w:r>
          </w:p>
        </w:tc>
        <w:tc>
          <w:tcPr>
            <w:tcW w:w="618" w:type="pct"/>
            <w:tcMar>
              <w:left w:w="28" w:type="dxa"/>
              <w:right w:w="28" w:type="dxa"/>
            </w:tcMar>
            <w:vAlign w:val="center"/>
          </w:tcPr>
          <w:p w14:paraId="43F8466A" w14:textId="08B69771"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637" w:type="pct"/>
            <w:tcMar>
              <w:left w:w="28" w:type="dxa"/>
              <w:right w:w="28" w:type="dxa"/>
            </w:tcMar>
            <w:vAlign w:val="center"/>
          </w:tcPr>
          <w:p w14:paraId="26B234EA" w14:textId="287DB914" w:rsidR="004A1279" w:rsidRPr="0078581B" w:rsidRDefault="004A1279" w:rsidP="0078581B">
            <w:pPr>
              <w:pStyle w:val="Default"/>
              <w:jc w:val="center"/>
              <w:rPr>
                <w:bCs/>
                <w:color w:val="000000" w:themeColor="text1"/>
                <w:sz w:val="20"/>
                <w:szCs w:val="20"/>
              </w:rPr>
            </w:pPr>
            <w:r>
              <w:rPr>
                <w:bCs/>
                <w:color w:val="000000" w:themeColor="text1"/>
                <w:sz w:val="20"/>
                <w:szCs w:val="20"/>
              </w:rPr>
              <w:t>2</w:t>
            </w:r>
          </w:p>
        </w:tc>
        <w:tc>
          <w:tcPr>
            <w:tcW w:w="543" w:type="pct"/>
            <w:tcMar>
              <w:left w:w="28" w:type="dxa"/>
              <w:right w:w="28" w:type="dxa"/>
            </w:tcMar>
            <w:vAlign w:val="center"/>
          </w:tcPr>
          <w:p w14:paraId="1DA4B7C5" w14:textId="6C1201F6" w:rsidR="004A1279" w:rsidRPr="0078581B" w:rsidRDefault="004A1279" w:rsidP="0078581B">
            <w:pPr>
              <w:pStyle w:val="Default"/>
              <w:jc w:val="center"/>
              <w:rPr>
                <w:bCs/>
                <w:color w:val="000000" w:themeColor="text1"/>
                <w:sz w:val="20"/>
                <w:szCs w:val="20"/>
              </w:rPr>
            </w:pPr>
            <w:r>
              <w:rPr>
                <w:bCs/>
                <w:color w:val="000000" w:themeColor="text1"/>
                <w:sz w:val="20"/>
                <w:szCs w:val="20"/>
              </w:rPr>
              <w:t>0</w:t>
            </w:r>
          </w:p>
        </w:tc>
        <w:tc>
          <w:tcPr>
            <w:tcW w:w="657" w:type="pct"/>
            <w:tcMar>
              <w:left w:w="28" w:type="dxa"/>
              <w:right w:w="28" w:type="dxa"/>
            </w:tcMar>
            <w:vAlign w:val="center"/>
          </w:tcPr>
          <w:p w14:paraId="49375F35" w14:textId="2462E4C4" w:rsidR="004A1279" w:rsidRPr="0078581B" w:rsidRDefault="004A1279" w:rsidP="0078581B">
            <w:pPr>
              <w:pStyle w:val="Default"/>
              <w:jc w:val="center"/>
              <w:rPr>
                <w:bCs/>
                <w:color w:val="000000" w:themeColor="text1"/>
                <w:sz w:val="20"/>
                <w:szCs w:val="20"/>
              </w:rPr>
            </w:pPr>
            <w:r>
              <w:rPr>
                <w:bCs/>
                <w:color w:val="000000" w:themeColor="text1"/>
                <w:sz w:val="20"/>
                <w:szCs w:val="20"/>
              </w:rPr>
              <w:t>0</w:t>
            </w:r>
          </w:p>
        </w:tc>
      </w:tr>
      <w:tr w:rsidR="004A1279" w:rsidRPr="00BA51A8" w14:paraId="1D8FDB69" w14:textId="77777777" w:rsidTr="004A1279">
        <w:trPr>
          <w:trHeight w:val="50"/>
        </w:trPr>
        <w:tc>
          <w:tcPr>
            <w:tcW w:w="247" w:type="pct"/>
            <w:tcMar>
              <w:left w:w="57" w:type="dxa"/>
              <w:right w:w="57" w:type="dxa"/>
            </w:tcMar>
            <w:vAlign w:val="center"/>
          </w:tcPr>
          <w:p w14:paraId="46C15BDD" w14:textId="1F6BC3D5" w:rsidR="004A1279" w:rsidRPr="00BA51A8" w:rsidRDefault="004A1279" w:rsidP="0078581B">
            <w:pPr>
              <w:pStyle w:val="Default"/>
              <w:keepNext/>
              <w:jc w:val="center"/>
              <w:rPr>
                <w:rFonts w:eastAsia="Times New Roman"/>
                <w:color w:val="000000" w:themeColor="text1"/>
                <w:sz w:val="20"/>
                <w:szCs w:val="20"/>
              </w:rPr>
            </w:pPr>
            <w:r w:rsidRPr="00BA51A8">
              <w:rPr>
                <w:rFonts w:eastAsia="Times New Roman"/>
                <w:color w:val="000000" w:themeColor="text1"/>
                <w:sz w:val="20"/>
                <w:szCs w:val="20"/>
              </w:rPr>
              <w:t>1.9</w:t>
            </w:r>
          </w:p>
        </w:tc>
        <w:tc>
          <w:tcPr>
            <w:tcW w:w="2298" w:type="pct"/>
            <w:vAlign w:val="center"/>
          </w:tcPr>
          <w:p w14:paraId="02EE0FF8" w14:textId="6B58ED3F" w:rsidR="004A1279" w:rsidRPr="0078581B" w:rsidRDefault="004A1279" w:rsidP="0078581B">
            <w:pPr>
              <w:pStyle w:val="Default"/>
              <w:rPr>
                <w:bCs/>
                <w:color w:val="000000" w:themeColor="text1"/>
                <w:sz w:val="20"/>
                <w:szCs w:val="20"/>
              </w:rPr>
            </w:pPr>
            <w:r w:rsidRPr="0078581B">
              <w:rPr>
                <w:bCs/>
                <w:color w:val="000000" w:themeColor="text1"/>
                <w:sz w:val="20"/>
                <w:szCs w:val="20"/>
              </w:rPr>
              <w:t>Юридическая ответственность медицинских работников и медицинских организаций</w:t>
            </w:r>
          </w:p>
        </w:tc>
        <w:tc>
          <w:tcPr>
            <w:tcW w:w="618" w:type="pct"/>
            <w:tcMar>
              <w:left w:w="28" w:type="dxa"/>
              <w:right w:w="28" w:type="dxa"/>
            </w:tcMar>
            <w:vAlign w:val="center"/>
          </w:tcPr>
          <w:p w14:paraId="01E7590A" w14:textId="0838E38C"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637" w:type="pct"/>
            <w:tcMar>
              <w:left w:w="28" w:type="dxa"/>
              <w:right w:w="28" w:type="dxa"/>
            </w:tcMar>
            <w:vAlign w:val="center"/>
          </w:tcPr>
          <w:p w14:paraId="234F941A" w14:textId="46CD0D07" w:rsidR="004A1279" w:rsidRPr="00BA51A8" w:rsidRDefault="004A1279" w:rsidP="0078581B">
            <w:pPr>
              <w:pStyle w:val="Default"/>
              <w:jc w:val="center"/>
              <w:rPr>
                <w:bCs/>
                <w:color w:val="000000" w:themeColor="text1"/>
                <w:sz w:val="20"/>
                <w:szCs w:val="20"/>
              </w:rPr>
            </w:pPr>
            <w:r>
              <w:rPr>
                <w:bCs/>
                <w:color w:val="000000" w:themeColor="text1"/>
                <w:sz w:val="20"/>
                <w:szCs w:val="20"/>
              </w:rPr>
              <w:t>2</w:t>
            </w:r>
          </w:p>
        </w:tc>
        <w:tc>
          <w:tcPr>
            <w:tcW w:w="543" w:type="pct"/>
            <w:tcMar>
              <w:left w:w="28" w:type="dxa"/>
              <w:right w:w="28" w:type="dxa"/>
            </w:tcMar>
            <w:vAlign w:val="center"/>
          </w:tcPr>
          <w:p w14:paraId="3EF16E26" w14:textId="2B4BEB21"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c>
          <w:tcPr>
            <w:tcW w:w="657" w:type="pct"/>
            <w:tcMar>
              <w:left w:w="28" w:type="dxa"/>
              <w:right w:w="28" w:type="dxa"/>
            </w:tcMar>
            <w:vAlign w:val="center"/>
          </w:tcPr>
          <w:p w14:paraId="5EBD41BD" w14:textId="2C9C90F1"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r>
      <w:tr w:rsidR="004A1279" w:rsidRPr="00BA51A8" w14:paraId="30E928D5" w14:textId="77777777" w:rsidTr="004A1279">
        <w:trPr>
          <w:trHeight w:val="50"/>
        </w:trPr>
        <w:tc>
          <w:tcPr>
            <w:tcW w:w="247" w:type="pct"/>
            <w:tcMar>
              <w:left w:w="57" w:type="dxa"/>
              <w:right w:w="57" w:type="dxa"/>
            </w:tcMar>
            <w:vAlign w:val="center"/>
          </w:tcPr>
          <w:p w14:paraId="32E10644" w14:textId="0905C3ED" w:rsidR="004A1279" w:rsidRPr="00BA51A8" w:rsidRDefault="004A1279" w:rsidP="0078581B">
            <w:pPr>
              <w:pStyle w:val="Default"/>
              <w:keepNext/>
              <w:jc w:val="center"/>
              <w:rPr>
                <w:rFonts w:eastAsia="Times New Roman"/>
                <w:color w:val="000000" w:themeColor="text1"/>
                <w:sz w:val="20"/>
                <w:szCs w:val="20"/>
              </w:rPr>
            </w:pPr>
            <w:r w:rsidRPr="00BA51A8">
              <w:rPr>
                <w:rFonts w:eastAsia="Times New Roman"/>
                <w:color w:val="000000" w:themeColor="text1"/>
                <w:sz w:val="20"/>
                <w:szCs w:val="20"/>
              </w:rPr>
              <w:t>1.10</w:t>
            </w:r>
          </w:p>
        </w:tc>
        <w:tc>
          <w:tcPr>
            <w:tcW w:w="2298" w:type="pct"/>
            <w:vAlign w:val="center"/>
          </w:tcPr>
          <w:p w14:paraId="7DBA1E3D" w14:textId="4AA7BD36" w:rsidR="004A1279" w:rsidRPr="0078581B" w:rsidRDefault="004A1279" w:rsidP="0078581B">
            <w:pPr>
              <w:pStyle w:val="Default"/>
              <w:rPr>
                <w:bCs/>
                <w:color w:val="000000" w:themeColor="text1"/>
                <w:sz w:val="20"/>
                <w:szCs w:val="20"/>
              </w:rPr>
            </w:pPr>
            <w:r w:rsidRPr="0078581B">
              <w:rPr>
                <w:bCs/>
                <w:color w:val="000000" w:themeColor="text1"/>
                <w:sz w:val="20"/>
                <w:szCs w:val="20"/>
              </w:rPr>
              <w:t>Основы трудового законодательства и его применение в медицинской организации</w:t>
            </w:r>
          </w:p>
        </w:tc>
        <w:tc>
          <w:tcPr>
            <w:tcW w:w="618" w:type="pct"/>
            <w:tcMar>
              <w:left w:w="28" w:type="dxa"/>
              <w:right w:w="28" w:type="dxa"/>
            </w:tcMar>
            <w:vAlign w:val="center"/>
          </w:tcPr>
          <w:p w14:paraId="68270B8F" w14:textId="051E07C8"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637" w:type="pct"/>
            <w:tcMar>
              <w:left w:w="28" w:type="dxa"/>
              <w:right w:w="28" w:type="dxa"/>
            </w:tcMar>
            <w:vAlign w:val="center"/>
          </w:tcPr>
          <w:p w14:paraId="3CF36177" w14:textId="39C74EC8" w:rsidR="004A1279" w:rsidRPr="00BA51A8" w:rsidRDefault="004A1279" w:rsidP="0078581B">
            <w:pPr>
              <w:pStyle w:val="Default"/>
              <w:jc w:val="center"/>
              <w:rPr>
                <w:bCs/>
                <w:color w:val="000000" w:themeColor="text1"/>
                <w:sz w:val="20"/>
                <w:szCs w:val="20"/>
              </w:rPr>
            </w:pPr>
            <w:r>
              <w:rPr>
                <w:bCs/>
                <w:color w:val="000000" w:themeColor="text1"/>
                <w:sz w:val="20"/>
                <w:szCs w:val="20"/>
              </w:rPr>
              <w:t>2</w:t>
            </w:r>
          </w:p>
        </w:tc>
        <w:tc>
          <w:tcPr>
            <w:tcW w:w="543" w:type="pct"/>
            <w:tcMar>
              <w:left w:w="28" w:type="dxa"/>
              <w:right w:w="28" w:type="dxa"/>
            </w:tcMar>
            <w:vAlign w:val="center"/>
          </w:tcPr>
          <w:p w14:paraId="5FEED703" w14:textId="062381E3"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c>
          <w:tcPr>
            <w:tcW w:w="657" w:type="pct"/>
            <w:tcMar>
              <w:left w:w="28" w:type="dxa"/>
              <w:right w:w="28" w:type="dxa"/>
            </w:tcMar>
            <w:vAlign w:val="center"/>
          </w:tcPr>
          <w:p w14:paraId="0811E0C9" w14:textId="0C2B0D32"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r>
      <w:tr w:rsidR="004A1279" w:rsidRPr="00BA51A8" w14:paraId="3A58A28A" w14:textId="77777777" w:rsidTr="004A1279">
        <w:tc>
          <w:tcPr>
            <w:tcW w:w="247" w:type="pct"/>
            <w:tcMar>
              <w:left w:w="57" w:type="dxa"/>
              <w:right w:w="57" w:type="dxa"/>
            </w:tcMar>
            <w:vAlign w:val="center"/>
          </w:tcPr>
          <w:p w14:paraId="7BD0347D" w14:textId="48591F8B"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1.11</w:t>
            </w:r>
          </w:p>
        </w:tc>
        <w:tc>
          <w:tcPr>
            <w:tcW w:w="2298" w:type="pct"/>
            <w:vAlign w:val="center"/>
          </w:tcPr>
          <w:p w14:paraId="7D7A99B1" w14:textId="79EDE9D5" w:rsidR="004A1279" w:rsidRPr="0078581B" w:rsidRDefault="004A1279" w:rsidP="0078581B">
            <w:pPr>
              <w:pStyle w:val="Default"/>
              <w:rPr>
                <w:bCs/>
                <w:color w:val="000000" w:themeColor="text1"/>
                <w:sz w:val="20"/>
                <w:szCs w:val="20"/>
              </w:rPr>
            </w:pPr>
            <w:r w:rsidRPr="0078581B">
              <w:rPr>
                <w:bCs/>
                <w:color w:val="000000" w:themeColor="text1"/>
                <w:sz w:val="20"/>
                <w:szCs w:val="20"/>
              </w:rPr>
              <w:t>Объект и предмет медицинской статистики</w:t>
            </w:r>
          </w:p>
        </w:tc>
        <w:tc>
          <w:tcPr>
            <w:tcW w:w="618" w:type="pct"/>
            <w:tcMar>
              <w:left w:w="28" w:type="dxa"/>
              <w:right w:w="28" w:type="dxa"/>
            </w:tcMar>
            <w:vAlign w:val="center"/>
          </w:tcPr>
          <w:p w14:paraId="636705EC" w14:textId="5DF0ACD2"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637" w:type="pct"/>
            <w:tcMar>
              <w:left w:w="28" w:type="dxa"/>
              <w:right w:w="28" w:type="dxa"/>
            </w:tcMar>
            <w:vAlign w:val="center"/>
          </w:tcPr>
          <w:p w14:paraId="025B1ADC" w14:textId="5707CE98" w:rsidR="004A1279" w:rsidRPr="00BA51A8" w:rsidRDefault="004A1279" w:rsidP="0078581B">
            <w:pPr>
              <w:pStyle w:val="Default"/>
              <w:jc w:val="center"/>
              <w:rPr>
                <w:bCs/>
                <w:color w:val="000000" w:themeColor="text1"/>
                <w:sz w:val="20"/>
                <w:szCs w:val="20"/>
              </w:rPr>
            </w:pPr>
            <w:r>
              <w:rPr>
                <w:bCs/>
                <w:color w:val="000000" w:themeColor="text1"/>
                <w:sz w:val="20"/>
                <w:szCs w:val="20"/>
              </w:rPr>
              <w:t>2</w:t>
            </w:r>
          </w:p>
        </w:tc>
        <w:tc>
          <w:tcPr>
            <w:tcW w:w="543" w:type="pct"/>
            <w:tcMar>
              <w:left w:w="28" w:type="dxa"/>
              <w:right w:w="28" w:type="dxa"/>
            </w:tcMar>
            <w:vAlign w:val="center"/>
          </w:tcPr>
          <w:p w14:paraId="7C222184" w14:textId="0C5F3DA4"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c>
          <w:tcPr>
            <w:tcW w:w="657" w:type="pct"/>
            <w:tcMar>
              <w:left w:w="28" w:type="dxa"/>
              <w:right w:w="28" w:type="dxa"/>
            </w:tcMar>
            <w:vAlign w:val="center"/>
          </w:tcPr>
          <w:p w14:paraId="4CC19AB3" w14:textId="2D373E23"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r>
      <w:tr w:rsidR="004A1279" w:rsidRPr="00BA51A8" w14:paraId="068C910B" w14:textId="77777777" w:rsidTr="004A1279">
        <w:tc>
          <w:tcPr>
            <w:tcW w:w="247" w:type="pct"/>
            <w:tcMar>
              <w:left w:w="57" w:type="dxa"/>
              <w:right w:w="57" w:type="dxa"/>
            </w:tcMar>
            <w:vAlign w:val="center"/>
          </w:tcPr>
          <w:p w14:paraId="756055FB" w14:textId="2F5759D2"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1.12</w:t>
            </w:r>
          </w:p>
        </w:tc>
        <w:tc>
          <w:tcPr>
            <w:tcW w:w="2298" w:type="pct"/>
            <w:vAlign w:val="center"/>
          </w:tcPr>
          <w:p w14:paraId="0BCF73D3" w14:textId="2B50B76D" w:rsidR="004A1279" w:rsidRPr="0078581B" w:rsidRDefault="004A1279" w:rsidP="0078581B">
            <w:pPr>
              <w:pStyle w:val="Default"/>
              <w:rPr>
                <w:bCs/>
                <w:color w:val="000000" w:themeColor="text1"/>
                <w:sz w:val="20"/>
                <w:szCs w:val="20"/>
              </w:rPr>
            </w:pPr>
            <w:r w:rsidRPr="0078581B">
              <w:rPr>
                <w:bCs/>
                <w:color w:val="000000" w:themeColor="text1"/>
                <w:sz w:val="20"/>
                <w:szCs w:val="20"/>
              </w:rPr>
              <w:t>Организация и этапы статистического наблюдения</w:t>
            </w:r>
          </w:p>
        </w:tc>
        <w:tc>
          <w:tcPr>
            <w:tcW w:w="618" w:type="pct"/>
            <w:tcMar>
              <w:left w:w="28" w:type="dxa"/>
              <w:right w:w="28" w:type="dxa"/>
            </w:tcMar>
            <w:vAlign w:val="center"/>
          </w:tcPr>
          <w:p w14:paraId="309B2006" w14:textId="6A8E6EFB"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8</w:t>
            </w:r>
          </w:p>
        </w:tc>
        <w:tc>
          <w:tcPr>
            <w:tcW w:w="637" w:type="pct"/>
            <w:tcMar>
              <w:left w:w="28" w:type="dxa"/>
              <w:right w:w="28" w:type="dxa"/>
            </w:tcMar>
            <w:vAlign w:val="center"/>
          </w:tcPr>
          <w:p w14:paraId="4A284CC3" w14:textId="5FB7F296" w:rsidR="004A1279" w:rsidRPr="0078581B" w:rsidRDefault="004A1279" w:rsidP="0078581B">
            <w:pPr>
              <w:pStyle w:val="Default"/>
              <w:jc w:val="center"/>
              <w:rPr>
                <w:bCs/>
                <w:color w:val="000000" w:themeColor="text1"/>
                <w:sz w:val="20"/>
                <w:szCs w:val="20"/>
              </w:rPr>
            </w:pPr>
            <w:r>
              <w:rPr>
                <w:bCs/>
                <w:color w:val="000000" w:themeColor="text1"/>
                <w:sz w:val="20"/>
                <w:szCs w:val="20"/>
              </w:rPr>
              <w:t>2</w:t>
            </w:r>
          </w:p>
        </w:tc>
        <w:tc>
          <w:tcPr>
            <w:tcW w:w="543" w:type="pct"/>
            <w:tcMar>
              <w:left w:w="28" w:type="dxa"/>
              <w:right w:w="28" w:type="dxa"/>
            </w:tcMar>
            <w:vAlign w:val="center"/>
          </w:tcPr>
          <w:p w14:paraId="0715B2BB" w14:textId="3D635C2A" w:rsidR="004A1279" w:rsidRPr="0078581B" w:rsidRDefault="004A1279" w:rsidP="0078581B">
            <w:pPr>
              <w:pStyle w:val="Default"/>
              <w:jc w:val="center"/>
              <w:rPr>
                <w:bCs/>
                <w:color w:val="000000" w:themeColor="text1"/>
                <w:sz w:val="20"/>
                <w:szCs w:val="20"/>
              </w:rPr>
            </w:pPr>
            <w:r>
              <w:rPr>
                <w:bCs/>
                <w:color w:val="000000" w:themeColor="text1"/>
                <w:sz w:val="20"/>
                <w:szCs w:val="20"/>
              </w:rPr>
              <w:t>6</w:t>
            </w:r>
          </w:p>
        </w:tc>
        <w:tc>
          <w:tcPr>
            <w:tcW w:w="657" w:type="pct"/>
            <w:tcMar>
              <w:left w:w="28" w:type="dxa"/>
              <w:right w:w="28" w:type="dxa"/>
            </w:tcMar>
            <w:vAlign w:val="center"/>
          </w:tcPr>
          <w:p w14:paraId="04FD5AAF" w14:textId="5AF952D4" w:rsidR="004A1279" w:rsidRPr="0078581B" w:rsidRDefault="004A1279" w:rsidP="0078581B">
            <w:pPr>
              <w:pStyle w:val="Default"/>
              <w:jc w:val="center"/>
              <w:rPr>
                <w:bCs/>
                <w:color w:val="000000" w:themeColor="text1"/>
                <w:sz w:val="20"/>
                <w:szCs w:val="20"/>
              </w:rPr>
            </w:pPr>
            <w:r>
              <w:rPr>
                <w:bCs/>
                <w:color w:val="000000" w:themeColor="text1"/>
                <w:sz w:val="20"/>
                <w:szCs w:val="20"/>
              </w:rPr>
              <w:t>0</w:t>
            </w:r>
          </w:p>
        </w:tc>
      </w:tr>
      <w:bookmarkEnd w:id="1"/>
      <w:tr w:rsidR="004A1279" w:rsidRPr="00BA51A8" w14:paraId="642084E6" w14:textId="77777777" w:rsidTr="004A1279">
        <w:tc>
          <w:tcPr>
            <w:tcW w:w="247" w:type="pct"/>
            <w:tcMar>
              <w:left w:w="57" w:type="dxa"/>
              <w:right w:w="57" w:type="dxa"/>
            </w:tcMar>
            <w:vAlign w:val="center"/>
          </w:tcPr>
          <w:p w14:paraId="42210BFE" w14:textId="35E7FF6A" w:rsidR="004A1279" w:rsidRPr="00BA51A8" w:rsidRDefault="004A1279" w:rsidP="0078581B">
            <w:pPr>
              <w:pStyle w:val="ConsPlusNormal"/>
              <w:jc w:val="center"/>
              <w:rPr>
                <w:rFonts w:ascii="Times New Roman" w:eastAsiaTheme="minorEastAsia" w:hAnsi="Times New Roman" w:cs="Times New Roman"/>
                <w:bCs/>
                <w:color w:val="000000" w:themeColor="text1"/>
                <w:sz w:val="20"/>
                <w:highlight w:val="yellow"/>
              </w:rPr>
            </w:pPr>
            <w:r w:rsidRPr="00BA51A8">
              <w:rPr>
                <w:rFonts w:ascii="Times New Roman" w:eastAsiaTheme="minorEastAsia" w:hAnsi="Times New Roman" w:cs="Times New Roman"/>
                <w:bCs/>
                <w:color w:val="000000" w:themeColor="text1"/>
                <w:sz w:val="20"/>
              </w:rPr>
              <w:t>1.13</w:t>
            </w:r>
          </w:p>
        </w:tc>
        <w:tc>
          <w:tcPr>
            <w:tcW w:w="2298" w:type="pct"/>
            <w:vAlign w:val="center"/>
          </w:tcPr>
          <w:p w14:paraId="08D5E37F" w14:textId="4673131F" w:rsidR="004A1279" w:rsidRPr="0078581B" w:rsidRDefault="004A1279" w:rsidP="0078581B">
            <w:pPr>
              <w:pStyle w:val="Default"/>
              <w:rPr>
                <w:bCs/>
                <w:color w:val="000000" w:themeColor="text1"/>
                <w:sz w:val="20"/>
                <w:szCs w:val="20"/>
              </w:rPr>
            </w:pPr>
            <w:r w:rsidRPr="0078581B">
              <w:rPr>
                <w:bCs/>
                <w:color w:val="000000" w:themeColor="text1"/>
                <w:sz w:val="20"/>
                <w:szCs w:val="20"/>
              </w:rPr>
              <w:t>Статистические показатели: виды, применение, методика расчета</w:t>
            </w:r>
          </w:p>
        </w:tc>
        <w:tc>
          <w:tcPr>
            <w:tcW w:w="618" w:type="pct"/>
            <w:tcMar>
              <w:left w:w="28" w:type="dxa"/>
              <w:right w:w="28" w:type="dxa"/>
            </w:tcMar>
            <w:vAlign w:val="center"/>
          </w:tcPr>
          <w:p w14:paraId="108538E9" w14:textId="79034381"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6</w:t>
            </w:r>
          </w:p>
        </w:tc>
        <w:tc>
          <w:tcPr>
            <w:tcW w:w="637" w:type="pct"/>
            <w:tcMar>
              <w:left w:w="28" w:type="dxa"/>
              <w:right w:w="28" w:type="dxa"/>
            </w:tcMar>
            <w:vAlign w:val="center"/>
          </w:tcPr>
          <w:p w14:paraId="61E4F7D8" w14:textId="2CC8EA9C"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543" w:type="pct"/>
            <w:tcMar>
              <w:left w:w="28" w:type="dxa"/>
              <w:right w:w="28" w:type="dxa"/>
            </w:tcMar>
            <w:vAlign w:val="center"/>
          </w:tcPr>
          <w:p w14:paraId="2804F1F6" w14:textId="69EBFBD7"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657" w:type="pct"/>
            <w:tcMar>
              <w:left w:w="28" w:type="dxa"/>
              <w:right w:w="28" w:type="dxa"/>
            </w:tcMar>
            <w:vAlign w:val="center"/>
          </w:tcPr>
          <w:p w14:paraId="4C54968D" w14:textId="12370373"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1F7FDA06" w14:textId="77777777" w:rsidTr="004A1279">
        <w:tc>
          <w:tcPr>
            <w:tcW w:w="247" w:type="pct"/>
            <w:tcMar>
              <w:left w:w="57" w:type="dxa"/>
              <w:right w:w="57" w:type="dxa"/>
            </w:tcMar>
            <w:vAlign w:val="center"/>
          </w:tcPr>
          <w:p w14:paraId="59A4FF94" w14:textId="73830E27"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1.14</w:t>
            </w:r>
          </w:p>
        </w:tc>
        <w:tc>
          <w:tcPr>
            <w:tcW w:w="2298" w:type="pct"/>
            <w:vAlign w:val="center"/>
          </w:tcPr>
          <w:p w14:paraId="29EDAD87" w14:textId="0E4BB81E" w:rsidR="004A1279" w:rsidRPr="0078581B" w:rsidRDefault="004A1279" w:rsidP="0078581B">
            <w:pPr>
              <w:pStyle w:val="Default"/>
              <w:rPr>
                <w:bCs/>
                <w:color w:val="000000" w:themeColor="text1"/>
                <w:sz w:val="20"/>
                <w:szCs w:val="20"/>
              </w:rPr>
            </w:pPr>
            <w:r w:rsidRPr="0078581B">
              <w:rPr>
                <w:bCs/>
                <w:color w:val="000000" w:themeColor="text1"/>
                <w:sz w:val="20"/>
                <w:szCs w:val="20"/>
              </w:rPr>
              <w:t>Статистические методы обработки данных</w:t>
            </w:r>
          </w:p>
        </w:tc>
        <w:tc>
          <w:tcPr>
            <w:tcW w:w="618" w:type="pct"/>
            <w:tcMar>
              <w:left w:w="28" w:type="dxa"/>
              <w:right w:w="28" w:type="dxa"/>
            </w:tcMar>
            <w:vAlign w:val="center"/>
          </w:tcPr>
          <w:p w14:paraId="1E26E8F0" w14:textId="644BAAFA" w:rsidR="004A1279" w:rsidRPr="0078581B" w:rsidRDefault="004A1279" w:rsidP="0078581B">
            <w:pPr>
              <w:pStyle w:val="Default"/>
              <w:jc w:val="center"/>
              <w:rPr>
                <w:bCs/>
                <w:color w:val="000000" w:themeColor="text1"/>
                <w:sz w:val="20"/>
                <w:szCs w:val="20"/>
              </w:rPr>
            </w:pPr>
            <w:r>
              <w:rPr>
                <w:bCs/>
                <w:color w:val="000000" w:themeColor="text1"/>
                <w:sz w:val="20"/>
                <w:szCs w:val="20"/>
              </w:rPr>
              <w:t>6</w:t>
            </w:r>
          </w:p>
        </w:tc>
        <w:tc>
          <w:tcPr>
            <w:tcW w:w="637" w:type="pct"/>
            <w:tcMar>
              <w:left w:w="28" w:type="dxa"/>
              <w:right w:w="28" w:type="dxa"/>
            </w:tcMar>
            <w:vAlign w:val="center"/>
          </w:tcPr>
          <w:p w14:paraId="55C3114F" w14:textId="6BBDEF70" w:rsidR="004A1279" w:rsidRPr="0078581B" w:rsidRDefault="004A1279" w:rsidP="0078581B">
            <w:pPr>
              <w:pStyle w:val="Default"/>
              <w:jc w:val="center"/>
              <w:rPr>
                <w:bCs/>
                <w:color w:val="000000" w:themeColor="text1"/>
                <w:sz w:val="20"/>
                <w:szCs w:val="20"/>
              </w:rPr>
            </w:pPr>
            <w:r>
              <w:rPr>
                <w:bCs/>
                <w:color w:val="000000" w:themeColor="text1"/>
                <w:sz w:val="20"/>
                <w:szCs w:val="20"/>
              </w:rPr>
              <w:t>2</w:t>
            </w:r>
          </w:p>
        </w:tc>
        <w:tc>
          <w:tcPr>
            <w:tcW w:w="543" w:type="pct"/>
            <w:tcMar>
              <w:left w:w="28" w:type="dxa"/>
              <w:right w:w="28" w:type="dxa"/>
            </w:tcMar>
            <w:vAlign w:val="center"/>
          </w:tcPr>
          <w:p w14:paraId="377BE089" w14:textId="7E4DC4BC" w:rsidR="004A1279" w:rsidRPr="0078581B" w:rsidRDefault="004A1279" w:rsidP="0078581B">
            <w:pPr>
              <w:pStyle w:val="Default"/>
              <w:jc w:val="center"/>
              <w:rPr>
                <w:bCs/>
                <w:color w:val="000000" w:themeColor="text1"/>
                <w:sz w:val="20"/>
                <w:szCs w:val="20"/>
              </w:rPr>
            </w:pPr>
            <w:r>
              <w:rPr>
                <w:bCs/>
                <w:color w:val="000000" w:themeColor="text1"/>
                <w:sz w:val="20"/>
                <w:szCs w:val="20"/>
              </w:rPr>
              <w:t>4</w:t>
            </w:r>
          </w:p>
        </w:tc>
        <w:tc>
          <w:tcPr>
            <w:tcW w:w="657" w:type="pct"/>
            <w:tcMar>
              <w:left w:w="28" w:type="dxa"/>
              <w:right w:w="28" w:type="dxa"/>
            </w:tcMar>
            <w:vAlign w:val="center"/>
          </w:tcPr>
          <w:p w14:paraId="31F8591F" w14:textId="03831BC0" w:rsidR="004A1279" w:rsidRPr="0078581B" w:rsidRDefault="004A1279" w:rsidP="0078581B">
            <w:pPr>
              <w:pStyle w:val="Default"/>
              <w:jc w:val="center"/>
              <w:rPr>
                <w:bCs/>
                <w:color w:val="000000" w:themeColor="text1"/>
                <w:sz w:val="20"/>
                <w:szCs w:val="20"/>
              </w:rPr>
            </w:pPr>
            <w:r>
              <w:rPr>
                <w:bCs/>
                <w:color w:val="000000" w:themeColor="text1"/>
                <w:sz w:val="20"/>
                <w:szCs w:val="20"/>
              </w:rPr>
              <w:t>0</w:t>
            </w:r>
          </w:p>
        </w:tc>
      </w:tr>
      <w:tr w:rsidR="004A1279" w:rsidRPr="00BA51A8" w14:paraId="7282AE9C" w14:textId="77777777" w:rsidTr="004A1279">
        <w:tc>
          <w:tcPr>
            <w:tcW w:w="247" w:type="pct"/>
            <w:tcMar>
              <w:left w:w="57" w:type="dxa"/>
              <w:right w:w="57" w:type="dxa"/>
            </w:tcMar>
            <w:vAlign w:val="center"/>
          </w:tcPr>
          <w:p w14:paraId="06DBD0E7" w14:textId="416FC4AE"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1.15</w:t>
            </w:r>
          </w:p>
        </w:tc>
        <w:tc>
          <w:tcPr>
            <w:tcW w:w="2298" w:type="pct"/>
            <w:vAlign w:val="center"/>
          </w:tcPr>
          <w:p w14:paraId="39E9F4A7" w14:textId="55A20C38" w:rsidR="004A1279" w:rsidRPr="0078581B" w:rsidRDefault="004A1279" w:rsidP="0078581B">
            <w:pPr>
              <w:pStyle w:val="Default"/>
              <w:rPr>
                <w:bCs/>
                <w:color w:val="000000" w:themeColor="text1"/>
                <w:sz w:val="20"/>
                <w:szCs w:val="20"/>
              </w:rPr>
            </w:pPr>
            <w:r w:rsidRPr="0078581B">
              <w:rPr>
                <w:bCs/>
                <w:color w:val="000000" w:themeColor="text1"/>
                <w:sz w:val="20"/>
                <w:szCs w:val="20"/>
              </w:rPr>
              <w:t>Система классификаторов в здравоохранении</w:t>
            </w:r>
          </w:p>
        </w:tc>
        <w:tc>
          <w:tcPr>
            <w:tcW w:w="618" w:type="pct"/>
            <w:tcMar>
              <w:left w:w="28" w:type="dxa"/>
              <w:right w:w="28" w:type="dxa"/>
            </w:tcMar>
            <w:vAlign w:val="center"/>
          </w:tcPr>
          <w:p w14:paraId="5F5B7020" w14:textId="6FBFE495" w:rsidR="004A1279" w:rsidRPr="0078581B" w:rsidRDefault="004A1279" w:rsidP="0078581B">
            <w:pPr>
              <w:pStyle w:val="Default"/>
              <w:jc w:val="center"/>
              <w:rPr>
                <w:bCs/>
                <w:color w:val="000000" w:themeColor="text1"/>
                <w:sz w:val="20"/>
                <w:szCs w:val="20"/>
              </w:rPr>
            </w:pPr>
            <w:r>
              <w:rPr>
                <w:bCs/>
                <w:color w:val="000000" w:themeColor="text1"/>
                <w:sz w:val="20"/>
                <w:szCs w:val="20"/>
              </w:rPr>
              <w:t>6</w:t>
            </w:r>
          </w:p>
        </w:tc>
        <w:tc>
          <w:tcPr>
            <w:tcW w:w="637" w:type="pct"/>
            <w:tcMar>
              <w:left w:w="28" w:type="dxa"/>
              <w:right w:w="28" w:type="dxa"/>
            </w:tcMar>
            <w:vAlign w:val="center"/>
          </w:tcPr>
          <w:p w14:paraId="51E96413" w14:textId="3A3718B2" w:rsidR="004A1279" w:rsidRPr="00BA51A8" w:rsidRDefault="004A1279" w:rsidP="0078581B">
            <w:pPr>
              <w:pStyle w:val="Default"/>
              <w:jc w:val="center"/>
              <w:rPr>
                <w:bCs/>
                <w:color w:val="000000" w:themeColor="text1"/>
                <w:sz w:val="20"/>
                <w:szCs w:val="20"/>
              </w:rPr>
            </w:pPr>
            <w:r>
              <w:rPr>
                <w:bCs/>
                <w:color w:val="000000" w:themeColor="text1"/>
                <w:sz w:val="20"/>
                <w:szCs w:val="20"/>
              </w:rPr>
              <w:t>2</w:t>
            </w:r>
          </w:p>
        </w:tc>
        <w:tc>
          <w:tcPr>
            <w:tcW w:w="543" w:type="pct"/>
            <w:tcMar>
              <w:left w:w="28" w:type="dxa"/>
              <w:right w:w="28" w:type="dxa"/>
            </w:tcMar>
            <w:vAlign w:val="center"/>
          </w:tcPr>
          <w:p w14:paraId="01B10EB0" w14:textId="1FB5D3E9" w:rsidR="004A1279" w:rsidRPr="00BA51A8" w:rsidRDefault="004A1279" w:rsidP="0078581B">
            <w:pPr>
              <w:pStyle w:val="Default"/>
              <w:jc w:val="center"/>
              <w:rPr>
                <w:bCs/>
                <w:color w:val="000000" w:themeColor="text1"/>
                <w:sz w:val="20"/>
                <w:szCs w:val="20"/>
              </w:rPr>
            </w:pPr>
            <w:r>
              <w:rPr>
                <w:bCs/>
                <w:color w:val="000000" w:themeColor="text1"/>
                <w:sz w:val="20"/>
                <w:szCs w:val="20"/>
              </w:rPr>
              <w:t>4</w:t>
            </w:r>
          </w:p>
        </w:tc>
        <w:tc>
          <w:tcPr>
            <w:tcW w:w="657" w:type="pct"/>
            <w:tcMar>
              <w:left w:w="28" w:type="dxa"/>
              <w:right w:w="28" w:type="dxa"/>
            </w:tcMar>
            <w:vAlign w:val="center"/>
          </w:tcPr>
          <w:p w14:paraId="045CADC2" w14:textId="0BAB4EE7"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r>
      <w:tr w:rsidR="004A1279" w:rsidRPr="00BA51A8" w14:paraId="4FAC8CAD" w14:textId="77777777" w:rsidTr="004A1279">
        <w:trPr>
          <w:trHeight w:val="77"/>
        </w:trPr>
        <w:tc>
          <w:tcPr>
            <w:tcW w:w="247" w:type="pct"/>
            <w:tcMar>
              <w:left w:w="57" w:type="dxa"/>
              <w:right w:w="57" w:type="dxa"/>
            </w:tcMar>
            <w:vAlign w:val="center"/>
          </w:tcPr>
          <w:p w14:paraId="1A719BA8" w14:textId="46FF1D01"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1.16</w:t>
            </w:r>
          </w:p>
        </w:tc>
        <w:tc>
          <w:tcPr>
            <w:tcW w:w="2298" w:type="pct"/>
            <w:vAlign w:val="center"/>
          </w:tcPr>
          <w:p w14:paraId="136D4ED4" w14:textId="53BC52A2" w:rsidR="004A1279" w:rsidRPr="0078581B" w:rsidRDefault="004A1279" w:rsidP="0078581B">
            <w:pPr>
              <w:pStyle w:val="Default"/>
              <w:rPr>
                <w:bCs/>
                <w:color w:val="000000" w:themeColor="text1"/>
                <w:sz w:val="20"/>
                <w:szCs w:val="20"/>
              </w:rPr>
            </w:pPr>
            <w:r w:rsidRPr="0078581B">
              <w:rPr>
                <w:bCs/>
                <w:color w:val="000000" w:themeColor="text1"/>
                <w:sz w:val="20"/>
                <w:szCs w:val="20"/>
              </w:rPr>
              <w:t>Промежуточная аттестация по модулю 1</w:t>
            </w:r>
          </w:p>
        </w:tc>
        <w:tc>
          <w:tcPr>
            <w:tcW w:w="618" w:type="pct"/>
            <w:tcMar>
              <w:left w:w="28" w:type="dxa"/>
              <w:right w:w="28" w:type="dxa"/>
            </w:tcMar>
            <w:vAlign w:val="center"/>
          </w:tcPr>
          <w:p w14:paraId="6375E9D7" w14:textId="6FC1BA5C"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637" w:type="pct"/>
            <w:tcMar>
              <w:left w:w="28" w:type="dxa"/>
              <w:right w:w="28" w:type="dxa"/>
            </w:tcMar>
            <w:vAlign w:val="center"/>
          </w:tcPr>
          <w:p w14:paraId="3D98BA3E" w14:textId="752F0864"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c>
          <w:tcPr>
            <w:tcW w:w="543" w:type="pct"/>
            <w:tcMar>
              <w:left w:w="28" w:type="dxa"/>
              <w:right w:w="28" w:type="dxa"/>
            </w:tcMar>
            <w:vAlign w:val="center"/>
          </w:tcPr>
          <w:p w14:paraId="272DADE6" w14:textId="4E720830"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c>
          <w:tcPr>
            <w:tcW w:w="657" w:type="pct"/>
            <w:tcMar>
              <w:left w:w="28" w:type="dxa"/>
              <w:right w:w="28" w:type="dxa"/>
            </w:tcMar>
            <w:vAlign w:val="center"/>
          </w:tcPr>
          <w:p w14:paraId="46268AED" w14:textId="7EF22D13" w:rsidR="004A1279" w:rsidRPr="00BA51A8" w:rsidRDefault="004A1279" w:rsidP="0078581B">
            <w:pPr>
              <w:pStyle w:val="Default"/>
              <w:jc w:val="center"/>
              <w:rPr>
                <w:bCs/>
                <w:color w:val="000000" w:themeColor="text1"/>
                <w:sz w:val="20"/>
                <w:szCs w:val="20"/>
              </w:rPr>
            </w:pPr>
            <w:r>
              <w:rPr>
                <w:bCs/>
                <w:color w:val="000000" w:themeColor="text1"/>
                <w:sz w:val="20"/>
                <w:szCs w:val="20"/>
              </w:rPr>
              <w:t>2</w:t>
            </w:r>
          </w:p>
        </w:tc>
      </w:tr>
      <w:tr w:rsidR="004A1279" w:rsidRPr="00BA51A8" w14:paraId="566DAF51" w14:textId="77777777" w:rsidTr="004A1279">
        <w:tc>
          <w:tcPr>
            <w:tcW w:w="247" w:type="pct"/>
            <w:tcMar>
              <w:left w:w="57" w:type="dxa"/>
              <w:right w:w="57" w:type="dxa"/>
            </w:tcMar>
            <w:vAlign w:val="center"/>
          </w:tcPr>
          <w:p w14:paraId="299D95E0" w14:textId="577294A0" w:rsidR="004A1279" w:rsidRPr="00BA51A8" w:rsidRDefault="004A1279" w:rsidP="0078581B">
            <w:pPr>
              <w:pStyle w:val="ConsPlusNormal"/>
              <w:jc w:val="center"/>
              <w:rPr>
                <w:rFonts w:ascii="Times New Roman" w:eastAsiaTheme="minorEastAsia" w:hAnsi="Times New Roman" w:cs="Times New Roman"/>
                <w:b/>
                <w:bCs/>
                <w:color w:val="000000" w:themeColor="text1"/>
                <w:sz w:val="20"/>
              </w:rPr>
            </w:pPr>
            <w:r w:rsidRPr="00BA51A8">
              <w:rPr>
                <w:rFonts w:ascii="Times New Roman" w:eastAsiaTheme="minorEastAsia" w:hAnsi="Times New Roman" w:cs="Times New Roman"/>
                <w:b/>
                <w:bCs/>
                <w:color w:val="000000" w:themeColor="text1"/>
                <w:sz w:val="20"/>
              </w:rPr>
              <w:t>2</w:t>
            </w:r>
          </w:p>
        </w:tc>
        <w:tc>
          <w:tcPr>
            <w:tcW w:w="2298" w:type="pct"/>
            <w:vAlign w:val="center"/>
          </w:tcPr>
          <w:p w14:paraId="1D8B81BA" w14:textId="522541A0" w:rsidR="004A1279" w:rsidRPr="0078581B" w:rsidRDefault="004A1279" w:rsidP="0078581B">
            <w:pPr>
              <w:pStyle w:val="Default"/>
              <w:rPr>
                <w:b/>
                <w:bCs/>
                <w:color w:val="000000" w:themeColor="text1"/>
                <w:sz w:val="20"/>
                <w:szCs w:val="20"/>
              </w:rPr>
            </w:pPr>
            <w:r w:rsidRPr="0078581B">
              <w:rPr>
                <w:b/>
                <w:bCs/>
                <w:color w:val="000000" w:themeColor="text1"/>
                <w:sz w:val="20"/>
                <w:szCs w:val="20"/>
              </w:rPr>
              <w:t>Модуль 2. Основы медицинской информатики</w:t>
            </w:r>
          </w:p>
        </w:tc>
        <w:tc>
          <w:tcPr>
            <w:tcW w:w="618" w:type="pct"/>
            <w:tcMar>
              <w:left w:w="28" w:type="dxa"/>
              <w:right w:w="28" w:type="dxa"/>
            </w:tcMar>
            <w:vAlign w:val="center"/>
          </w:tcPr>
          <w:p w14:paraId="0BFC7DC3" w14:textId="6DCE2926"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54</w:t>
            </w:r>
          </w:p>
        </w:tc>
        <w:tc>
          <w:tcPr>
            <w:tcW w:w="637" w:type="pct"/>
            <w:tcMar>
              <w:left w:w="28" w:type="dxa"/>
              <w:right w:w="28" w:type="dxa"/>
            </w:tcMar>
            <w:vAlign w:val="center"/>
          </w:tcPr>
          <w:p w14:paraId="7071565D" w14:textId="3A02327E"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24</w:t>
            </w:r>
          </w:p>
        </w:tc>
        <w:tc>
          <w:tcPr>
            <w:tcW w:w="543" w:type="pct"/>
            <w:tcMar>
              <w:left w:w="28" w:type="dxa"/>
              <w:right w:w="28" w:type="dxa"/>
            </w:tcMar>
            <w:vAlign w:val="center"/>
          </w:tcPr>
          <w:p w14:paraId="470B1449" w14:textId="2070137B"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28</w:t>
            </w:r>
          </w:p>
        </w:tc>
        <w:tc>
          <w:tcPr>
            <w:tcW w:w="657" w:type="pct"/>
            <w:tcMar>
              <w:left w:w="28" w:type="dxa"/>
              <w:right w:w="28" w:type="dxa"/>
            </w:tcMar>
            <w:vAlign w:val="center"/>
          </w:tcPr>
          <w:p w14:paraId="349515AF" w14:textId="2418A060"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2</w:t>
            </w:r>
          </w:p>
        </w:tc>
      </w:tr>
      <w:tr w:rsidR="004A1279" w:rsidRPr="00BA51A8" w14:paraId="6D2F440B" w14:textId="77777777" w:rsidTr="004A1279">
        <w:tc>
          <w:tcPr>
            <w:tcW w:w="247" w:type="pct"/>
            <w:tcMar>
              <w:left w:w="57" w:type="dxa"/>
              <w:right w:w="57" w:type="dxa"/>
            </w:tcMar>
            <w:vAlign w:val="center"/>
          </w:tcPr>
          <w:p w14:paraId="48EBA0F9" w14:textId="3FBC89E5"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2.1</w:t>
            </w:r>
          </w:p>
        </w:tc>
        <w:tc>
          <w:tcPr>
            <w:tcW w:w="2298" w:type="pct"/>
            <w:vAlign w:val="center"/>
          </w:tcPr>
          <w:p w14:paraId="128B558A" w14:textId="641FED83" w:rsidR="004A1279" w:rsidRPr="0078581B" w:rsidRDefault="004A1279" w:rsidP="0078581B">
            <w:pPr>
              <w:pStyle w:val="Default"/>
              <w:rPr>
                <w:bCs/>
                <w:color w:val="000000" w:themeColor="text1"/>
                <w:sz w:val="20"/>
                <w:szCs w:val="20"/>
              </w:rPr>
            </w:pPr>
            <w:r w:rsidRPr="0078581B">
              <w:rPr>
                <w:bCs/>
                <w:color w:val="000000" w:themeColor="text1"/>
                <w:sz w:val="20"/>
                <w:szCs w:val="20"/>
              </w:rPr>
              <w:t>Введение в медицинскую информатику</w:t>
            </w:r>
          </w:p>
        </w:tc>
        <w:tc>
          <w:tcPr>
            <w:tcW w:w="618" w:type="pct"/>
            <w:tcMar>
              <w:left w:w="28" w:type="dxa"/>
              <w:right w:w="28" w:type="dxa"/>
            </w:tcMar>
            <w:vAlign w:val="center"/>
          </w:tcPr>
          <w:p w14:paraId="065D43E3" w14:textId="4EB3DDE7" w:rsidR="004A1279" w:rsidRPr="0078581B" w:rsidRDefault="004A1279" w:rsidP="0078581B">
            <w:pPr>
              <w:pStyle w:val="Default"/>
              <w:jc w:val="center"/>
              <w:rPr>
                <w:bCs/>
                <w:color w:val="000000" w:themeColor="text1"/>
                <w:sz w:val="20"/>
                <w:szCs w:val="20"/>
              </w:rPr>
            </w:pPr>
            <w:r>
              <w:rPr>
                <w:bCs/>
                <w:color w:val="000000" w:themeColor="text1"/>
                <w:sz w:val="20"/>
                <w:szCs w:val="20"/>
              </w:rPr>
              <w:t>8</w:t>
            </w:r>
          </w:p>
        </w:tc>
        <w:tc>
          <w:tcPr>
            <w:tcW w:w="637" w:type="pct"/>
            <w:tcMar>
              <w:left w:w="28" w:type="dxa"/>
              <w:right w:w="28" w:type="dxa"/>
            </w:tcMar>
            <w:vAlign w:val="center"/>
          </w:tcPr>
          <w:p w14:paraId="43020A25" w14:textId="7F9062DA" w:rsidR="004A1279" w:rsidRPr="00BA51A8" w:rsidRDefault="004A1279" w:rsidP="0078581B">
            <w:pPr>
              <w:pStyle w:val="Default"/>
              <w:jc w:val="center"/>
              <w:rPr>
                <w:bCs/>
                <w:color w:val="000000" w:themeColor="text1"/>
                <w:sz w:val="20"/>
                <w:szCs w:val="20"/>
              </w:rPr>
            </w:pPr>
            <w:r>
              <w:rPr>
                <w:bCs/>
                <w:color w:val="000000" w:themeColor="text1"/>
                <w:sz w:val="20"/>
                <w:szCs w:val="20"/>
              </w:rPr>
              <w:t>8</w:t>
            </w:r>
          </w:p>
        </w:tc>
        <w:tc>
          <w:tcPr>
            <w:tcW w:w="543" w:type="pct"/>
            <w:tcMar>
              <w:left w:w="28" w:type="dxa"/>
              <w:right w:w="28" w:type="dxa"/>
            </w:tcMar>
            <w:vAlign w:val="center"/>
          </w:tcPr>
          <w:p w14:paraId="404C0D80" w14:textId="204DB17E"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c>
          <w:tcPr>
            <w:tcW w:w="657" w:type="pct"/>
            <w:tcMar>
              <w:left w:w="28" w:type="dxa"/>
              <w:right w:w="28" w:type="dxa"/>
            </w:tcMar>
            <w:vAlign w:val="center"/>
          </w:tcPr>
          <w:p w14:paraId="287A0C1C" w14:textId="3231D890"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3580864D" w14:textId="77777777" w:rsidTr="004A1279">
        <w:tc>
          <w:tcPr>
            <w:tcW w:w="247" w:type="pct"/>
            <w:tcMar>
              <w:left w:w="57" w:type="dxa"/>
              <w:right w:w="57" w:type="dxa"/>
            </w:tcMar>
            <w:vAlign w:val="center"/>
          </w:tcPr>
          <w:p w14:paraId="49524AD6" w14:textId="2FCDFAF1"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2.2</w:t>
            </w:r>
          </w:p>
        </w:tc>
        <w:tc>
          <w:tcPr>
            <w:tcW w:w="2298" w:type="pct"/>
            <w:vAlign w:val="center"/>
          </w:tcPr>
          <w:p w14:paraId="750DE2DC" w14:textId="7146AF0B" w:rsidR="004A1279" w:rsidRPr="0078581B" w:rsidRDefault="004A1279" w:rsidP="0078581B">
            <w:pPr>
              <w:pStyle w:val="Default"/>
              <w:rPr>
                <w:bCs/>
                <w:color w:val="000000" w:themeColor="text1"/>
                <w:sz w:val="20"/>
                <w:szCs w:val="20"/>
              </w:rPr>
            </w:pPr>
            <w:r w:rsidRPr="0078581B">
              <w:rPr>
                <w:bCs/>
                <w:color w:val="000000" w:themeColor="text1"/>
                <w:sz w:val="20"/>
                <w:szCs w:val="20"/>
              </w:rPr>
              <w:t>Цифровое здравоохранение</w:t>
            </w:r>
          </w:p>
        </w:tc>
        <w:tc>
          <w:tcPr>
            <w:tcW w:w="618" w:type="pct"/>
            <w:tcMar>
              <w:left w:w="28" w:type="dxa"/>
              <w:right w:w="28" w:type="dxa"/>
            </w:tcMar>
            <w:vAlign w:val="center"/>
          </w:tcPr>
          <w:p w14:paraId="30C4FA13" w14:textId="4AEB8039" w:rsidR="004A1279" w:rsidRPr="00BA51A8" w:rsidRDefault="004A1279" w:rsidP="0078581B">
            <w:pPr>
              <w:pStyle w:val="Default"/>
              <w:jc w:val="center"/>
              <w:rPr>
                <w:bCs/>
                <w:color w:val="000000" w:themeColor="text1"/>
                <w:sz w:val="20"/>
                <w:szCs w:val="20"/>
              </w:rPr>
            </w:pPr>
            <w:r>
              <w:rPr>
                <w:bCs/>
                <w:color w:val="000000" w:themeColor="text1"/>
                <w:sz w:val="20"/>
                <w:szCs w:val="20"/>
              </w:rPr>
              <w:t>4</w:t>
            </w:r>
          </w:p>
        </w:tc>
        <w:tc>
          <w:tcPr>
            <w:tcW w:w="637" w:type="pct"/>
            <w:tcMar>
              <w:left w:w="28" w:type="dxa"/>
              <w:right w:w="28" w:type="dxa"/>
            </w:tcMar>
            <w:vAlign w:val="center"/>
          </w:tcPr>
          <w:p w14:paraId="0FBA70F7" w14:textId="5270DAA3" w:rsidR="004A1279" w:rsidRPr="00BA51A8" w:rsidRDefault="004A1279" w:rsidP="0078581B">
            <w:pPr>
              <w:pStyle w:val="Default"/>
              <w:jc w:val="center"/>
              <w:rPr>
                <w:bCs/>
                <w:color w:val="000000" w:themeColor="text1"/>
                <w:sz w:val="20"/>
                <w:szCs w:val="20"/>
              </w:rPr>
            </w:pPr>
            <w:r>
              <w:rPr>
                <w:bCs/>
                <w:color w:val="000000" w:themeColor="text1"/>
                <w:sz w:val="20"/>
                <w:szCs w:val="20"/>
              </w:rPr>
              <w:t>2</w:t>
            </w:r>
          </w:p>
        </w:tc>
        <w:tc>
          <w:tcPr>
            <w:tcW w:w="543" w:type="pct"/>
            <w:tcMar>
              <w:left w:w="28" w:type="dxa"/>
              <w:right w:w="28" w:type="dxa"/>
            </w:tcMar>
            <w:vAlign w:val="center"/>
          </w:tcPr>
          <w:p w14:paraId="7E8C60D5" w14:textId="34A4DDBF" w:rsidR="004A1279" w:rsidRPr="00BA51A8" w:rsidRDefault="004A1279" w:rsidP="0078581B">
            <w:pPr>
              <w:pStyle w:val="Default"/>
              <w:jc w:val="center"/>
              <w:rPr>
                <w:bCs/>
                <w:color w:val="000000" w:themeColor="text1"/>
                <w:sz w:val="20"/>
                <w:szCs w:val="20"/>
              </w:rPr>
            </w:pPr>
            <w:r>
              <w:rPr>
                <w:bCs/>
                <w:color w:val="000000" w:themeColor="text1"/>
                <w:sz w:val="20"/>
                <w:szCs w:val="20"/>
              </w:rPr>
              <w:t>2</w:t>
            </w:r>
          </w:p>
        </w:tc>
        <w:tc>
          <w:tcPr>
            <w:tcW w:w="657" w:type="pct"/>
            <w:tcMar>
              <w:left w:w="28" w:type="dxa"/>
              <w:right w:w="28" w:type="dxa"/>
            </w:tcMar>
            <w:vAlign w:val="center"/>
          </w:tcPr>
          <w:p w14:paraId="2279CB7F" w14:textId="3DA2D18C" w:rsidR="004A1279" w:rsidRPr="0078581B" w:rsidRDefault="004A1279" w:rsidP="0078581B">
            <w:pPr>
              <w:pStyle w:val="Default"/>
              <w:jc w:val="center"/>
              <w:rPr>
                <w:bCs/>
                <w:color w:val="000000" w:themeColor="text1"/>
                <w:sz w:val="20"/>
                <w:szCs w:val="20"/>
              </w:rPr>
            </w:pPr>
            <w:r>
              <w:rPr>
                <w:bCs/>
                <w:color w:val="000000" w:themeColor="text1"/>
                <w:sz w:val="20"/>
                <w:szCs w:val="20"/>
              </w:rPr>
              <w:t>0</w:t>
            </w:r>
          </w:p>
        </w:tc>
      </w:tr>
      <w:tr w:rsidR="004A1279" w:rsidRPr="00BA51A8" w14:paraId="2E3AD957" w14:textId="77777777" w:rsidTr="004A1279">
        <w:tc>
          <w:tcPr>
            <w:tcW w:w="247" w:type="pct"/>
            <w:tcMar>
              <w:left w:w="57" w:type="dxa"/>
              <w:right w:w="57" w:type="dxa"/>
            </w:tcMar>
            <w:vAlign w:val="center"/>
          </w:tcPr>
          <w:p w14:paraId="1EAD1689" w14:textId="09290540"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2.3</w:t>
            </w:r>
          </w:p>
        </w:tc>
        <w:tc>
          <w:tcPr>
            <w:tcW w:w="2298" w:type="pct"/>
            <w:vAlign w:val="center"/>
          </w:tcPr>
          <w:p w14:paraId="71464216" w14:textId="00D3DDD3" w:rsidR="004A1279" w:rsidRPr="0078581B" w:rsidRDefault="004A1279" w:rsidP="0078581B">
            <w:pPr>
              <w:pStyle w:val="Default"/>
              <w:rPr>
                <w:bCs/>
                <w:color w:val="000000" w:themeColor="text1"/>
                <w:sz w:val="20"/>
                <w:szCs w:val="20"/>
              </w:rPr>
            </w:pPr>
            <w:r w:rsidRPr="0078581B">
              <w:rPr>
                <w:bCs/>
                <w:color w:val="000000" w:themeColor="text1"/>
                <w:sz w:val="20"/>
                <w:szCs w:val="20"/>
              </w:rPr>
              <w:t>Единый цифровой контур системы здравоохранения</w:t>
            </w:r>
          </w:p>
        </w:tc>
        <w:tc>
          <w:tcPr>
            <w:tcW w:w="618" w:type="pct"/>
            <w:tcMar>
              <w:left w:w="28" w:type="dxa"/>
              <w:right w:w="28" w:type="dxa"/>
            </w:tcMar>
            <w:vAlign w:val="center"/>
          </w:tcPr>
          <w:p w14:paraId="2F62284D" w14:textId="7F71EE55" w:rsidR="004A1279" w:rsidRPr="0078581B" w:rsidRDefault="004A1279" w:rsidP="0078581B">
            <w:pPr>
              <w:pStyle w:val="Default"/>
              <w:jc w:val="center"/>
              <w:rPr>
                <w:bCs/>
                <w:color w:val="000000" w:themeColor="text1"/>
                <w:sz w:val="20"/>
                <w:szCs w:val="20"/>
              </w:rPr>
            </w:pPr>
            <w:r>
              <w:rPr>
                <w:bCs/>
                <w:color w:val="000000" w:themeColor="text1"/>
                <w:sz w:val="20"/>
                <w:szCs w:val="20"/>
              </w:rPr>
              <w:t>8</w:t>
            </w:r>
          </w:p>
        </w:tc>
        <w:tc>
          <w:tcPr>
            <w:tcW w:w="637" w:type="pct"/>
            <w:tcMar>
              <w:left w:w="28" w:type="dxa"/>
              <w:right w:w="28" w:type="dxa"/>
            </w:tcMar>
            <w:vAlign w:val="center"/>
          </w:tcPr>
          <w:p w14:paraId="63B0D16F" w14:textId="0636CC12" w:rsidR="004A1279" w:rsidRPr="00BA51A8" w:rsidRDefault="004A1279" w:rsidP="0078581B">
            <w:pPr>
              <w:pStyle w:val="Default"/>
              <w:jc w:val="center"/>
              <w:rPr>
                <w:bCs/>
                <w:color w:val="000000" w:themeColor="text1"/>
                <w:sz w:val="20"/>
                <w:szCs w:val="20"/>
              </w:rPr>
            </w:pPr>
            <w:r>
              <w:rPr>
                <w:bCs/>
                <w:color w:val="000000" w:themeColor="text1"/>
                <w:sz w:val="20"/>
                <w:szCs w:val="20"/>
              </w:rPr>
              <w:t>2</w:t>
            </w:r>
          </w:p>
        </w:tc>
        <w:tc>
          <w:tcPr>
            <w:tcW w:w="543" w:type="pct"/>
            <w:tcMar>
              <w:left w:w="28" w:type="dxa"/>
              <w:right w:w="28" w:type="dxa"/>
            </w:tcMar>
            <w:vAlign w:val="center"/>
          </w:tcPr>
          <w:p w14:paraId="115F89C3" w14:textId="4182CF9A" w:rsidR="004A1279" w:rsidRPr="00BA51A8" w:rsidRDefault="004A1279" w:rsidP="0078581B">
            <w:pPr>
              <w:pStyle w:val="Default"/>
              <w:jc w:val="center"/>
              <w:rPr>
                <w:bCs/>
                <w:color w:val="000000" w:themeColor="text1"/>
                <w:sz w:val="20"/>
                <w:szCs w:val="20"/>
              </w:rPr>
            </w:pPr>
            <w:r>
              <w:rPr>
                <w:bCs/>
                <w:color w:val="000000" w:themeColor="text1"/>
                <w:sz w:val="20"/>
                <w:szCs w:val="20"/>
              </w:rPr>
              <w:t>6</w:t>
            </w:r>
          </w:p>
        </w:tc>
        <w:tc>
          <w:tcPr>
            <w:tcW w:w="657" w:type="pct"/>
            <w:tcMar>
              <w:left w:w="28" w:type="dxa"/>
              <w:right w:w="28" w:type="dxa"/>
            </w:tcMar>
            <w:vAlign w:val="center"/>
          </w:tcPr>
          <w:p w14:paraId="20170581" w14:textId="75032B0A"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r>
      <w:tr w:rsidR="004A1279" w:rsidRPr="00BA51A8" w14:paraId="3422476D" w14:textId="77777777" w:rsidTr="004A1279">
        <w:tc>
          <w:tcPr>
            <w:tcW w:w="247" w:type="pct"/>
            <w:tcMar>
              <w:left w:w="57" w:type="dxa"/>
              <w:right w:w="57" w:type="dxa"/>
            </w:tcMar>
            <w:vAlign w:val="center"/>
          </w:tcPr>
          <w:p w14:paraId="22B0B048" w14:textId="2F2EC1C2"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2.4</w:t>
            </w:r>
          </w:p>
        </w:tc>
        <w:tc>
          <w:tcPr>
            <w:tcW w:w="2298" w:type="pct"/>
            <w:vAlign w:val="center"/>
          </w:tcPr>
          <w:p w14:paraId="6F676D2E" w14:textId="62BD3B85" w:rsidR="004A1279" w:rsidRPr="0078581B" w:rsidRDefault="004A1279" w:rsidP="0078581B">
            <w:pPr>
              <w:pStyle w:val="Default"/>
              <w:rPr>
                <w:bCs/>
                <w:color w:val="000000" w:themeColor="text1"/>
                <w:sz w:val="20"/>
                <w:szCs w:val="20"/>
              </w:rPr>
            </w:pPr>
            <w:r w:rsidRPr="0078581B">
              <w:rPr>
                <w:bCs/>
                <w:color w:val="000000" w:themeColor="text1"/>
                <w:sz w:val="20"/>
                <w:szCs w:val="20"/>
              </w:rPr>
              <w:t>Медицинские информационные системы. Электронная медицинская карта</w:t>
            </w:r>
          </w:p>
        </w:tc>
        <w:tc>
          <w:tcPr>
            <w:tcW w:w="618" w:type="pct"/>
            <w:tcMar>
              <w:left w:w="28" w:type="dxa"/>
              <w:right w:w="28" w:type="dxa"/>
            </w:tcMar>
            <w:vAlign w:val="center"/>
          </w:tcPr>
          <w:p w14:paraId="6DD4724C" w14:textId="17124592" w:rsidR="004A1279" w:rsidRPr="0078581B" w:rsidRDefault="004A1279" w:rsidP="0078581B">
            <w:pPr>
              <w:pStyle w:val="Default"/>
              <w:jc w:val="center"/>
              <w:rPr>
                <w:bCs/>
                <w:color w:val="000000" w:themeColor="text1"/>
                <w:sz w:val="20"/>
                <w:szCs w:val="20"/>
              </w:rPr>
            </w:pPr>
            <w:r>
              <w:rPr>
                <w:bCs/>
                <w:color w:val="000000" w:themeColor="text1"/>
                <w:sz w:val="20"/>
                <w:szCs w:val="20"/>
              </w:rPr>
              <w:t>6</w:t>
            </w:r>
          </w:p>
        </w:tc>
        <w:tc>
          <w:tcPr>
            <w:tcW w:w="637" w:type="pct"/>
            <w:tcMar>
              <w:left w:w="28" w:type="dxa"/>
              <w:right w:w="28" w:type="dxa"/>
            </w:tcMar>
            <w:vAlign w:val="center"/>
          </w:tcPr>
          <w:p w14:paraId="0A31BFBB" w14:textId="3221BA63" w:rsidR="004A1279" w:rsidRPr="00BA51A8" w:rsidRDefault="004A1279" w:rsidP="0078581B">
            <w:pPr>
              <w:pStyle w:val="Default"/>
              <w:jc w:val="center"/>
              <w:rPr>
                <w:bCs/>
                <w:color w:val="000000" w:themeColor="text1"/>
                <w:sz w:val="20"/>
                <w:szCs w:val="20"/>
              </w:rPr>
            </w:pPr>
            <w:r>
              <w:rPr>
                <w:bCs/>
                <w:color w:val="000000" w:themeColor="text1"/>
                <w:sz w:val="20"/>
                <w:szCs w:val="20"/>
              </w:rPr>
              <w:t>2</w:t>
            </w:r>
          </w:p>
        </w:tc>
        <w:tc>
          <w:tcPr>
            <w:tcW w:w="543" w:type="pct"/>
            <w:tcMar>
              <w:left w:w="28" w:type="dxa"/>
              <w:right w:w="28" w:type="dxa"/>
            </w:tcMar>
            <w:vAlign w:val="center"/>
          </w:tcPr>
          <w:p w14:paraId="31950EA0" w14:textId="188B72D0" w:rsidR="004A1279" w:rsidRPr="00BA51A8" w:rsidRDefault="004A1279" w:rsidP="0078581B">
            <w:pPr>
              <w:pStyle w:val="Default"/>
              <w:jc w:val="center"/>
              <w:rPr>
                <w:bCs/>
                <w:color w:val="000000" w:themeColor="text1"/>
                <w:sz w:val="20"/>
                <w:szCs w:val="20"/>
              </w:rPr>
            </w:pPr>
            <w:r>
              <w:rPr>
                <w:bCs/>
                <w:color w:val="000000" w:themeColor="text1"/>
                <w:sz w:val="20"/>
                <w:szCs w:val="20"/>
              </w:rPr>
              <w:t>4</w:t>
            </w:r>
          </w:p>
        </w:tc>
        <w:tc>
          <w:tcPr>
            <w:tcW w:w="657" w:type="pct"/>
            <w:tcMar>
              <w:left w:w="28" w:type="dxa"/>
              <w:right w:w="28" w:type="dxa"/>
            </w:tcMar>
            <w:vAlign w:val="center"/>
          </w:tcPr>
          <w:p w14:paraId="6F83F386" w14:textId="668F06C5"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37362B7E" w14:textId="77777777" w:rsidTr="004A1279">
        <w:tc>
          <w:tcPr>
            <w:tcW w:w="247" w:type="pct"/>
            <w:tcMar>
              <w:left w:w="57" w:type="dxa"/>
              <w:right w:w="57" w:type="dxa"/>
            </w:tcMar>
            <w:vAlign w:val="center"/>
          </w:tcPr>
          <w:p w14:paraId="221B023B" w14:textId="4500799F"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2.5</w:t>
            </w:r>
          </w:p>
        </w:tc>
        <w:tc>
          <w:tcPr>
            <w:tcW w:w="2298" w:type="pct"/>
            <w:vAlign w:val="center"/>
          </w:tcPr>
          <w:p w14:paraId="01315EEA" w14:textId="5BE459FC" w:rsidR="004A1279" w:rsidRPr="0078581B" w:rsidRDefault="004A1279" w:rsidP="0078581B">
            <w:pPr>
              <w:pStyle w:val="Default"/>
              <w:rPr>
                <w:bCs/>
                <w:color w:val="000000" w:themeColor="text1"/>
                <w:sz w:val="20"/>
                <w:szCs w:val="20"/>
              </w:rPr>
            </w:pPr>
            <w:r w:rsidRPr="0078581B">
              <w:rPr>
                <w:bCs/>
                <w:color w:val="000000" w:themeColor="text1"/>
                <w:sz w:val="20"/>
                <w:szCs w:val="20"/>
              </w:rPr>
              <w:t>Информационные технологии в здравоохранении</w:t>
            </w:r>
          </w:p>
        </w:tc>
        <w:tc>
          <w:tcPr>
            <w:tcW w:w="618" w:type="pct"/>
            <w:tcMar>
              <w:left w:w="28" w:type="dxa"/>
              <w:right w:w="28" w:type="dxa"/>
            </w:tcMar>
            <w:vAlign w:val="center"/>
          </w:tcPr>
          <w:p w14:paraId="5E12E370" w14:textId="2657E8C6" w:rsidR="004A1279" w:rsidRPr="0078581B" w:rsidRDefault="004A1279" w:rsidP="0078581B">
            <w:pPr>
              <w:pStyle w:val="Default"/>
              <w:jc w:val="center"/>
              <w:rPr>
                <w:bCs/>
                <w:color w:val="000000" w:themeColor="text1"/>
                <w:sz w:val="20"/>
                <w:szCs w:val="20"/>
              </w:rPr>
            </w:pPr>
            <w:r>
              <w:rPr>
                <w:bCs/>
                <w:color w:val="000000" w:themeColor="text1"/>
                <w:sz w:val="20"/>
                <w:szCs w:val="20"/>
              </w:rPr>
              <w:t>4</w:t>
            </w:r>
          </w:p>
        </w:tc>
        <w:tc>
          <w:tcPr>
            <w:tcW w:w="637" w:type="pct"/>
            <w:tcMar>
              <w:left w:w="28" w:type="dxa"/>
              <w:right w:w="28" w:type="dxa"/>
            </w:tcMar>
            <w:vAlign w:val="center"/>
          </w:tcPr>
          <w:p w14:paraId="15AC34E1" w14:textId="5D274F9B"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c>
          <w:tcPr>
            <w:tcW w:w="543" w:type="pct"/>
            <w:tcMar>
              <w:left w:w="28" w:type="dxa"/>
              <w:right w:w="28" w:type="dxa"/>
            </w:tcMar>
            <w:vAlign w:val="center"/>
          </w:tcPr>
          <w:p w14:paraId="0A755DFA" w14:textId="6FEDA517" w:rsidR="004A1279" w:rsidRPr="00BA51A8" w:rsidRDefault="004A1279" w:rsidP="0078581B">
            <w:pPr>
              <w:pStyle w:val="Default"/>
              <w:jc w:val="center"/>
              <w:rPr>
                <w:bCs/>
                <w:color w:val="000000" w:themeColor="text1"/>
                <w:sz w:val="20"/>
                <w:szCs w:val="20"/>
              </w:rPr>
            </w:pPr>
            <w:r>
              <w:rPr>
                <w:bCs/>
                <w:color w:val="000000" w:themeColor="text1"/>
                <w:sz w:val="20"/>
                <w:szCs w:val="20"/>
              </w:rPr>
              <w:t>4</w:t>
            </w:r>
          </w:p>
        </w:tc>
        <w:tc>
          <w:tcPr>
            <w:tcW w:w="657" w:type="pct"/>
            <w:tcMar>
              <w:left w:w="28" w:type="dxa"/>
              <w:right w:w="28" w:type="dxa"/>
            </w:tcMar>
            <w:vAlign w:val="center"/>
          </w:tcPr>
          <w:p w14:paraId="211ED74B" w14:textId="05C57A85"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3938623A" w14:textId="77777777" w:rsidTr="004A1279">
        <w:tc>
          <w:tcPr>
            <w:tcW w:w="247" w:type="pct"/>
            <w:tcMar>
              <w:left w:w="57" w:type="dxa"/>
              <w:right w:w="57" w:type="dxa"/>
            </w:tcMar>
            <w:vAlign w:val="center"/>
          </w:tcPr>
          <w:p w14:paraId="342F530C" w14:textId="4F718D56"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2.6</w:t>
            </w:r>
          </w:p>
        </w:tc>
        <w:tc>
          <w:tcPr>
            <w:tcW w:w="2298" w:type="pct"/>
            <w:vAlign w:val="center"/>
          </w:tcPr>
          <w:p w14:paraId="1691B7C6" w14:textId="2804992B" w:rsidR="004A1279" w:rsidRPr="0078581B" w:rsidRDefault="004A1279" w:rsidP="0078581B">
            <w:pPr>
              <w:pStyle w:val="Default"/>
              <w:rPr>
                <w:bCs/>
                <w:color w:val="000000" w:themeColor="text1"/>
                <w:sz w:val="20"/>
                <w:szCs w:val="20"/>
              </w:rPr>
            </w:pPr>
            <w:r w:rsidRPr="0078581B">
              <w:rPr>
                <w:bCs/>
                <w:color w:val="000000" w:themeColor="text1"/>
                <w:sz w:val="20"/>
                <w:szCs w:val="20"/>
              </w:rPr>
              <w:t>Информационная безопасность в работе медицинской организации</w:t>
            </w:r>
          </w:p>
        </w:tc>
        <w:tc>
          <w:tcPr>
            <w:tcW w:w="618" w:type="pct"/>
            <w:tcMar>
              <w:left w:w="28" w:type="dxa"/>
              <w:right w:w="28" w:type="dxa"/>
            </w:tcMar>
            <w:vAlign w:val="center"/>
          </w:tcPr>
          <w:p w14:paraId="6F43D42F" w14:textId="43C5D835" w:rsidR="004A1279" w:rsidRPr="0078581B" w:rsidRDefault="004A1279" w:rsidP="0078581B">
            <w:pPr>
              <w:pStyle w:val="Default"/>
              <w:jc w:val="center"/>
              <w:rPr>
                <w:bCs/>
                <w:color w:val="000000" w:themeColor="text1"/>
                <w:sz w:val="20"/>
                <w:szCs w:val="20"/>
              </w:rPr>
            </w:pPr>
            <w:r>
              <w:rPr>
                <w:bCs/>
                <w:color w:val="000000" w:themeColor="text1"/>
                <w:sz w:val="20"/>
                <w:szCs w:val="20"/>
              </w:rPr>
              <w:t>2</w:t>
            </w:r>
          </w:p>
        </w:tc>
        <w:tc>
          <w:tcPr>
            <w:tcW w:w="637" w:type="pct"/>
            <w:tcMar>
              <w:left w:w="28" w:type="dxa"/>
              <w:right w:w="28" w:type="dxa"/>
            </w:tcMar>
            <w:vAlign w:val="center"/>
          </w:tcPr>
          <w:p w14:paraId="18300431" w14:textId="748678CC" w:rsidR="004A1279" w:rsidRPr="00BA51A8" w:rsidRDefault="004A1279" w:rsidP="0078581B">
            <w:pPr>
              <w:pStyle w:val="Default"/>
              <w:jc w:val="center"/>
              <w:rPr>
                <w:bCs/>
                <w:color w:val="000000" w:themeColor="text1"/>
                <w:sz w:val="20"/>
                <w:szCs w:val="20"/>
              </w:rPr>
            </w:pPr>
            <w:r>
              <w:rPr>
                <w:bCs/>
                <w:color w:val="000000" w:themeColor="text1"/>
                <w:sz w:val="20"/>
                <w:szCs w:val="20"/>
              </w:rPr>
              <w:t>2</w:t>
            </w:r>
          </w:p>
        </w:tc>
        <w:tc>
          <w:tcPr>
            <w:tcW w:w="543" w:type="pct"/>
            <w:tcMar>
              <w:left w:w="28" w:type="dxa"/>
              <w:right w:w="28" w:type="dxa"/>
            </w:tcMar>
            <w:vAlign w:val="center"/>
          </w:tcPr>
          <w:p w14:paraId="051D7BAF" w14:textId="3A80965E"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c>
          <w:tcPr>
            <w:tcW w:w="657" w:type="pct"/>
            <w:tcMar>
              <w:left w:w="28" w:type="dxa"/>
              <w:right w:w="28" w:type="dxa"/>
            </w:tcMar>
            <w:vAlign w:val="center"/>
          </w:tcPr>
          <w:p w14:paraId="21D666F4" w14:textId="4996BC31"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58E59D5A" w14:textId="77777777" w:rsidTr="004A1279">
        <w:tc>
          <w:tcPr>
            <w:tcW w:w="247" w:type="pct"/>
            <w:tcMar>
              <w:left w:w="57" w:type="dxa"/>
              <w:right w:w="57" w:type="dxa"/>
            </w:tcMar>
            <w:vAlign w:val="center"/>
          </w:tcPr>
          <w:p w14:paraId="431D1EC4" w14:textId="5BCDE797"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2.7</w:t>
            </w:r>
          </w:p>
        </w:tc>
        <w:tc>
          <w:tcPr>
            <w:tcW w:w="2298" w:type="pct"/>
            <w:vAlign w:val="center"/>
          </w:tcPr>
          <w:p w14:paraId="4F321AEC" w14:textId="443D35E1" w:rsidR="004A1279" w:rsidRPr="0078581B" w:rsidRDefault="004A1279" w:rsidP="0078581B">
            <w:pPr>
              <w:pStyle w:val="Default"/>
              <w:rPr>
                <w:bCs/>
                <w:color w:val="000000" w:themeColor="text1"/>
                <w:sz w:val="20"/>
                <w:szCs w:val="20"/>
              </w:rPr>
            </w:pPr>
            <w:r w:rsidRPr="0078581B">
              <w:rPr>
                <w:bCs/>
                <w:color w:val="000000" w:themeColor="text1"/>
                <w:sz w:val="20"/>
                <w:szCs w:val="20"/>
              </w:rPr>
              <w:t>Использование прикладных программных сре</w:t>
            </w:r>
            <w:proofErr w:type="gramStart"/>
            <w:r w:rsidRPr="0078581B">
              <w:rPr>
                <w:bCs/>
                <w:color w:val="000000" w:themeColor="text1"/>
                <w:sz w:val="20"/>
                <w:szCs w:val="20"/>
              </w:rPr>
              <w:t>дств в пр</w:t>
            </w:r>
            <w:proofErr w:type="gramEnd"/>
            <w:r w:rsidRPr="0078581B">
              <w:rPr>
                <w:bCs/>
                <w:color w:val="000000" w:themeColor="text1"/>
                <w:sz w:val="20"/>
                <w:szCs w:val="20"/>
              </w:rPr>
              <w:t>офессиональной деятельности</w:t>
            </w:r>
          </w:p>
        </w:tc>
        <w:tc>
          <w:tcPr>
            <w:tcW w:w="618" w:type="pct"/>
            <w:tcMar>
              <w:left w:w="28" w:type="dxa"/>
              <w:right w:w="28" w:type="dxa"/>
            </w:tcMar>
            <w:vAlign w:val="center"/>
          </w:tcPr>
          <w:p w14:paraId="503FA1C8" w14:textId="35A353D7" w:rsidR="004A1279" w:rsidRPr="0078581B" w:rsidRDefault="004A1279" w:rsidP="0078581B">
            <w:pPr>
              <w:pStyle w:val="Default"/>
              <w:jc w:val="center"/>
              <w:rPr>
                <w:bCs/>
                <w:color w:val="000000" w:themeColor="text1"/>
                <w:sz w:val="20"/>
                <w:szCs w:val="20"/>
              </w:rPr>
            </w:pPr>
            <w:bookmarkStart w:id="2" w:name="_GoBack"/>
            <w:bookmarkEnd w:id="2"/>
            <w:r>
              <w:rPr>
                <w:bCs/>
                <w:color w:val="000000" w:themeColor="text1"/>
                <w:sz w:val="20"/>
                <w:szCs w:val="20"/>
              </w:rPr>
              <w:t>12</w:t>
            </w:r>
          </w:p>
        </w:tc>
        <w:tc>
          <w:tcPr>
            <w:tcW w:w="637" w:type="pct"/>
            <w:tcMar>
              <w:left w:w="28" w:type="dxa"/>
              <w:right w:w="28" w:type="dxa"/>
            </w:tcMar>
            <w:vAlign w:val="center"/>
          </w:tcPr>
          <w:p w14:paraId="342E4B86" w14:textId="49E42A39" w:rsidR="004A1279" w:rsidRPr="00BA51A8" w:rsidRDefault="004A1279" w:rsidP="0078581B">
            <w:pPr>
              <w:pStyle w:val="Default"/>
              <w:jc w:val="center"/>
              <w:rPr>
                <w:bCs/>
                <w:color w:val="000000" w:themeColor="text1"/>
                <w:sz w:val="20"/>
                <w:szCs w:val="20"/>
              </w:rPr>
            </w:pPr>
            <w:r>
              <w:rPr>
                <w:bCs/>
                <w:color w:val="000000" w:themeColor="text1"/>
                <w:sz w:val="20"/>
                <w:szCs w:val="20"/>
              </w:rPr>
              <w:t>4</w:t>
            </w:r>
          </w:p>
        </w:tc>
        <w:tc>
          <w:tcPr>
            <w:tcW w:w="543" w:type="pct"/>
            <w:tcMar>
              <w:left w:w="28" w:type="dxa"/>
              <w:right w:w="28" w:type="dxa"/>
            </w:tcMar>
            <w:vAlign w:val="center"/>
          </w:tcPr>
          <w:p w14:paraId="6F1433A9" w14:textId="6D058D99" w:rsidR="004A1279" w:rsidRPr="00BA51A8" w:rsidRDefault="004A1279" w:rsidP="0078581B">
            <w:pPr>
              <w:pStyle w:val="Default"/>
              <w:jc w:val="center"/>
              <w:rPr>
                <w:bCs/>
                <w:color w:val="000000" w:themeColor="text1"/>
                <w:sz w:val="20"/>
                <w:szCs w:val="20"/>
              </w:rPr>
            </w:pPr>
            <w:r>
              <w:rPr>
                <w:bCs/>
                <w:color w:val="000000" w:themeColor="text1"/>
                <w:sz w:val="20"/>
                <w:szCs w:val="20"/>
              </w:rPr>
              <w:t>8</w:t>
            </w:r>
          </w:p>
        </w:tc>
        <w:tc>
          <w:tcPr>
            <w:tcW w:w="657" w:type="pct"/>
            <w:tcMar>
              <w:left w:w="28" w:type="dxa"/>
              <w:right w:w="28" w:type="dxa"/>
            </w:tcMar>
            <w:vAlign w:val="center"/>
          </w:tcPr>
          <w:p w14:paraId="78C5D768" w14:textId="51AB66BB"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18C6CB11" w14:textId="77777777" w:rsidTr="004A1279">
        <w:tc>
          <w:tcPr>
            <w:tcW w:w="247" w:type="pct"/>
            <w:tcMar>
              <w:left w:w="57" w:type="dxa"/>
              <w:right w:w="57" w:type="dxa"/>
            </w:tcMar>
            <w:vAlign w:val="center"/>
          </w:tcPr>
          <w:p w14:paraId="7BD2672C" w14:textId="517009D1"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2.8</w:t>
            </w:r>
          </w:p>
        </w:tc>
        <w:tc>
          <w:tcPr>
            <w:tcW w:w="2298" w:type="pct"/>
            <w:vAlign w:val="center"/>
          </w:tcPr>
          <w:p w14:paraId="51CD0F40" w14:textId="4E4C331C" w:rsidR="004A1279" w:rsidRPr="0078581B" w:rsidRDefault="004A1279" w:rsidP="0078581B">
            <w:pPr>
              <w:pStyle w:val="Default"/>
              <w:rPr>
                <w:bCs/>
                <w:color w:val="000000" w:themeColor="text1"/>
                <w:sz w:val="20"/>
                <w:szCs w:val="20"/>
              </w:rPr>
            </w:pPr>
            <w:r w:rsidRPr="0078581B">
              <w:rPr>
                <w:bCs/>
                <w:color w:val="000000" w:themeColor="text1"/>
                <w:sz w:val="20"/>
                <w:szCs w:val="20"/>
              </w:rPr>
              <w:t>Визуализация статистических данных</w:t>
            </w:r>
          </w:p>
        </w:tc>
        <w:tc>
          <w:tcPr>
            <w:tcW w:w="618" w:type="pct"/>
            <w:tcMar>
              <w:left w:w="28" w:type="dxa"/>
              <w:right w:w="28" w:type="dxa"/>
            </w:tcMar>
            <w:vAlign w:val="center"/>
          </w:tcPr>
          <w:p w14:paraId="42CEE54A" w14:textId="410305F1" w:rsidR="004A1279" w:rsidRPr="0078581B" w:rsidRDefault="004A1279" w:rsidP="0078581B">
            <w:pPr>
              <w:pStyle w:val="Default"/>
              <w:jc w:val="center"/>
              <w:rPr>
                <w:bCs/>
                <w:color w:val="000000" w:themeColor="text1"/>
                <w:sz w:val="20"/>
                <w:szCs w:val="20"/>
              </w:rPr>
            </w:pPr>
            <w:r>
              <w:rPr>
                <w:bCs/>
                <w:color w:val="000000" w:themeColor="text1"/>
                <w:sz w:val="20"/>
                <w:szCs w:val="20"/>
              </w:rPr>
              <w:t>8</w:t>
            </w:r>
          </w:p>
        </w:tc>
        <w:tc>
          <w:tcPr>
            <w:tcW w:w="637" w:type="pct"/>
            <w:tcMar>
              <w:left w:w="28" w:type="dxa"/>
              <w:right w:w="28" w:type="dxa"/>
            </w:tcMar>
            <w:vAlign w:val="center"/>
          </w:tcPr>
          <w:p w14:paraId="163F15F6" w14:textId="42828BC9" w:rsidR="004A1279" w:rsidRPr="00BA51A8" w:rsidRDefault="004A1279" w:rsidP="0078581B">
            <w:pPr>
              <w:pStyle w:val="Default"/>
              <w:jc w:val="center"/>
              <w:rPr>
                <w:bCs/>
                <w:color w:val="000000" w:themeColor="text1"/>
                <w:sz w:val="20"/>
                <w:szCs w:val="20"/>
              </w:rPr>
            </w:pPr>
            <w:r>
              <w:rPr>
                <w:bCs/>
                <w:color w:val="000000" w:themeColor="text1"/>
                <w:sz w:val="20"/>
                <w:szCs w:val="20"/>
              </w:rPr>
              <w:t>4</w:t>
            </w:r>
          </w:p>
        </w:tc>
        <w:tc>
          <w:tcPr>
            <w:tcW w:w="543" w:type="pct"/>
            <w:tcMar>
              <w:left w:w="28" w:type="dxa"/>
              <w:right w:w="28" w:type="dxa"/>
            </w:tcMar>
            <w:vAlign w:val="center"/>
          </w:tcPr>
          <w:p w14:paraId="0D3A3C30" w14:textId="25DB0593" w:rsidR="004A1279" w:rsidRPr="00BA51A8" w:rsidRDefault="004A1279" w:rsidP="0078581B">
            <w:pPr>
              <w:pStyle w:val="Default"/>
              <w:jc w:val="center"/>
              <w:rPr>
                <w:bCs/>
                <w:color w:val="000000" w:themeColor="text1"/>
                <w:sz w:val="20"/>
                <w:szCs w:val="20"/>
              </w:rPr>
            </w:pPr>
            <w:r>
              <w:rPr>
                <w:bCs/>
                <w:color w:val="000000" w:themeColor="text1"/>
                <w:sz w:val="20"/>
                <w:szCs w:val="20"/>
              </w:rPr>
              <w:t>4</w:t>
            </w:r>
          </w:p>
        </w:tc>
        <w:tc>
          <w:tcPr>
            <w:tcW w:w="657" w:type="pct"/>
            <w:tcMar>
              <w:left w:w="28" w:type="dxa"/>
              <w:right w:w="28" w:type="dxa"/>
            </w:tcMar>
            <w:vAlign w:val="center"/>
          </w:tcPr>
          <w:p w14:paraId="509900F6" w14:textId="49DEADBD"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64AAE134" w14:textId="77777777" w:rsidTr="004A1279">
        <w:tc>
          <w:tcPr>
            <w:tcW w:w="247" w:type="pct"/>
            <w:tcMar>
              <w:left w:w="57" w:type="dxa"/>
              <w:right w:w="57" w:type="dxa"/>
            </w:tcMar>
            <w:vAlign w:val="center"/>
          </w:tcPr>
          <w:p w14:paraId="1D68FBA8" w14:textId="0F5CD852"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2.9</w:t>
            </w:r>
          </w:p>
        </w:tc>
        <w:tc>
          <w:tcPr>
            <w:tcW w:w="2298" w:type="pct"/>
            <w:vAlign w:val="center"/>
          </w:tcPr>
          <w:p w14:paraId="5F8B2383" w14:textId="0EC14A73" w:rsidR="004A1279" w:rsidRPr="0078581B" w:rsidRDefault="004A1279" w:rsidP="0078581B">
            <w:pPr>
              <w:pStyle w:val="Default"/>
              <w:rPr>
                <w:bCs/>
                <w:color w:val="000000" w:themeColor="text1"/>
                <w:sz w:val="20"/>
                <w:szCs w:val="20"/>
              </w:rPr>
            </w:pPr>
            <w:r w:rsidRPr="0078581B">
              <w:rPr>
                <w:bCs/>
                <w:color w:val="000000" w:themeColor="text1"/>
                <w:sz w:val="20"/>
                <w:szCs w:val="20"/>
              </w:rPr>
              <w:t>Промежуточная аттестация по модулю 2</w:t>
            </w:r>
          </w:p>
        </w:tc>
        <w:tc>
          <w:tcPr>
            <w:tcW w:w="618" w:type="pct"/>
            <w:tcMar>
              <w:left w:w="28" w:type="dxa"/>
              <w:right w:w="28" w:type="dxa"/>
            </w:tcMar>
            <w:vAlign w:val="center"/>
          </w:tcPr>
          <w:p w14:paraId="77DE3D5E" w14:textId="682B6162" w:rsidR="004A1279" w:rsidRPr="0078581B" w:rsidRDefault="004A1279" w:rsidP="0078581B">
            <w:pPr>
              <w:pStyle w:val="Default"/>
              <w:jc w:val="center"/>
              <w:rPr>
                <w:bCs/>
                <w:color w:val="000000" w:themeColor="text1"/>
                <w:sz w:val="20"/>
                <w:szCs w:val="20"/>
              </w:rPr>
            </w:pPr>
            <w:r>
              <w:rPr>
                <w:bCs/>
                <w:color w:val="000000" w:themeColor="text1"/>
                <w:sz w:val="20"/>
                <w:szCs w:val="20"/>
              </w:rPr>
              <w:t>2</w:t>
            </w:r>
          </w:p>
        </w:tc>
        <w:tc>
          <w:tcPr>
            <w:tcW w:w="637" w:type="pct"/>
            <w:tcMar>
              <w:left w:w="28" w:type="dxa"/>
              <w:right w:w="28" w:type="dxa"/>
            </w:tcMar>
            <w:vAlign w:val="center"/>
          </w:tcPr>
          <w:p w14:paraId="23E524C1" w14:textId="3DD5440C"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c>
          <w:tcPr>
            <w:tcW w:w="543" w:type="pct"/>
            <w:tcMar>
              <w:left w:w="28" w:type="dxa"/>
              <w:right w:w="28" w:type="dxa"/>
            </w:tcMar>
            <w:vAlign w:val="center"/>
          </w:tcPr>
          <w:p w14:paraId="28BFBF48" w14:textId="550AC6B8"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c>
          <w:tcPr>
            <w:tcW w:w="657" w:type="pct"/>
            <w:tcMar>
              <w:left w:w="28" w:type="dxa"/>
              <w:right w:w="28" w:type="dxa"/>
            </w:tcMar>
            <w:vAlign w:val="center"/>
          </w:tcPr>
          <w:p w14:paraId="767AEB89" w14:textId="3CF6D288" w:rsidR="004A1279" w:rsidRPr="00BA51A8" w:rsidRDefault="004A1279" w:rsidP="0078581B">
            <w:pPr>
              <w:pStyle w:val="Default"/>
              <w:jc w:val="center"/>
              <w:rPr>
                <w:bCs/>
                <w:color w:val="000000" w:themeColor="text1"/>
                <w:sz w:val="20"/>
                <w:szCs w:val="20"/>
              </w:rPr>
            </w:pPr>
            <w:r>
              <w:rPr>
                <w:bCs/>
                <w:color w:val="000000" w:themeColor="text1"/>
                <w:sz w:val="20"/>
                <w:szCs w:val="20"/>
              </w:rPr>
              <w:t>2</w:t>
            </w:r>
          </w:p>
        </w:tc>
      </w:tr>
      <w:tr w:rsidR="004A1279" w:rsidRPr="00BA51A8" w14:paraId="5CD29EEB" w14:textId="77777777" w:rsidTr="004A1279">
        <w:tc>
          <w:tcPr>
            <w:tcW w:w="247" w:type="pct"/>
            <w:tcMar>
              <w:left w:w="57" w:type="dxa"/>
              <w:right w:w="57" w:type="dxa"/>
            </w:tcMar>
            <w:vAlign w:val="center"/>
          </w:tcPr>
          <w:p w14:paraId="0A8E712B" w14:textId="63C8A86D" w:rsidR="004A1279" w:rsidRPr="00BA51A8" w:rsidRDefault="004A1279" w:rsidP="0078581B">
            <w:pPr>
              <w:pStyle w:val="ConsPlusNormal"/>
              <w:jc w:val="center"/>
              <w:rPr>
                <w:rFonts w:ascii="Times New Roman" w:eastAsiaTheme="minorEastAsia" w:hAnsi="Times New Roman" w:cs="Times New Roman"/>
                <w:b/>
                <w:color w:val="000000" w:themeColor="text1"/>
                <w:sz w:val="20"/>
              </w:rPr>
            </w:pPr>
            <w:r w:rsidRPr="00BA51A8">
              <w:rPr>
                <w:rFonts w:ascii="Times New Roman" w:eastAsiaTheme="minorEastAsia" w:hAnsi="Times New Roman" w:cs="Times New Roman"/>
                <w:b/>
                <w:color w:val="000000" w:themeColor="text1"/>
                <w:sz w:val="20"/>
              </w:rPr>
              <w:t>3</w:t>
            </w:r>
          </w:p>
        </w:tc>
        <w:tc>
          <w:tcPr>
            <w:tcW w:w="2298" w:type="pct"/>
            <w:vAlign w:val="center"/>
          </w:tcPr>
          <w:p w14:paraId="159839F8" w14:textId="2A40EDBE" w:rsidR="004A1279" w:rsidRPr="0078581B" w:rsidRDefault="004A1279" w:rsidP="0078581B">
            <w:pPr>
              <w:pStyle w:val="Default"/>
              <w:rPr>
                <w:b/>
                <w:bCs/>
                <w:color w:val="000000" w:themeColor="text1"/>
                <w:sz w:val="20"/>
                <w:szCs w:val="20"/>
              </w:rPr>
            </w:pPr>
            <w:r w:rsidRPr="0078581B">
              <w:rPr>
                <w:b/>
                <w:bCs/>
                <w:color w:val="000000" w:themeColor="text1"/>
                <w:sz w:val="20"/>
                <w:szCs w:val="20"/>
              </w:rPr>
              <w:t>Модуль 3. Статистика здоровья населения</w:t>
            </w:r>
          </w:p>
        </w:tc>
        <w:tc>
          <w:tcPr>
            <w:tcW w:w="618" w:type="pct"/>
            <w:tcMar>
              <w:left w:w="28" w:type="dxa"/>
              <w:right w:w="28" w:type="dxa"/>
            </w:tcMar>
            <w:vAlign w:val="center"/>
          </w:tcPr>
          <w:p w14:paraId="0BF48D2E" w14:textId="17ED4B6C"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58</w:t>
            </w:r>
          </w:p>
        </w:tc>
        <w:tc>
          <w:tcPr>
            <w:tcW w:w="637" w:type="pct"/>
            <w:tcMar>
              <w:left w:w="28" w:type="dxa"/>
              <w:right w:w="28" w:type="dxa"/>
            </w:tcMar>
            <w:vAlign w:val="center"/>
          </w:tcPr>
          <w:p w14:paraId="3FD8C606" w14:textId="057326F6"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28</w:t>
            </w:r>
          </w:p>
        </w:tc>
        <w:tc>
          <w:tcPr>
            <w:tcW w:w="543" w:type="pct"/>
            <w:tcMar>
              <w:left w:w="28" w:type="dxa"/>
              <w:right w:w="28" w:type="dxa"/>
            </w:tcMar>
            <w:vAlign w:val="center"/>
          </w:tcPr>
          <w:p w14:paraId="7A31A360" w14:textId="2DAA4BBD"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28</w:t>
            </w:r>
          </w:p>
        </w:tc>
        <w:tc>
          <w:tcPr>
            <w:tcW w:w="657" w:type="pct"/>
            <w:tcMar>
              <w:left w:w="28" w:type="dxa"/>
              <w:right w:w="28" w:type="dxa"/>
            </w:tcMar>
            <w:vAlign w:val="center"/>
          </w:tcPr>
          <w:p w14:paraId="6DCFED61" w14:textId="6163DDB0"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2</w:t>
            </w:r>
          </w:p>
        </w:tc>
      </w:tr>
      <w:tr w:rsidR="004A1279" w:rsidRPr="00BA51A8" w14:paraId="66E3E25C" w14:textId="77777777" w:rsidTr="004A1279">
        <w:tc>
          <w:tcPr>
            <w:tcW w:w="247" w:type="pct"/>
            <w:tcMar>
              <w:left w:w="57" w:type="dxa"/>
              <w:right w:w="57" w:type="dxa"/>
            </w:tcMar>
            <w:vAlign w:val="center"/>
          </w:tcPr>
          <w:p w14:paraId="172780CE" w14:textId="43CE14C1"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3.1</w:t>
            </w:r>
          </w:p>
        </w:tc>
        <w:tc>
          <w:tcPr>
            <w:tcW w:w="2298" w:type="pct"/>
            <w:vAlign w:val="center"/>
          </w:tcPr>
          <w:p w14:paraId="618513BC" w14:textId="61AB045B" w:rsidR="004A1279" w:rsidRPr="0078581B" w:rsidRDefault="004A1279" w:rsidP="0078581B">
            <w:pPr>
              <w:pStyle w:val="Default"/>
              <w:rPr>
                <w:bCs/>
                <w:color w:val="000000" w:themeColor="text1"/>
                <w:sz w:val="20"/>
                <w:szCs w:val="20"/>
              </w:rPr>
            </w:pPr>
            <w:r w:rsidRPr="0078581B">
              <w:rPr>
                <w:bCs/>
                <w:color w:val="000000" w:themeColor="text1"/>
                <w:sz w:val="20"/>
                <w:szCs w:val="20"/>
              </w:rPr>
              <w:t>Общественное здоровье: понятие, уровни</w:t>
            </w:r>
          </w:p>
        </w:tc>
        <w:tc>
          <w:tcPr>
            <w:tcW w:w="618" w:type="pct"/>
            <w:tcMar>
              <w:left w:w="28" w:type="dxa"/>
              <w:right w:w="28" w:type="dxa"/>
            </w:tcMar>
            <w:vAlign w:val="center"/>
          </w:tcPr>
          <w:p w14:paraId="4952F647" w14:textId="539249A2"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637" w:type="pct"/>
            <w:tcMar>
              <w:left w:w="28" w:type="dxa"/>
              <w:right w:w="28" w:type="dxa"/>
            </w:tcMar>
            <w:vAlign w:val="center"/>
          </w:tcPr>
          <w:p w14:paraId="0EBED99D" w14:textId="11CAAA74"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543" w:type="pct"/>
            <w:tcMar>
              <w:left w:w="28" w:type="dxa"/>
              <w:right w:w="28" w:type="dxa"/>
            </w:tcMar>
            <w:vAlign w:val="center"/>
          </w:tcPr>
          <w:p w14:paraId="4AAF0B04" w14:textId="5D7AAFE9"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0</w:t>
            </w:r>
          </w:p>
        </w:tc>
        <w:tc>
          <w:tcPr>
            <w:tcW w:w="657" w:type="pct"/>
            <w:tcMar>
              <w:left w:w="28" w:type="dxa"/>
              <w:right w:w="28" w:type="dxa"/>
            </w:tcMar>
            <w:vAlign w:val="center"/>
          </w:tcPr>
          <w:p w14:paraId="74AB3381" w14:textId="6052CFCE"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2BC9B1CD" w14:textId="77777777" w:rsidTr="004A1279">
        <w:tc>
          <w:tcPr>
            <w:tcW w:w="247" w:type="pct"/>
            <w:tcMar>
              <w:left w:w="57" w:type="dxa"/>
              <w:right w:w="57" w:type="dxa"/>
            </w:tcMar>
            <w:vAlign w:val="center"/>
          </w:tcPr>
          <w:p w14:paraId="4F6FBF0F" w14:textId="6645748E"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lastRenderedPageBreak/>
              <w:t>3.2</w:t>
            </w:r>
          </w:p>
        </w:tc>
        <w:tc>
          <w:tcPr>
            <w:tcW w:w="2298" w:type="pct"/>
            <w:vAlign w:val="center"/>
          </w:tcPr>
          <w:p w14:paraId="0D0181E9" w14:textId="3120E49E" w:rsidR="004A1279" w:rsidRPr="0078581B" w:rsidRDefault="004A1279" w:rsidP="0078581B">
            <w:pPr>
              <w:pStyle w:val="Default"/>
              <w:rPr>
                <w:bCs/>
                <w:color w:val="000000" w:themeColor="text1"/>
                <w:sz w:val="20"/>
                <w:szCs w:val="20"/>
              </w:rPr>
            </w:pPr>
            <w:r w:rsidRPr="0078581B">
              <w:rPr>
                <w:bCs/>
                <w:color w:val="000000" w:themeColor="text1"/>
                <w:sz w:val="20"/>
                <w:szCs w:val="20"/>
              </w:rPr>
              <w:t>Здоровый образ жизни. Основные факторы риска, влияющие на здоровье и продолжительность жизни человека</w:t>
            </w:r>
          </w:p>
        </w:tc>
        <w:tc>
          <w:tcPr>
            <w:tcW w:w="618" w:type="pct"/>
            <w:tcMar>
              <w:left w:w="28" w:type="dxa"/>
              <w:right w:w="28" w:type="dxa"/>
            </w:tcMar>
            <w:vAlign w:val="center"/>
          </w:tcPr>
          <w:p w14:paraId="0DE18ADC" w14:textId="58F3D732"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637" w:type="pct"/>
            <w:tcMar>
              <w:left w:w="28" w:type="dxa"/>
              <w:right w:w="28" w:type="dxa"/>
            </w:tcMar>
            <w:vAlign w:val="center"/>
          </w:tcPr>
          <w:p w14:paraId="2098CAC7" w14:textId="3E142F00"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c>
          <w:tcPr>
            <w:tcW w:w="543" w:type="pct"/>
            <w:tcMar>
              <w:left w:w="28" w:type="dxa"/>
              <w:right w:w="28" w:type="dxa"/>
            </w:tcMar>
            <w:vAlign w:val="center"/>
          </w:tcPr>
          <w:p w14:paraId="20A7F841" w14:textId="0AB11BC4"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657" w:type="pct"/>
            <w:tcMar>
              <w:left w:w="28" w:type="dxa"/>
              <w:right w:w="28" w:type="dxa"/>
            </w:tcMar>
            <w:vAlign w:val="center"/>
          </w:tcPr>
          <w:p w14:paraId="5D01DEB5" w14:textId="5827D8E9"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4AF13C22" w14:textId="77777777" w:rsidTr="004A1279">
        <w:tc>
          <w:tcPr>
            <w:tcW w:w="247" w:type="pct"/>
            <w:tcMar>
              <w:left w:w="57" w:type="dxa"/>
              <w:right w:w="57" w:type="dxa"/>
            </w:tcMar>
            <w:vAlign w:val="center"/>
          </w:tcPr>
          <w:p w14:paraId="73B6DC76" w14:textId="4F7AAEC6"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3.3</w:t>
            </w:r>
          </w:p>
        </w:tc>
        <w:tc>
          <w:tcPr>
            <w:tcW w:w="2298" w:type="pct"/>
            <w:vAlign w:val="center"/>
          </w:tcPr>
          <w:p w14:paraId="493496A6" w14:textId="5E2F5D40" w:rsidR="004A1279" w:rsidRPr="0078581B" w:rsidRDefault="004A1279" w:rsidP="0078581B">
            <w:pPr>
              <w:pStyle w:val="Default"/>
              <w:rPr>
                <w:bCs/>
                <w:color w:val="000000" w:themeColor="text1"/>
                <w:sz w:val="20"/>
                <w:szCs w:val="20"/>
              </w:rPr>
            </w:pPr>
            <w:r w:rsidRPr="0078581B">
              <w:rPr>
                <w:bCs/>
                <w:color w:val="000000" w:themeColor="text1"/>
                <w:sz w:val="20"/>
                <w:szCs w:val="20"/>
              </w:rPr>
              <w:t>Технологии медицинской профилактики</w:t>
            </w:r>
          </w:p>
        </w:tc>
        <w:tc>
          <w:tcPr>
            <w:tcW w:w="618" w:type="pct"/>
            <w:tcMar>
              <w:left w:w="28" w:type="dxa"/>
              <w:right w:w="28" w:type="dxa"/>
            </w:tcMar>
            <w:vAlign w:val="center"/>
          </w:tcPr>
          <w:p w14:paraId="01843AD8" w14:textId="15BC4BAF"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637" w:type="pct"/>
            <w:tcMar>
              <w:left w:w="28" w:type="dxa"/>
              <w:right w:w="28" w:type="dxa"/>
            </w:tcMar>
            <w:vAlign w:val="center"/>
          </w:tcPr>
          <w:p w14:paraId="48D23075" w14:textId="4ADB6645"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543" w:type="pct"/>
            <w:tcMar>
              <w:left w:w="28" w:type="dxa"/>
              <w:right w:w="28" w:type="dxa"/>
            </w:tcMar>
            <w:vAlign w:val="center"/>
          </w:tcPr>
          <w:p w14:paraId="4299D6FD" w14:textId="3FF688D0"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c>
          <w:tcPr>
            <w:tcW w:w="657" w:type="pct"/>
            <w:tcMar>
              <w:left w:w="28" w:type="dxa"/>
              <w:right w:w="28" w:type="dxa"/>
            </w:tcMar>
            <w:vAlign w:val="center"/>
          </w:tcPr>
          <w:p w14:paraId="2E1A8872" w14:textId="64F26276"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754E6B0F" w14:textId="77777777" w:rsidTr="004A1279">
        <w:tc>
          <w:tcPr>
            <w:tcW w:w="247" w:type="pct"/>
            <w:tcMar>
              <w:left w:w="57" w:type="dxa"/>
              <w:right w:w="57" w:type="dxa"/>
            </w:tcMar>
            <w:vAlign w:val="center"/>
          </w:tcPr>
          <w:p w14:paraId="239CB01B" w14:textId="75C3D389"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3.4</w:t>
            </w:r>
          </w:p>
        </w:tc>
        <w:tc>
          <w:tcPr>
            <w:tcW w:w="2298" w:type="pct"/>
            <w:vAlign w:val="center"/>
          </w:tcPr>
          <w:p w14:paraId="4D1CC7C9" w14:textId="5598CC0E" w:rsidR="004A1279" w:rsidRPr="0078581B" w:rsidRDefault="004A1279" w:rsidP="0078581B">
            <w:pPr>
              <w:pStyle w:val="Default"/>
              <w:rPr>
                <w:bCs/>
                <w:color w:val="000000" w:themeColor="text1"/>
                <w:sz w:val="20"/>
                <w:szCs w:val="20"/>
              </w:rPr>
            </w:pPr>
            <w:r w:rsidRPr="0078581B">
              <w:rPr>
                <w:bCs/>
                <w:color w:val="000000" w:themeColor="text1"/>
                <w:sz w:val="20"/>
                <w:szCs w:val="20"/>
              </w:rPr>
              <w:t xml:space="preserve">Важнейшие неинфекционные и инфекционные заболевания как </w:t>
            </w:r>
            <w:proofErr w:type="gramStart"/>
            <w:r w:rsidRPr="0078581B">
              <w:rPr>
                <w:bCs/>
                <w:color w:val="000000" w:themeColor="text1"/>
                <w:sz w:val="20"/>
                <w:szCs w:val="20"/>
              </w:rPr>
              <w:t>медико-социальная</w:t>
            </w:r>
            <w:proofErr w:type="gramEnd"/>
            <w:r w:rsidRPr="0078581B">
              <w:rPr>
                <w:bCs/>
                <w:color w:val="000000" w:themeColor="text1"/>
                <w:sz w:val="20"/>
                <w:szCs w:val="20"/>
              </w:rPr>
              <w:t xml:space="preserve"> проблема</w:t>
            </w:r>
          </w:p>
        </w:tc>
        <w:tc>
          <w:tcPr>
            <w:tcW w:w="618" w:type="pct"/>
            <w:tcMar>
              <w:left w:w="28" w:type="dxa"/>
              <w:right w:w="28" w:type="dxa"/>
            </w:tcMar>
            <w:vAlign w:val="center"/>
          </w:tcPr>
          <w:p w14:paraId="64294AE6" w14:textId="6123D47D"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637" w:type="pct"/>
            <w:tcMar>
              <w:left w:w="28" w:type="dxa"/>
              <w:right w:w="28" w:type="dxa"/>
            </w:tcMar>
            <w:vAlign w:val="center"/>
          </w:tcPr>
          <w:p w14:paraId="1F2B5470" w14:textId="0E1312BB"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543" w:type="pct"/>
            <w:tcMar>
              <w:left w:w="28" w:type="dxa"/>
              <w:right w:w="28" w:type="dxa"/>
            </w:tcMar>
            <w:vAlign w:val="center"/>
          </w:tcPr>
          <w:p w14:paraId="5C532254" w14:textId="1441DD94"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c>
          <w:tcPr>
            <w:tcW w:w="657" w:type="pct"/>
            <w:tcMar>
              <w:left w:w="28" w:type="dxa"/>
              <w:right w:w="28" w:type="dxa"/>
            </w:tcMar>
            <w:vAlign w:val="center"/>
          </w:tcPr>
          <w:p w14:paraId="3DEAD732" w14:textId="6E575191"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11DC6261" w14:textId="77777777" w:rsidTr="004A1279">
        <w:tc>
          <w:tcPr>
            <w:tcW w:w="247" w:type="pct"/>
            <w:tcMar>
              <w:left w:w="57" w:type="dxa"/>
              <w:right w:w="57" w:type="dxa"/>
            </w:tcMar>
            <w:vAlign w:val="center"/>
          </w:tcPr>
          <w:p w14:paraId="5C6E0CBE" w14:textId="02D578C0"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3.5</w:t>
            </w:r>
          </w:p>
        </w:tc>
        <w:tc>
          <w:tcPr>
            <w:tcW w:w="2298" w:type="pct"/>
            <w:vAlign w:val="center"/>
          </w:tcPr>
          <w:p w14:paraId="04EBBD41" w14:textId="23D2965F" w:rsidR="004A1279" w:rsidRPr="0078581B" w:rsidRDefault="004A1279" w:rsidP="0078581B">
            <w:pPr>
              <w:pStyle w:val="Default"/>
              <w:rPr>
                <w:bCs/>
                <w:color w:val="000000" w:themeColor="text1"/>
                <w:sz w:val="20"/>
                <w:szCs w:val="20"/>
              </w:rPr>
            </w:pPr>
            <w:r w:rsidRPr="0078581B">
              <w:rPr>
                <w:bCs/>
                <w:color w:val="000000" w:themeColor="text1"/>
                <w:sz w:val="20"/>
                <w:szCs w:val="20"/>
              </w:rPr>
              <w:t>Методы изучения здоровья населения. Показатели общественного здоровья</w:t>
            </w:r>
          </w:p>
        </w:tc>
        <w:tc>
          <w:tcPr>
            <w:tcW w:w="618" w:type="pct"/>
            <w:tcMar>
              <w:left w:w="28" w:type="dxa"/>
              <w:right w:w="28" w:type="dxa"/>
            </w:tcMar>
            <w:vAlign w:val="center"/>
          </w:tcPr>
          <w:p w14:paraId="62C80D20" w14:textId="785A1FC2"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637" w:type="pct"/>
            <w:tcMar>
              <w:left w:w="28" w:type="dxa"/>
              <w:right w:w="28" w:type="dxa"/>
            </w:tcMar>
            <w:vAlign w:val="center"/>
          </w:tcPr>
          <w:p w14:paraId="2FAC6C67" w14:textId="5EFD7A56"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543" w:type="pct"/>
            <w:tcMar>
              <w:left w:w="28" w:type="dxa"/>
              <w:right w:w="28" w:type="dxa"/>
            </w:tcMar>
            <w:vAlign w:val="center"/>
          </w:tcPr>
          <w:p w14:paraId="04C774DA" w14:textId="04CD7BF3"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657" w:type="pct"/>
            <w:tcMar>
              <w:left w:w="28" w:type="dxa"/>
              <w:right w:w="28" w:type="dxa"/>
            </w:tcMar>
            <w:vAlign w:val="center"/>
          </w:tcPr>
          <w:p w14:paraId="1B832984" w14:textId="5BADD2D9"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3E164C1D" w14:textId="77777777" w:rsidTr="004A1279">
        <w:tc>
          <w:tcPr>
            <w:tcW w:w="247" w:type="pct"/>
            <w:tcMar>
              <w:left w:w="57" w:type="dxa"/>
              <w:right w:w="57" w:type="dxa"/>
            </w:tcMar>
            <w:vAlign w:val="center"/>
          </w:tcPr>
          <w:p w14:paraId="4EB6EA45" w14:textId="75F930E8"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3.6</w:t>
            </w:r>
          </w:p>
        </w:tc>
        <w:tc>
          <w:tcPr>
            <w:tcW w:w="2298" w:type="pct"/>
            <w:vAlign w:val="center"/>
          </w:tcPr>
          <w:p w14:paraId="5A463A66" w14:textId="37BA1663" w:rsidR="004A1279" w:rsidRPr="0078581B" w:rsidRDefault="004A1279" w:rsidP="0078581B">
            <w:pPr>
              <w:pStyle w:val="Default"/>
              <w:rPr>
                <w:bCs/>
                <w:color w:val="000000" w:themeColor="text1"/>
                <w:sz w:val="20"/>
                <w:szCs w:val="20"/>
              </w:rPr>
            </w:pPr>
            <w:r w:rsidRPr="0078581B">
              <w:rPr>
                <w:bCs/>
                <w:color w:val="000000" w:themeColor="text1"/>
                <w:sz w:val="20"/>
                <w:szCs w:val="20"/>
              </w:rPr>
              <w:t>Современные подходы к изучению медико-демографических процессов</w:t>
            </w:r>
          </w:p>
        </w:tc>
        <w:tc>
          <w:tcPr>
            <w:tcW w:w="618" w:type="pct"/>
            <w:tcMar>
              <w:left w:w="28" w:type="dxa"/>
              <w:right w:w="28" w:type="dxa"/>
            </w:tcMar>
            <w:vAlign w:val="center"/>
          </w:tcPr>
          <w:p w14:paraId="533B3305" w14:textId="197A1875"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8</w:t>
            </w:r>
          </w:p>
        </w:tc>
        <w:tc>
          <w:tcPr>
            <w:tcW w:w="637" w:type="pct"/>
            <w:tcMar>
              <w:left w:w="28" w:type="dxa"/>
              <w:right w:w="28" w:type="dxa"/>
            </w:tcMar>
            <w:vAlign w:val="center"/>
          </w:tcPr>
          <w:p w14:paraId="21212A19" w14:textId="7E6DB6E3"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543" w:type="pct"/>
            <w:tcMar>
              <w:left w:w="28" w:type="dxa"/>
              <w:right w:w="28" w:type="dxa"/>
            </w:tcMar>
            <w:vAlign w:val="center"/>
          </w:tcPr>
          <w:p w14:paraId="1058CE69" w14:textId="027A55B3"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657" w:type="pct"/>
            <w:tcMar>
              <w:left w:w="28" w:type="dxa"/>
              <w:right w:w="28" w:type="dxa"/>
            </w:tcMar>
            <w:vAlign w:val="center"/>
          </w:tcPr>
          <w:p w14:paraId="59877EBF" w14:textId="79F2381D"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1A5F6203" w14:textId="77777777" w:rsidTr="004A1279">
        <w:tc>
          <w:tcPr>
            <w:tcW w:w="247" w:type="pct"/>
            <w:tcMar>
              <w:left w:w="57" w:type="dxa"/>
              <w:right w:w="57" w:type="dxa"/>
            </w:tcMar>
            <w:vAlign w:val="center"/>
          </w:tcPr>
          <w:p w14:paraId="7872CF7F" w14:textId="1641A70B"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3.7</w:t>
            </w:r>
          </w:p>
        </w:tc>
        <w:tc>
          <w:tcPr>
            <w:tcW w:w="2298" w:type="pct"/>
            <w:vAlign w:val="center"/>
          </w:tcPr>
          <w:p w14:paraId="678F289B" w14:textId="5C0C6B6D" w:rsidR="004A1279" w:rsidRPr="0078581B" w:rsidRDefault="004A1279" w:rsidP="0078581B">
            <w:pPr>
              <w:pStyle w:val="Default"/>
              <w:rPr>
                <w:bCs/>
                <w:color w:val="000000" w:themeColor="text1"/>
                <w:sz w:val="20"/>
                <w:szCs w:val="20"/>
              </w:rPr>
            </w:pPr>
            <w:r w:rsidRPr="0078581B">
              <w:rPr>
                <w:bCs/>
                <w:color w:val="000000" w:themeColor="text1"/>
                <w:sz w:val="20"/>
                <w:szCs w:val="20"/>
              </w:rPr>
              <w:t>Рождаемость: регистрация, методика вычисления, оценка</w:t>
            </w:r>
          </w:p>
        </w:tc>
        <w:tc>
          <w:tcPr>
            <w:tcW w:w="618" w:type="pct"/>
            <w:tcMar>
              <w:left w:w="28" w:type="dxa"/>
              <w:right w:w="28" w:type="dxa"/>
            </w:tcMar>
            <w:vAlign w:val="center"/>
          </w:tcPr>
          <w:p w14:paraId="7A15AAAE" w14:textId="111CFD18"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8</w:t>
            </w:r>
          </w:p>
        </w:tc>
        <w:tc>
          <w:tcPr>
            <w:tcW w:w="637" w:type="pct"/>
            <w:tcMar>
              <w:left w:w="28" w:type="dxa"/>
              <w:right w:w="28" w:type="dxa"/>
            </w:tcMar>
            <w:vAlign w:val="center"/>
          </w:tcPr>
          <w:p w14:paraId="2C41D664" w14:textId="74B9B1FF"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543" w:type="pct"/>
            <w:tcMar>
              <w:left w:w="28" w:type="dxa"/>
              <w:right w:w="28" w:type="dxa"/>
            </w:tcMar>
            <w:vAlign w:val="center"/>
          </w:tcPr>
          <w:p w14:paraId="74CA737F" w14:textId="630283C0"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657" w:type="pct"/>
            <w:tcMar>
              <w:left w:w="28" w:type="dxa"/>
              <w:right w:w="28" w:type="dxa"/>
            </w:tcMar>
            <w:vAlign w:val="center"/>
          </w:tcPr>
          <w:p w14:paraId="30D299B4" w14:textId="4A122B6F"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1817309B" w14:textId="77777777" w:rsidTr="004A1279">
        <w:tc>
          <w:tcPr>
            <w:tcW w:w="247" w:type="pct"/>
            <w:tcMar>
              <w:left w:w="57" w:type="dxa"/>
              <w:right w:w="57" w:type="dxa"/>
            </w:tcMar>
            <w:vAlign w:val="center"/>
          </w:tcPr>
          <w:p w14:paraId="583FDBD7" w14:textId="5E8C9AEC"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3.8</w:t>
            </w:r>
          </w:p>
        </w:tc>
        <w:tc>
          <w:tcPr>
            <w:tcW w:w="2298" w:type="pct"/>
            <w:vAlign w:val="center"/>
          </w:tcPr>
          <w:p w14:paraId="24E19D46" w14:textId="7C8D07EB" w:rsidR="004A1279" w:rsidRPr="0078581B" w:rsidRDefault="004A1279" w:rsidP="0078581B">
            <w:pPr>
              <w:pStyle w:val="Default"/>
              <w:rPr>
                <w:bCs/>
                <w:color w:val="000000" w:themeColor="text1"/>
                <w:sz w:val="20"/>
                <w:szCs w:val="20"/>
              </w:rPr>
            </w:pPr>
            <w:r w:rsidRPr="0078581B">
              <w:rPr>
                <w:bCs/>
                <w:color w:val="000000" w:themeColor="text1"/>
                <w:sz w:val="20"/>
                <w:szCs w:val="20"/>
              </w:rPr>
              <w:t>Изучение показателей смертности населения</w:t>
            </w:r>
          </w:p>
        </w:tc>
        <w:tc>
          <w:tcPr>
            <w:tcW w:w="618" w:type="pct"/>
            <w:tcMar>
              <w:left w:w="28" w:type="dxa"/>
              <w:right w:w="28" w:type="dxa"/>
            </w:tcMar>
            <w:vAlign w:val="center"/>
          </w:tcPr>
          <w:p w14:paraId="7E5B5BEB" w14:textId="43BF49B5"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8</w:t>
            </w:r>
          </w:p>
        </w:tc>
        <w:tc>
          <w:tcPr>
            <w:tcW w:w="637" w:type="pct"/>
            <w:tcMar>
              <w:left w:w="28" w:type="dxa"/>
              <w:right w:w="28" w:type="dxa"/>
            </w:tcMar>
            <w:vAlign w:val="center"/>
          </w:tcPr>
          <w:p w14:paraId="11E2503E" w14:textId="477B0CFD"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543" w:type="pct"/>
            <w:tcMar>
              <w:left w:w="28" w:type="dxa"/>
              <w:right w:w="28" w:type="dxa"/>
            </w:tcMar>
            <w:vAlign w:val="center"/>
          </w:tcPr>
          <w:p w14:paraId="322D1664" w14:textId="6F474E77"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657" w:type="pct"/>
            <w:tcMar>
              <w:left w:w="28" w:type="dxa"/>
              <w:right w:w="28" w:type="dxa"/>
            </w:tcMar>
            <w:vAlign w:val="center"/>
          </w:tcPr>
          <w:p w14:paraId="5E1CF606" w14:textId="11528833"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129FE39E" w14:textId="77777777" w:rsidTr="004A1279">
        <w:tc>
          <w:tcPr>
            <w:tcW w:w="247" w:type="pct"/>
            <w:tcMar>
              <w:left w:w="57" w:type="dxa"/>
              <w:right w:w="57" w:type="dxa"/>
            </w:tcMar>
            <w:vAlign w:val="center"/>
          </w:tcPr>
          <w:p w14:paraId="4CB0576A" w14:textId="1B1261C9"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3.9</w:t>
            </w:r>
          </w:p>
        </w:tc>
        <w:tc>
          <w:tcPr>
            <w:tcW w:w="2298" w:type="pct"/>
            <w:vAlign w:val="center"/>
          </w:tcPr>
          <w:p w14:paraId="241664B0" w14:textId="77A72D2B" w:rsidR="004A1279" w:rsidRPr="0078581B" w:rsidRDefault="004A1279" w:rsidP="0078581B">
            <w:pPr>
              <w:pStyle w:val="Default"/>
              <w:rPr>
                <w:bCs/>
                <w:color w:val="000000" w:themeColor="text1"/>
                <w:sz w:val="20"/>
                <w:szCs w:val="20"/>
              </w:rPr>
            </w:pPr>
            <w:r w:rsidRPr="0078581B">
              <w:rPr>
                <w:bCs/>
                <w:color w:val="000000" w:themeColor="text1"/>
                <w:sz w:val="20"/>
                <w:szCs w:val="20"/>
              </w:rPr>
              <w:t>Заболеваемость населения</w:t>
            </w:r>
          </w:p>
        </w:tc>
        <w:tc>
          <w:tcPr>
            <w:tcW w:w="618" w:type="pct"/>
            <w:tcMar>
              <w:left w:w="28" w:type="dxa"/>
              <w:right w:w="28" w:type="dxa"/>
            </w:tcMar>
            <w:vAlign w:val="center"/>
          </w:tcPr>
          <w:p w14:paraId="0A216BFD" w14:textId="454A14BA"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8</w:t>
            </w:r>
          </w:p>
        </w:tc>
        <w:tc>
          <w:tcPr>
            <w:tcW w:w="637" w:type="pct"/>
            <w:tcMar>
              <w:left w:w="28" w:type="dxa"/>
              <w:right w:w="28" w:type="dxa"/>
            </w:tcMar>
            <w:vAlign w:val="center"/>
          </w:tcPr>
          <w:p w14:paraId="3F38774B" w14:textId="08E3CFF7"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543" w:type="pct"/>
            <w:tcMar>
              <w:left w:w="28" w:type="dxa"/>
              <w:right w:w="28" w:type="dxa"/>
            </w:tcMar>
            <w:vAlign w:val="center"/>
          </w:tcPr>
          <w:p w14:paraId="74453C6E" w14:textId="7AB0D165"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657" w:type="pct"/>
            <w:tcMar>
              <w:left w:w="28" w:type="dxa"/>
              <w:right w:w="28" w:type="dxa"/>
            </w:tcMar>
            <w:vAlign w:val="center"/>
          </w:tcPr>
          <w:p w14:paraId="416674E9" w14:textId="52192ED2"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037DC04D" w14:textId="77777777" w:rsidTr="004A1279">
        <w:tc>
          <w:tcPr>
            <w:tcW w:w="247" w:type="pct"/>
            <w:tcMar>
              <w:left w:w="57" w:type="dxa"/>
              <w:right w:w="57" w:type="dxa"/>
            </w:tcMar>
            <w:vAlign w:val="center"/>
          </w:tcPr>
          <w:p w14:paraId="1AEBD721" w14:textId="5BECC0BF" w:rsidR="004A1279" w:rsidRPr="00BA51A8" w:rsidRDefault="004A1279" w:rsidP="0078581B">
            <w:pPr>
              <w:pStyle w:val="ConsPlusNormal"/>
              <w:jc w:val="center"/>
              <w:rPr>
                <w:rFonts w:ascii="Times New Roman" w:eastAsiaTheme="minorEastAsia" w:hAnsi="Times New Roman" w:cs="Times New Roman"/>
                <w:b/>
                <w:color w:val="000000" w:themeColor="text1"/>
                <w:sz w:val="20"/>
              </w:rPr>
            </w:pPr>
            <w:r w:rsidRPr="00BA51A8">
              <w:rPr>
                <w:rFonts w:ascii="Times New Roman" w:eastAsiaTheme="minorEastAsia" w:hAnsi="Times New Roman" w:cs="Times New Roman"/>
                <w:bCs/>
                <w:color w:val="000000" w:themeColor="text1"/>
                <w:sz w:val="20"/>
              </w:rPr>
              <w:t>3.10</w:t>
            </w:r>
          </w:p>
        </w:tc>
        <w:tc>
          <w:tcPr>
            <w:tcW w:w="2298" w:type="pct"/>
            <w:vAlign w:val="center"/>
          </w:tcPr>
          <w:p w14:paraId="64A8BF57" w14:textId="6E2AEF16" w:rsidR="004A1279" w:rsidRPr="0078581B" w:rsidRDefault="004A1279" w:rsidP="0078581B">
            <w:pPr>
              <w:pStyle w:val="Default"/>
              <w:rPr>
                <w:bCs/>
                <w:color w:val="000000" w:themeColor="text1"/>
                <w:sz w:val="20"/>
                <w:szCs w:val="20"/>
              </w:rPr>
            </w:pPr>
            <w:r w:rsidRPr="0078581B">
              <w:rPr>
                <w:bCs/>
                <w:color w:val="000000" w:themeColor="text1"/>
                <w:sz w:val="20"/>
                <w:szCs w:val="20"/>
              </w:rPr>
              <w:t>Инвалидность населения</w:t>
            </w:r>
          </w:p>
        </w:tc>
        <w:tc>
          <w:tcPr>
            <w:tcW w:w="618" w:type="pct"/>
            <w:tcMar>
              <w:left w:w="28" w:type="dxa"/>
              <w:right w:w="28" w:type="dxa"/>
            </w:tcMar>
            <w:vAlign w:val="center"/>
          </w:tcPr>
          <w:p w14:paraId="38C148D8" w14:textId="5C2BED09"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637" w:type="pct"/>
            <w:tcMar>
              <w:left w:w="28" w:type="dxa"/>
              <w:right w:w="28" w:type="dxa"/>
            </w:tcMar>
            <w:vAlign w:val="center"/>
          </w:tcPr>
          <w:p w14:paraId="6A1450F2" w14:textId="298116E5"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543" w:type="pct"/>
            <w:tcMar>
              <w:left w:w="28" w:type="dxa"/>
              <w:right w:w="28" w:type="dxa"/>
            </w:tcMar>
            <w:vAlign w:val="center"/>
          </w:tcPr>
          <w:p w14:paraId="287242E2" w14:textId="49840592"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657" w:type="pct"/>
            <w:tcMar>
              <w:left w:w="28" w:type="dxa"/>
              <w:right w:w="28" w:type="dxa"/>
            </w:tcMar>
            <w:vAlign w:val="center"/>
          </w:tcPr>
          <w:p w14:paraId="13C18E53" w14:textId="55C93086"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187B09CA" w14:textId="77777777" w:rsidTr="004A1279">
        <w:tc>
          <w:tcPr>
            <w:tcW w:w="247" w:type="pct"/>
            <w:tcMar>
              <w:left w:w="57" w:type="dxa"/>
              <w:right w:w="57" w:type="dxa"/>
            </w:tcMar>
            <w:vAlign w:val="center"/>
          </w:tcPr>
          <w:p w14:paraId="0A46FBA7" w14:textId="4338CC23"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3.11</w:t>
            </w:r>
          </w:p>
        </w:tc>
        <w:tc>
          <w:tcPr>
            <w:tcW w:w="2298" w:type="pct"/>
            <w:vAlign w:val="center"/>
          </w:tcPr>
          <w:p w14:paraId="6030F98D" w14:textId="0B8474FE" w:rsidR="004A1279" w:rsidRPr="0078581B" w:rsidRDefault="004A1279" w:rsidP="0078581B">
            <w:pPr>
              <w:pStyle w:val="Default"/>
              <w:rPr>
                <w:bCs/>
                <w:color w:val="000000" w:themeColor="text1"/>
                <w:sz w:val="20"/>
                <w:szCs w:val="20"/>
              </w:rPr>
            </w:pPr>
            <w:r w:rsidRPr="0078581B">
              <w:rPr>
                <w:bCs/>
                <w:color w:val="000000" w:themeColor="text1"/>
                <w:sz w:val="20"/>
                <w:szCs w:val="20"/>
              </w:rPr>
              <w:t>Использование Международной статистической классификации болезней и проблем, связанных со здоровьем, в статистике заболеваемости и смертности</w:t>
            </w:r>
          </w:p>
        </w:tc>
        <w:tc>
          <w:tcPr>
            <w:tcW w:w="618" w:type="pct"/>
            <w:tcMar>
              <w:left w:w="28" w:type="dxa"/>
              <w:right w:w="28" w:type="dxa"/>
            </w:tcMar>
            <w:vAlign w:val="center"/>
          </w:tcPr>
          <w:p w14:paraId="51E285CA" w14:textId="68C4A4AD"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8</w:t>
            </w:r>
          </w:p>
        </w:tc>
        <w:tc>
          <w:tcPr>
            <w:tcW w:w="637" w:type="pct"/>
            <w:tcMar>
              <w:left w:w="28" w:type="dxa"/>
              <w:right w:w="28" w:type="dxa"/>
            </w:tcMar>
            <w:vAlign w:val="center"/>
          </w:tcPr>
          <w:p w14:paraId="7A3381FA" w14:textId="06B7D0FE"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543" w:type="pct"/>
            <w:tcMar>
              <w:left w:w="28" w:type="dxa"/>
              <w:right w:w="28" w:type="dxa"/>
            </w:tcMar>
            <w:vAlign w:val="center"/>
          </w:tcPr>
          <w:p w14:paraId="250E4DBB" w14:textId="2DAB9E3D"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6</w:t>
            </w:r>
          </w:p>
        </w:tc>
        <w:tc>
          <w:tcPr>
            <w:tcW w:w="657" w:type="pct"/>
            <w:tcMar>
              <w:left w:w="28" w:type="dxa"/>
              <w:right w:w="28" w:type="dxa"/>
            </w:tcMar>
            <w:vAlign w:val="center"/>
          </w:tcPr>
          <w:p w14:paraId="0F1AF6CF" w14:textId="59FFBC79"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08E0E19D" w14:textId="77777777" w:rsidTr="004A1279">
        <w:tc>
          <w:tcPr>
            <w:tcW w:w="247" w:type="pct"/>
            <w:tcMar>
              <w:left w:w="57" w:type="dxa"/>
              <w:right w:w="57" w:type="dxa"/>
            </w:tcMar>
            <w:vAlign w:val="center"/>
          </w:tcPr>
          <w:p w14:paraId="433352C4" w14:textId="7528EF9B"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3.12</w:t>
            </w:r>
          </w:p>
        </w:tc>
        <w:tc>
          <w:tcPr>
            <w:tcW w:w="2298" w:type="pct"/>
            <w:vAlign w:val="center"/>
          </w:tcPr>
          <w:p w14:paraId="22FAEE84" w14:textId="4D758A0D" w:rsidR="004A1279" w:rsidRPr="0078581B" w:rsidRDefault="004A1279" w:rsidP="0078581B">
            <w:pPr>
              <w:pStyle w:val="Default"/>
              <w:rPr>
                <w:bCs/>
                <w:color w:val="000000" w:themeColor="text1"/>
                <w:sz w:val="20"/>
                <w:szCs w:val="20"/>
              </w:rPr>
            </w:pPr>
            <w:r w:rsidRPr="0078581B">
              <w:rPr>
                <w:bCs/>
                <w:color w:val="000000" w:themeColor="text1"/>
                <w:sz w:val="20"/>
                <w:szCs w:val="20"/>
              </w:rPr>
              <w:t>Промежуточная аттестация по модулю 3</w:t>
            </w:r>
          </w:p>
        </w:tc>
        <w:tc>
          <w:tcPr>
            <w:tcW w:w="618" w:type="pct"/>
            <w:tcMar>
              <w:left w:w="28" w:type="dxa"/>
              <w:right w:w="28" w:type="dxa"/>
            </w:tcMar>
            <w:vAlign w:val="center"/>
          </w:tcPr>
          <w:p w14:paraId="0F9CF21B" w14:textId="32B8FC2C" w:rsidR="004A1279" w:rsidRPr="00BA51A8" w:rsidRDefault="004A1279" w:rsidP="0078581B">
            <w:pPr>
              <w:pStyle w:val="Default"/>
              <w:jc w:val="center"/>
              <w:rPr>
                <w:bCs/>
                <w:color w:val="000000" w:themeColor="text1"/>
                <w:sz w:val="20"/>
                <w:szCs w:val="20"/>
              </w:rPr>
            </w:pPr>
            <w:r>
              <w:rPr>
                <w:bCs/>
                <w:color w:val="000000" w:themeColor="text1"/>
                <w:sz w:val="20"/>
                <w:szCs w:val="20"/>
              </w:rPr>
              <w:t>2</w:t>
            </w:r>
          </w:p>
        </w:tc>
        <w:tc>
          <w:tcPr>
            <w:tcW w:w="637" w:type="pct"/>
            <w:tcMar>
              <w:left w:w="28" w:type="dxa"/>
              <w:right w:w="28" w:type="dxa"/>
            </w:tcMar>
            <w:vAlign w:val="center"/>
          </w:tcPr>
          <w:p w14:paraId="1300B979" w14:textId="3AC8764B"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c>
          <w:tcPr>
            <w:tcW w:w="543" w:type="pct"/>
            <w:tcMar>
              <w:left w:w="28" w:type="dxa"/>
              <w:right w:w="28" w:type="dxa"/>
            </w:tcMar>
            <w:vAlign w:val="center"/>
          </w:tcPr>
          <w:p w14:paraId="1DD80B42" w14:textId="370D9B0B"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c>
          <w:tcPr>
            <w:tcW w:w="657" w:type="pct"/>
            <w:tcMar>
              <w:left w:w="28" w:type="dxa"/>
              <w:right w:w="28" w:type="dxa"/>
            </w:tcMar>
            <w:vAlign w:val="center"/>
          </w:tcPr>
          <w:p w14:paraId="2030BD74" w14:textId="448994BC" w:rsidR="004A1279" w:rsidRPr="00BA51A8" w:rsidRDefault="004A1279" w:rsidP="0078581B">
            <w:pPr>
              <w:pStyle w:val="Default"/>
              <w:jc w:val="center"/>
              <w:rPr>
                <w:bCs/>
                <w:color w:val="000000" w:themeColor="text1"/>
                <w:sz w:val="20"/>
                <w:szCs w:val="20"/>
              </w:rPr>
            </w:pPr>
            <w:r>
              <w:rPr>
                <w:bCs/>
                <w:color w:val="000000" w:themeColor="text1"/>
                <w:sz w:val="20"/>
                <w:szCs w:val="20"/>
              </w:rPr>
              <w:t>2</w:t>
            </w:r>
          </w:p>
        </w:tc>
      </w:tr>
      <w:tr w:rsidR="004A1279" w:rsidRPr="00BA51A8" w14:paraId="1B326782" w14:textId="77777777" w:rsidTr="004A1279">
        <w:tc>
          <w:tcPr>
            <w:tcW w:w="247" w:type="pct"/>
            <w:tcMar>
              <w:left w:w="57" w:type="dxa"/>
              <w:right w:w="57" w:type="dxa"/>
            </w:tcMar>
            <w:vAlign w:val="center"/>
          </w:tcPr>
          <w:p w14:paraId="2CCE0501" w14:textId="55FC78E6"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
                <w:color w:val="000000" w:themeColor="text1"/>
                <w:sz w:val="20"/>
              </w:rPr>
              <w:t>4</w:t>
            </w:r>
          </w:p>
        </w:tc>
        <w:tc>
          <w:tcPr>
            <w:tcW w:w="2298" w:type="pct"/>
            <w:vAlign w:val="center"/>
          </w:tcPr>
          <w:p w14:paraId="76A2C7E8" w14:textId="5FE3FE57" w:rsidR="004A1279" w:rsidRPr="0078581B" w:rsidRDefault="004A1279" w:rsidP="0078581B">
            <w:pPr>
              <w:pStyle w:val="Default"/>
              <w:rPr>
                <w:b/>
                <w:bCs/>
                <w:color w:val="000000" w:themeColor="text1"/>
                <w:sz w:val="20"/>
                <w:szCs w:val="20"/>
              </w:rPr>
            </w:pPr>
            <w:r w:rsidRPr="0078581B">
              <w:rPr>
                <w:b/>
                <w:bCs/>
                <w:color w:val="000000" w:themeColor="text1"/>
                <w:sz w:val="20"/>
                <w:szCs w:val="20"/>
              </w:rPr>
              <w:t>Модуль 4. Статистика деятельности медицинских организаций</w:t>
            </w:r>
          </w:p>
        </w:tc>
        <w:tc>
          <w:tcPr>
            <w:tcW w:w="618" w:type="pct"/>
            <w:tcMar>
              <w:left w:w="28" w:type="dxa"/>
              <w:right w:w="28" w:type="dxa"/>
            </w:tcMar>
            <w:vAlign w:val="center"/>
          </w:tcPr>
          <w:p w14:paraId="5DDC1999" w14:textId="6BB3F595"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110</w:t>
            </w:r>
          </w:p>
        </w:tc>
        <w:tc>
          <w:tcPr>
            <w:tcW w:w="637" w:type="pct"/>
            <w:tcMar>
              <w:left w:w="28" w:type="dxa"/>
              <w:right w:w="28" w:type="dxa"/>
            </w:tcMar>
            <w:vAlign w:val="center"/>
          </w:tcPr>
          <w:p w14:paraId="5FCEE868" w14:textId="68889E2E"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46</w:t>
            </w:r>
          </w:p>
        </w:tc>
        <w:tc>
          <w:tcPr>
            <w:tcW w:w="543" w:type="pct"/>
            <w:tcMar>
              <w:left w:w="28" w:type="dxa"/>
              <w:right w:w="28" w:type="dxa"/>
            </w:tcMar>
            <w:vAlign w:val="center"/>
          </w:tcPr>
          <w:p w14:paraId="1FB6D837" w14:textId="3645CF07"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62</w:t>
            </w:r>
          </w:p>
        </w:tc>
        <w:tc>
          <w:tcPr>
            <w:tcW w:w="657" w:type="pct"/>
            <w:tcMar>
              <w:left w:w="28" w:type="dxa"/>
              <w:right w:w="28" w:type="dxa"/>
            </w:tcMar>
            <w:vAlign w:val="center"/>
          </w:tcPr>
          <w:p w14:paraId="770F2604" w14:textId="7FA0F2E6"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2</w:t>
            </w:r>
          </w:p>
        </w:tc>
      </w:tr>
      <w:tr w:rsidR="004A1279" w:rsidRPr="00BA51A8" w14:paraId="66B5E704" w14:textId="77777777" w:rsidTr="004A1279">
        <w:tc>
          <w:tcPr>
            <w:tcW w:w="247" w:type="pct"/>
            <w:tcMar>
              <w:left w:w="57" w:type="dxa"/>
              <w:right w:w="57" w:type="dxa"/>
            </w:tcMar>
            <w:vAlign w:val="center"/>
          </w:tcPr>
          <w:p w14:paraId="77B9AA09" w14:textId="0383D3EC"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4.1</w:t>
            </w:r>
          </w:p>
        </w:tc>
        <w:tc>
          <w:tcPr>
            <w:tcW w:w="2298" w:type="pct"/>
            <w:vAlign w:val="center"/>
          </w:tcPr>
          <w:p w14:paraId="28BD03DF" w14:textId="1ACFBB9C" w:rsidR="004A1279" w:rsidRPr="0078581B" w:rsidRDefault="004A1279" w:rsidP="0078581B">
            <w:pPr>
              <w:pStyle w:val="Default"/>
              <w:rPr>
                <w:bCs/>
                <w:color w:val="000000" w:themeColor="text1"/>
                <w:sz w:val="20"/>
                <w:szCs w:val="20"/>
              </w:rPr>
            </w:pPr>
            <w:r w:rsidRPr="0078581B">
              <w:rPr>
                <w:bCs/>
                <w:color w:val="000000" w:themeColor="text1"/>
                <w:sz w:val="20"/>
                <w:szCs w:val="20"/>
              </w:rPr>
              <w:t>Основы статистического учета. Требования к организации статистического учета в медицинской организации</w:t>
            </w:r>
          </w:p>
        </w:tc>
        <w:tc>
          <w:tcPr>
            <w:tcW w:w="618" w:type="pct"/>
            <w:tcMar>
              <w:left w:w="28" w:type="dxa"/>
              <w:right w:w="28" w:type="dxa"/>
            </w:tcMar>
            <w:vAlign w:val="center"/>
          </w:tcPr>
          <w:p w14:paraId="764A4B5D" w14:textId="41CA34EA"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8</w:t>
            </w:r>
          </w:p>
        </w:tc>
        <w:tc>
          <w:tcPr>
            <w:tcW w:w="637" w:type="pct"/>
            <w:tcMar>
              <w:left w:w="28" w:type="dxa"/>
              <w:right w:w="28" w:type="dxa"/>
            </w:tcMar>
            <w:vAlign w:val="center"/>
          </w:tcPr>
          <w:p w14:paraId="1B3A2852" w14:textId="5697740F"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8</w:t>
            </w:r>
          </w:p>
        </w:tc>
        <w:tc>
          <w:tcPr>
            <w:tcW w:w="543" w:type="pct"/>
            <w:tcMar>
              <w:left w:w="28" w:type="dxa"/>
              <w:right w:w="28" w:type="dxa"/>
            </w:tcMar>
            <w:vAlign w:val="center"/>
          </w:tcPr>
          <w:p w14:paraId="21299D3E" w14:textId="0AC9042A"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c>
          <w:tcPr>
            <w:tcW w:w="657" w:type="pct"/>
            <w:tcMar>
              <w:left w:w="28" w:type="dxa"/>
              <w:right w:w="28" w:type="dxa"/>
            </w:tcMar>
            <w:vAlign w:val="center"/>
          </w:tcPr>
          <w:p w14:paraId="5B65AD4A" w14:textId="34C78CAE"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6FF2AB1E" w14:textId="77777777" w:rsidTr="004A1279">
        <w:tc>
          <w:tcPr>
            <w:tcW w:w="247" w:type="pct"/>
            <w:tcMar>
              <w:left w:w="57" w:type="dxa"/>
              <w:right w:w="57" w:type="dxa"/>
            </w:tcMar>
            <w:vAlign w:val="center"/>
          </w:tcPr>
          <w:p w14:paraId="6B6C7D4F" w14:textId="4248132B"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lang w:val="en-US"/>
              </w:rPr>
              <w:t>4.2</w:t>
            </w:r>
          </w:p>
        </w:tc>
        <w:tc>
          <w:tcPr>
            <w:tcW w:w="2298" w:type="pct"/>
            <w:vAlign w:val="center"/>
          </w:tcPr>
          <w:p w14:paraId="3C103F61" w14:textId="7375CB68" w:rsidR="004A1279" w:rsidRPr="0078581B" w:rsidRDefault="004A1279" w:rsidP="0078581B">
            <w:pPr>
              <w:pStyle w:val="Default"/>
              <w:rPr>
                <w:bCs/>
                <w:color w:val="000000" w:themeColor="text1"/>
                <w:sz w:val="20"/>
                <w:szCs w:val="20"/>
              </w:rPr>
            </w:pPr>
            <w:r w:rsidRPr="0078581B">
              <w:rPr>
                <w:bCs/>
                <w:color w:val="000000" w:themeColor="text1"/>
                <w:sz w:val="20"/>
                <w:szCs w:val="20"/>
              </w:rPr>
              <w:t>Отчетные формы. Формы федерального статистического и отраслевого наблюдения</w:t>
            </w:r>
          </w:p>
        </w:tc>
        <w:tc>
          <w:tcPr>
            <w:tcW w:w="618" w:type="pct"/>
            <w:tcMar>
              <w:left w:w="28" w:type="dxa"/>
              <w:right w:w="28" w:type="dxa"/>
            </w:tcMar>
            <w:vAlign w:val="center"/>
          </w:tcPr>
          <w:p w14:paraId="565C337E" w14:textId="41AFEBAD"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637" w:type="pct"/>
            <w:tcMar>
              <w:left w:w="28" w:type="dxa"/>
              <w:right w:w="28" w:type="dxa"/>
            </w:tcMar>
            <w:vAlign w:val="center"/>
          </w:tcPr>
          <w:p w14:paraId="2A305F03" w14:textId="030BB96E"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543" w:type="pct"/>
            <w:tcMar>
              <w:left w:w="28" w:type="dxa"/>
              <w:right w:w="28" w:type="dxa"/>
            </w:tcMar>
            <w:vAlign w:val="center"/>
          </w:tcPr>
          <w:p w14:paraId="1CB9C1B2" w14:textId="5E8EB66F"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c>
          <w:tcPr>
            <w:tcW w:w="657" w:type="pct"/>
            <w:tcMar>
              <w:left w:w="28" w:type="dxa"/>
              <w:right w:w="28" w:type="dxa"/>
            </w:tcMar>
            <w:vAlign w:val="center"/>
          </w:tcPr>
          <w:p w14:paraId="300FF9E6" w14:textId="736602C7"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08C49A68" w14:textId="77777777" w:rsidTr="004A1279">
        <w:tc>
          <w:tcPr>
            <w:tcW w:w="247" w:type="pct"/>
            <w:tcMar>
              <w:left w:w="57" w:type="dxa"/>
              <w:right w:w="57" w:type="dxa"/>
            </w:tcMar>
            <w:vAlign w:val="center"/>
          </w:tcPr>
          <w:p w14:paraId="4B9B9170" w14:textId="2A97264F"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lang w:val="en-US"/>
              </w:rPr>
              <w:t>4.3</w:t>
            </w:r>
          </w:p>
        </w:tc>
        <w:tc>
          <w:tcPr>
            <w:tcW w:w="2298" w:type="pct"/>
            <w:vAlign w:val="center"/>
          </w:tcPr>
          <w:p w14:paraId="2A275320" w14:textId="3E5A4B3A" w:rsidR="004A1279" w:rsidRPr="0078581B" w:rsidRDefault="004A1279" w:rsidP="0078581B">
            <w:pPr>
              <w:pStyle w:val="Default"/>
              <w:rPr>
                <w:bCs/>
                <w:color w:val="000000" w:themeColor="text1"/>
                <w:sz w:val="20"/>
                <w:szCs w:val="20"/>
              </w:rPr>
            </w:pPr>
            <w:r w:rsidRPr="0078581B">
              <w:rPr>
                <w:bCs/>
                <w:color w:val="000000" w:themeColor="text1"/>
                <w:sz w:val="20"/>
                <w:szCs w:val="20"/>
              </w:rPr>
              <w:t>Учетная документация, используемая в медицинских организациях, оказывающих медицинскую помощь в амбулаторных условиях. Правила ее ведения и сроки хранения</w:t>
            </w:r>
          </w:p>
        </w:tc>
        <w:tc>
          <w:tcPr>
            <w:tcW w:w="618" w:type="pct"/>
            <w:tcMar>
              <w:left w:w="28" w:type="dxa"/>
              <w:right w:w="28" w:type="dxa"/>
            </w:tcMar>
            <w:vAlign w:val="center"/>
          </w:tcPr>
          <w:p w14:paraId="41ACB982" w14:textId="348406B1"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6</w:t>
            </w:r>
          </w:p>
        </w:tc>
        <w:tc>
          <w:tcPr>
            <w:tcW w:w="637" w:type="pct"/>
            <w:tcMar>
              <w:left w:w="28" w:type="dxa"/>
              <w:right w:w="28" w:type="dxa"/>
            </w:tcMar>
            <w:vAlign w:val="center"/>
          </w:tcPr>
          <w:p w14:paraId="1A5583A0" w14:textId="7EE7AA8C"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543" w:type="pct"/>
            <w:tcMar>
              <w:left w:w="28" w:type="dxa"/>
              <w:right w:w="28" w:type="dxa"/>
            </w:tcMar>
            <w:vAlign w:val="center"/>
          </w:tcPr>
          <w:p w14:paraId="5DA74AF8" w14:textId="04FE75E7"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657" w:type="pct"/>
            <w:tcMar>
              <w:left w:w="28" w:type="dxa"/>
              <w:right w:w="28" w:type="dxa"/>
            </w:tcMar>
            <w:vAlign w:val="center"/>
          </w:tcPr>
          <w:p w14:paraId="662A8887" w14:textId="74DA1C69"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4C0BB2E0" w14:textId="77777777" w:rsidTr="004A1279">
        <w:tc>
          <w:tcPr>
            <w:tcW w:w="247" w:type="pct"/>
            <w:tcMar>
              <w:left w:w="57" w:type="dxa"/>
              <w:right w:w="57" w:type="dxa"/>
            </w:tcMar>
            <w:vAlign w:val="center"/>
          </w:tcPr>
          <w:p w14:paraId="796448D1" w14:textId="7235ECC0"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lang w:val="en-US"/>
              </w:rPr>
              <w:t>4.4</w:t>
            </w:r>
          </w:p>
        </w:tc>
        <w:tc>
          <w:tcPr>
            <w:tcW w:w="2298" w:type="pct"/>
            <w:vAlign w:val="center"/>
          </w:tcPr>
          <w:p w14:paraId="174A6D3E" w14:textId="61D47649" w:rsidR="004A1279" w:rsidRPr="0078581B" w:rsidRDefault="004A1279" w:rsidP="0078581B">
            <w:pPr>
              <w:pStyle w:val="Default"/>
              <w:rPr>
                <w:bCs/>
                <w:color w:val="000000" w:themeColor="text1"/>
                <w:sz w:val="20"/>
                <w:szCs w:val="20"/>
              </w:rPr>
            </w:pPr>
            <w:r w:rsidRPr="0078581B">
              <w:rPr>
                <w:bCs/>
                <w:color w:val="000000" w:themeColor="text1"/>
                <w:sz w:val="20"/>
                <w:szCs w:val="20"/>
              </w:rPr>
              <w:t>Формы федерального статистического и отраслевого наблюдения медицинских организаций, оказывающих медицинскую помощь в амбулаторных условиях</w:t>
            </w:r>
          </w:p>
        </w:tc>
        <w:tc>
          <w:tcPr>
            <w:tcW w:w="618" w:type="pct"/>
            <w:tcMar>
              <w:left w:w="28" w:type="dxa"/>
              <w:right w:w="28" w:type="dxa"/>
            </w:tcMar>
            <w:vAlign w:val="center"/>
          </w:tcPr>
          <w:p w14:paraId="1D4DABFB" w14:textId="318C8D5E"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10</w:t>
            </w:r>
          </w:p>
        </w:tc>
        <w:tc>
          <w:tcPr>
            <w:tcW w:w="637" w:type="pct"/>
            <w:tcMar>
              <w:left w:w="28" w:type="dxa"/>
              <w:right w:w="28" w:type="dxa"/>
            </w:tcMar>
            <w:vAlign w:val="center"/>
          </w:tcPr>
          <w:p w14:paraId="47CB8876" w14:textId="51930776"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543" w:type="pct"/>
            <w:tcMar>
              <w:left w:w="28" w:type="dxa"/>
              <w:right w:w="28" w:type="dxa"/>
            </w:tcMar>
            <w:vAlign w:val="center"/>
          </w:tcPr>
          <w:p w14:paraId="663EED42" w14:textId="50414A75"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8</w:t>
            </w:r>
          </w:p>
        </w:tc>
        <w:tc>
          <w:tcPr>
            <w:tcW w:w="657" w:type="pct"/>
            <w:tcMar>
              <w:left w:w="28" w:type="dxa"/>
              <w:right w:w="28" w:type="dxa"/>
            </w:tcMar>
            <w:vAlign w:val="center"/>
          </w:tcPr>
          <w:p w14:paraId="24C8F27F" w14:textId="4DD7ABD5"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5C76232A" w14:textId="77777777" w:rsidTr="004A1279">
        <w:tc>
          <w:tcPr>
            <w:tcW w:w="247" w:type="pct"/>
            <w:tcMar>
              <w:left w:w="57" w:type="dxa"/>
              <w:right w:w="57" w:type="dxa"/>
            </w:tcMar>
            <w:vAlign w:val="center"/>
          </w:tcPr>
          <w:p w14:paraId="77DA12D0" w14:textId="41FEA586"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lang w:val="en-US"/>
              </w:rPr>
              <w:t>4.5</w:t>
            </w:r>
          </w:p>
        </w:tc>
        <w:tc>
          <w:tcPr>
            <w:tcW w:w="2298" w:type="pct"/>
            <w:vAlign w:val="center"/>
          </w:tcPr>
          <w:p w14:paraId="0410B4CB" w14:textId="0D086010" w:rsidR="004A1279" w:rsidRPr="0078581B" w:rsidRDefault="004A1279" w:rsidP="0078581B">
            <w:pPr>
              <w:pStyle w:val="Default"/>
              <w:rPr>
                <w:bCs/>
                <w:color w:val="000000" w:themeColor="text1"/>
                <w:sz w:val="20"/>
                <w:szCs w:val="20"/>
              </w:rPr>
            </w:pPr>
            <w:r w:rsidRPr="0078581B">
              <w:rPr>
                <w:bCs/>
                <w:color w:val="000000" w:themeColor="text1"/>
                <w:sz w:val="20"/>
                <w:szCs w:val="20"/>
              </w:rPr>
              <w:t>Учетная документация, используемая в медицинских организациях, оказывающих медицинскую помощь в стационарных условиях. Правила ее ведения и сроки хранения</w:t>
            </w:r>
          </w:p>
        </w:tc>
        <w:tc>
          <w:tcPr>
            <w:tcW w:w="618" w:type="pct"/>
            <w:tcMar>
              <w:left w:w="28" w:type="dxa"/>
              <w:right w:w="28" w:type="dxa"/>
            </w:tcMar>
            <w:vAlign w:val="center"/>
          </w:tcPr>
          <w:p w14:paraId="0FF493B6" w14:textId="361C904F"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6</w:t>
            </w:r>
          </w:p>
        </w:tc>
        <w:tc>
          <w:tcPr>
            <w:tcW w:w="637" w:type="pct"/>
            <w:tcMar>
              <w:left w:w="28" w:type="dxa"/>
              <w:right w:w="28" w:type="dxa"/>
            </w:tcMar>
            <w:vAlign w:val="center"/>
          </w:tcPr>
          <w:p w14:paraId="34D356EE" w14:textId="1D757CA6"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543" w:type="pct"/>
            <w:tcMar>
              <w:left w:w="28" w:type="dxa"/>
              <w:right w:w="28" w:type="dxa"/>
            </w:tcMar>
            <w:vAlign w:val="center"/>
          </w:tcPr>
          <w:p w14:paraId="2ABAA993" w14:textId="6D1A3C94"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657" w:type="pct"/>
            <w:tcMar>
              <w:left w:w="28" w:type="dxa"/>
              <w:right w:w="28" w:type="dxa"/>
            </w:tcMar>
            <w:vAlign w:val="center"/>
          </w:tcPr>
          <w:p w14:paraId="43C44ACB" w14:textId="2F493EB6"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06151127" w14:textId="77777777" w:rsidTr="004A1279">
        <w:tc>
          <w:tcPr>
            <w:tcW w:w="247" w:type="pct"/>
            <w:tcMar>
              <w:left w:w="57" w:type="dxa"/>
              <w:right w:w="57" w:type="dxa"/>
            </w:tcMar>
            <w:vAlign w:val="center"/>
          </w:tcPr>
          <w:p w14:paraId="3B2FDECB" w14:textId="4627018A"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lang w:val="en-US"/>
              </w:rPr>
              <w:t>4.6</w:t>
            </w:r>
          </w:p>
        </w:tc>
        <w:tc>
          <w:tcPr>
            <w:tcW w:w="2298" w:type="pct"/>
            <w:vAlign w:val="center"/>
          </w:tcPr>
          <w:p w14:paraId="3682F819" w14:textId="6350120B" w:rsidR="004A1279" w:rsidRPr="0078581B" w:rsidRDefault="004A1279" w:rsidP="0078581B">
            <w:pPr>
              <w:pStyle w:val="Default"/>
              <w:rPr>
                <w:bCs/>
                <w:color w:val="000000" w:themeColor="text1"/>
                <w:sz w:val="20"/>
                <w:szCs w:val="20"/>
              </w:rPr>
            </w:pPr>
            <w:r w:rsidRPr="0078581B">
              <w:rPr>
                <w:bCs/>
                <w:color w:val="000000" w:themeColor="text1"/>
                <w:sz w:val="20"/>
                <w:szCs w:val="20"/>
              </w:rPr>
              <w:t xml:space="preserve">Формы федерального статистического и отраслевого наблюдения медицинских организаций, оказывающих медицинскую помощь в стационарных условиях </w:t>
            </w:r>
          </w:p>
        </w:tc>
        <w:tc>
          <w:tcPr>
            <w:tcW w:w="618" w:type="pct"/>
            <w:tcMar>
              <w:left w:w="28" w:type="dxa"/>
              <w:right w:w="28" w:type="dxa"/>
            </w:tcMar>
            <w:vAlign w:val="center"/>
          </w:tcPr>
          <w:p w14:paraId="5974B591" w14:textId="1F305D5A"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10</w:t>
            </w:r>
          </w:p>
        </w:tc>
        <w:tc>
          <w:tcPr>
            <w:tcW w:w="637" w:type="pct"/>
            <w:tcMar>
              <w:left w:w="28" w:type="dxa"/>
              <w:right w:w="28" w:type="dxa"/>
            </w:tcMar>
            <w:vAlign w:val="center"/>
          </w:tcPr>
          <w:p w14:paraId="6D665763" w14:textId="6C97F04C"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543" w:type="pct"/>
            <w:tcMar>
              <w:left w:w="28" w:type="dxa"/>
              <w:right w:w="28" w:type="dxa"/>
            </w:tcMar>
            <w:vAlign w:val="center"/>
          </w:tcPr>
          <w:p w14:paraId="0A335765" w14:textId="11943FF8"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8</w:t>
            </w:r>
          </w:p>
        </w:tc>
        <w:tc>
          <w:tcPr>
            <w:tcW w:w="657" w:type="pct"/>
            <w:tcMar>
              <w:left w:w="28" w:type="dxa"/>
              <w:right w:w="28" w:type="dxa"/>
            </w:tcMar>
            <w:vAlign w:val="center"/>
          </w:tcPr>
          <w:p w14:paraId="04ECA8D1" w14:textId="05179FEA"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5F508E04" w14:textId="77777777" w:rsidTr="004A1279">
        <w:tc>
          <w:tcPr>
            <w:tcW w:w="247" w:type="pct"/>
            <w:tcMar>
              <w:left w:w="57" w:type="dxa"/>
              <w:right w:w="57" w:type="dxa"/>
            </w:tcMar>
            <w:vAlign w:val="center"/>
          </w:tcPr>
          <w:p w14:paraId="713FB39F" w14:textId="2789C294"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lang w:val="en-US"/>
              </w:rPr>
              <w:t>4.</w:t>
            </w:r>
            <w:r w:rsidRPr="00BA51A8">
              <w:rPr>
                <w:rFonts w:ascii="Times New Roman" w:eastAsiaTheme="minorEastAsia" w:hAnsi="Times New Roman" w:cs="Times New Roman"/>
                <w:bCs/>
                <w:color w:val="000000" w:themeColor="text1"/>
                <w:sz w:val="20"/>
              </w:rPr>
              <w:t>7</w:t>
            </w:r>
          </w:p>
        </w:tc>
        <w:tc>
          <w:tcPr>
            <w:tcW w:w="2298" w:type="pct"/>
            <w:vAlign w:val="center"/>
          </w:tcPr>
          <w:p w14:paraId="33DACC47" w14:textId="20A372B3" w:rsidR="004A1279" w:rsidRPr="0078581B" w:rsidRDefault="004A1279" w:rsidP="0078581B">
            <w:pPr>
              <w:pStyle w:val="Default"/>
              <w:rPr>
                <w:bCs/>
                <w:color w:val="000000" w:themeColor="text1"/>
                <w:sz w:val="20"/>
                <w:szCs w:val="20"/>
              </w:rPr>
            </w:pPr>
            <w:r w:rsidRPr="0078581B">
              <w:rPr>
                <w:bCs/>
                <w:color w:val="000000" w:themeColor="text1"/>
                <w:sz w:val="20"/>
                <w:szCs w:val="20"/>
              </w:rPr>
              <w:t xml:space="preserve">Учетная и отчетная документация дневных </w:t>
            </w:r>
            <w:proofErr w:type="gramStart"/>
            <w:r w:rsidRPr="0078581B">
              <w:rPr>
                <w:bCs/>
                <w:color w:val="000000" w:themeColor="text1"/>
                <w:sz w:val="20"/>
                <w:szCs w:val="20"/>
              </w:rPr>
              <w:t>стационарах</w:t>
            </w:r>
            <w:proofErr w:type="gramEnd"/>
          </w:p>
        </w:tc>
        <w:tc>
          <w:tcPr>
            <w:tcW w:w="618" w:type="pct"/>
            <w:tcMar>
              <w:left w:w="28" w:type="dxa"/>
              <w:right w:w="28" w:type="dxa"/>
            </w:tcMar>
            <w:vAlign w:val="center"/>
          </w:tcPr>
          <w:p w14:paraId="6BDBA0D3" w14:textId="3211BD30"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6</w:t>
            </w:r>
          </w:p>
        </w:tc>
        <w:tc>
          <w:tcPr>
            <w:tcW w:w="637" w:type="pct"/>
            <w:tcMar>
              <w:left w:w="28" w:type="dxa"/>
              <w:right w:w="28" w:type="dxa"/>
            </w:tcMar>
            <w:vAlign w:val="center"/>
          </w:tcPr>
          <w:p w14:paraId="63B5A11B" w14:textId="56161DDC"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543" w:type="pct"/>
            <w:tcMar>
              <w:left w:w="28" w:type="dxa"/>
              <w:right w:w="28" w:type="dxa"/>
            </w:tcMar>
            <w:vAlign w:val="center"/>
          </w:tcPr>
          <w:p w14:paraId="49F27CB9" w14:textId="59499217"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657" w:type="pct"/>
            <w:tcMar>
              <w:left w:w="28" w:type="dxa"/>
              <w:right w:w="28" w:type="dxa"/>
            </w:tcMar>
            <w:vAlign w:val="center"/>
          </w:tcPr>
          <w:p w14:paraId="3F4F4681" w14:textId="4D27DF2E"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2D024776" w14:textId="77777777" w:rsidTr="004A1279">
        <w:tc>
          <w:tcPr>
            <w:tcW w:w="247" w:type="pct"/>
            <w:tcMar>
              <w:left w:w="57" w:type="dxa"/>
              <w:right w:w="57" w:type="dxa"/>
            </w:tcMar>
            <w:vAlign w:val="center"/>
          </w:tcPr>
          <w:p w14:paraId="30651069" w14:textId="23236584" w:rsidR="004A1279" w:rsidRPr="00BA51A8" w:rsidRDefault="004A1279" w:rsidP="0078581B">
            <w:pPr>
              <w:pStyle w:val="ConsPlusNormal"/>
              <w:jc w:val="center"/>
              <w:rPr>
                <w:rFonts w:ascii="Times New Roman" w:eastAsiaTheme="minorEastAsia" w:hAnsi="Times New Roman" w:cs="Times New Roman"/>
                <w:b/>
                <w:bCs/>
                <w:color w:val="000000" w:themeColor="text1"/>
                <w:sz w:val="20"/>
              </w:rPr>
            </w:pPr>
            <w:r w:rsidRPr="00BA51A8">
              <w:rPr>
                <w:rFonts w:ascii="Times New Roman" w:eastAsiaTheme="minorEastAsia" w:hAnsi="Times New Roman" w:cs="Times New Roman"/>
                <w:bCs/>
                <w:color w:val="000000" w:themeColor="text1"/>
                <w:sz w:val="20"/>
                <w:lang w:val="en-US"/>
              </w:rPr>
              <w:t>4.</w:t>
            </w:r>
            <w:r w:rsidRPr="00BA51A8">
              <w:rPr>
                <w:rFonts w:ascii="Times New Roman" w:eastAsiaTheme="minorEastAsia" w:hAnsi="Times New Roman" w:cs="Times New Roman"/>
                <w:bCs/>
                <w:color w:val="000000" w:themeColor="text1"/>
                <w:sz w:val="20"/>
              </w:rPr>
              <w:t>8</w:t>
            </w:r>
          </w:p>
        </w:tc>
        <w:tc>
          <w:tcPr>
            <w:tcW w:w="2298" w:type="pct"/>
            <w:vAlign w:val="center"/>
          </w:tcPr>
          <w:p w14:paraId="303367A2" w14:textId="44DA8B3D" w:rsidR="004A1279" w:rsidRPr="0078581B" w:rsidRDefault="004A1279" w:rsidP="0078581B">
            <w:pPr>
              <w:pStyle w:val="Default"/>
              <w:rPr>
                <w:bCs/>
                <w:color w:val="000000" w:themeColor="text1"/>
                <w:sz w:val="20"/>
                <w:szCs w:val="20"/>
              </w:rPr>
            </w:pPr>
            <w:r w:rsidRPr="0078581B">
              <w:rPr>
                <w:bCs/>
                <w:color w:val="000000" w:themeColor="text1"/>
                <w:sz w:val="20"/>
                <w:szCs w:val="20"/>
              </w:rPr>
              <w:t>Учетная и отчетная документация, используемая в медицинских организациях, оказывающих скорую медицинскую помощь</w:t>
            </w:r>
          </w:p>
        </w:tc>
        <w:tc>
          <w:tcPr>
            <w:tcW w:w="618" w:type="pct"/>
            <w:tcMar>
              <w:left w:w="28" w:type="dxa"/>
              <w:right w:w="28" w:type="dxa"/>
            </w:tcMar>
            <w:vAlign w:val="center"/>
          </w:tcPr>
          <w:p w14:paraId="3F1B8360" w14:textId="53A672A7"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6</w:t>
            </w:r>
          </w:p>
        </w:tc>
        <w:tc>
          <w:tcPr>
            <w:tcW w:w="637" w:type="pct"/>
            <w:tcMar>
              <w:left w:w="28" w:type="dxa"/>
              <w:right w:w="28" w:type="dxa"/>
            </w:tcMar>
            <w:vAlign w:val="center"/>
          </w:tcPr>
          <w:p w14:paraId="1D8BC555" w14:textId="36DF192C"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543" w:type="pct"/>
            <w:tcMar>
              <w:left w:w="28" w:type="dxa"/>
              <w:right w:w="28" w:type="dxa"/>
            </w:tcMar>
            <w:vAlign w:val="center"/>
          </w:tcPr>
          <w:p w14:paraId="161DFDFC" w14:textId="454BE234"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657" w:type="pct"/>
            <w:tcMar>
              <w:left w:w="28" w:type="dxa"/>
              <w:right w:w="28" w:type="dxa"/>
            </w:tcMar>
            <w:vAlign w:val="center"/>
          </w:tcPr>
          <w:p w14:paraId="77F92B62" w14:textId="19FD7B85"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2CFBA15C" w14:textId="77777777" w:rsidTr="004A1279">
        <w:tc>
          <w:tcPr>
            <w:tcW w:w="247" w:type="pct"/>
            <w:tcMar>
              <w:left w:w="57" w:type="dxa"/>
              <w:right w:w="57" w:type="dxa"/>
            </w:tcMar>
            <w:vAlign w:val="center"/>
          </w:tcPr>
          <w:p w14:paraId="4B7C5342" w14:textId="0C2572E9"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lang w:val="en-US"/>
              </w:rPr>
              <w:t>4.</w:t>
            </w:r>
            <w:r w:rsidRPr="00BA51A8">
              <w:rPr>
                <w:rFonts w:ascii="Times New Roman" w:eastAsiaTheme="minorEastAsia" w:hAnsi="Times New Roman" w:cs="Times New Roman"/>
                <w:bCs/>
                <w:color w:val="000000" w:themeColor="text1"/>
                <w:sz w:val="20"/>
              </w:rPr>
              <w:t>9</w:t>
            </w:r>
          </w:p>
        </w:tc>
        <w:tc>
          <w:tcPr>
            <w:tcW w:w="2298" w:type="pct"/>
            <w:vAlign w:val="center"/>
          </w:tcPr>
          <w:p w14:paraId="7B92D933" w14:textId="1EF12B39" w:rsidR="004A1279" w:rsidRPr="0078581B" w:rsidRDefault="004A1279" w:rsidP="0078581B">
            <w:pPr>
              <w:pStyle w:val="Default"/>
              <w:rPr>
                <w:bCs/>
                <w:color w:val="000000" w:themeColor="text1"/>
                <w:sz w:val="20"/>
                <w:szCs w:val="20"/>
              </w:rPr>
            </w:pPr>
            <w:r w:rsidRPr="0078581B">
              <w:rPr>
                <w:bCs/>
                <w:color w:val="000000" w:themeColor="text1"/>
                <w:sz w:val="20"/>
                <w:szCs w:val="20"/>
              </w:rPr>
              <w:t>Учетная и отчетная документация в медицинских организациях охраны материнства и детства</w:t>
            </w:r>
          </w:p>
        </w:tc>
        <w:tc>
          <w:tcPr>
            <w:tcW w:w="618" w:type="pct"/>
            <w:tcMar>
              <w:left w:w="28" w:type="dxa"/>
              <w:right w:w="28" w:type="dxa"/>
            </w:tcMar>
            <w:vAlign w:val="center"/>
          </w:tcPr>
          <w:p w14:paraId="4BA36BA5" w14:textId="0707BB04"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10</w:t>
            </w:r>
          </w:p>
        </w:tc>
        <w:tc>
          <w:tcPr>
            <w:tcW w:w="637" w:type="pct"/>
            <w:tcMar>
              <w:left w:w="28" w:type="dxa"/>
              <w:right w:w="28" w:type="dxa"/>
            </w:tcMar>
            <w:vAlign w:val="center"/>
          </w:tcPr>
          <w:p w14:paraId="576564FE" w14:textId="27D84659"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543" w:type="pct"/>
            <w:tcMar>
              <w:left w:w="28" w:type="dxa"/>
              <w:right w:w="28" w:type="dxa"/>
            </w:tcMar>
            <w:vAlign w:val="center"/>
          </w:tcPr>
          <w:p w14:paraId="67E04C1F" w14:textId="0547EEC1"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6</w:t>
            </w:r>
          </w:p>
        </w:tc>
        <w:tc>
          <w:tcPr>
            <w:tcW w:w="657" w:type="pct"/>
            <w:tcMar>
              <w:left w:w="28" w:type="dxa"/>
              <w:right w:w="28" w:type="dxa"/>
            </w:tcMar>
            <w:vAlign w:val="center"/>
          </w:tcPr>
          <w:p w14:paraId="09020161" w14:textId="331D466E"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56DB8285" w14:textId="77777777" w:rsidTr="004A1279">
        <w:tc>
          <w:tcPr>
            <w:tcW w:w="247" w:type="pct"/>
            <w:tcMar>
              <w:left w:w="57" w:type="dxa"/>
              <w:right w:w="57" w:type="dxa"/>
            </w:tcMar>
            <w:vAlign w:val="center"/>
          </w:tcPr>
          <w:p w14:paraId="4C6A05F6" w14:textId="08F0FDC0"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4.10</w:t>
            </w:r>
          </w:p>
        </w:tc>
        <w:tc>
          <w:tcPr>
            <w:tcW w:w="2298" w:type="pct"/>
            <w:vAlign w:val="center"/>
          </w:tcPr>
          <w:p w14:paraId="1A738968" w14:textId="46CDF025" w:rsidR="004A1279" w:rsidRPr="0078581B" w:rsidRDefault="004A1279" w:rsidP="0078581B">
            <w:pPr>
              <w:pStyle w:val="Default"/>
              <w:rPr>
                <w:bCs/>
                <w:color w:val="000000" w:themeColor="text1"/>
                <w:sz w:val="20"/>
                <w:szCs w:val="20"/>
              </w:rPr>
            </w:pPr>
            <w:r w:rsidRPr="0078581B">
              <w:rPr>
                <w:bCs/>
                <w:color w:val="000000" w:themeColor="text1"/>
                <w:sz w:val="20"/>
                <w:szCs w:val="20"/>
              </w:rPr>
              <w:t>Учетная и отчетная документация в специализированных медицинских организациях, оказывающих медицинскую помощь при социально-значимой патологии</w:t>
            </w:r>
          </w:p>
        </w:tc>
        <w:tc>
          <w:tcPr>
            <w:tcW w:w="618" w:type="pct"/>
            <w:tcMar>
              <w:left w:w="28" w:type="dxa"/>
              <w:right w:w="28" w:type="dxa"/>
            </w:tcMar>
            <w:vAlign w:val="center"/>
          </w:tcPr>
          <w:p w14:paraId="5D6B28DB" w14:textId="603ADF15"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12</w:t>
            </w:r>
          </w:p>
        </w:tc>
        <w:tc>
          <w:tcPr>
            <w:tcW w:w="637" w:type="pct"/>
            <w:tcMar>
              <w:left w:w="28" w:type="dxa"/>
              <w:right w:w="28" w:type="dxa"/>
            </w:tcMar>
            <w:vAlign w:val="center"/>
          </w:tcPr>
          <w:p w14:paraId="730B3DBC" w14:textId="374274A5"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543" w:type="pct"/>
            <w:tcMar>
              <w:left w:w="28" w:type="dxa"/>
              <w:right w:w="28" w:type="dxa"/>
            </w:tcMar>
            <w:vAlign w:val="center"/>
          </w:tcPr>
          <w:p w14:paraId="114C4FE2" w14:textId="07B12525"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8</w:t>
            </w:r>
          </w:p>
        </w:tc>
        <w:tc>
          <w:tcPr>
            <w:tcW w:w="657" w:type="pct"/>
            <w:tcMar>
              <w:left w:w="28" w:type="dxa"/>
              <w:right w:w="28" w:type="dxa"/>
            </w:tcMar>
            <w:vAlign w:val="center"/>
          </w:tcPr>
          <w:p w14:paraId="74ED8385" w14:textId="1FF55462"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287E9B82" w14:textId="77777777" w:rsidTr="004A1279">
        <w:tc>
          <w:tcPr>
            <w:tcW w:w="247" w:type="pct"/>
            <w:tcMar>
              <w:left w:w="57" w:type="dxa"/>
              <w:right w:w="57" w:type="dxa"/>
            </w:tcMar>
            <w:vAlign w:val="center"/>
          </w:tcPr>
          <w:p w14:paraId="3E2B163D" w14:textId="14C20B34"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4.11</w:t>
            </w:r>
          </w:p>
        </w:tc>
        <w:tc>
          <w:tcPr>
            <w:tcW w:w="2298" w:type="pct"/>
            <w:vAlign w:val="center"/>
          </w:tcPr>
          <w:p w14:paraId="1600E78C" w14:textId="6A881735" w:rsidR="004A1279" w:rsidRPr="0078581B" w:rsidRDefault="004A1279" w:rsidP="0078581B">
            <w:pPr>
              <w:pStyle w:val="Default"/>
              <w:rPr>
                <w:bCs/>
                <w:color w:val="000000" w:themeColor="text1"/>
                <w:sz w:val="20"/>
                <w:szCs w:val="20"/>
              </w:rPr>
            </w:pPr>
            <w:r w:rsidRPr="0078581B">
              <w:rPr>
                <w:bCs/>
                <w:color w:val="000000" w:themeColor="text1"/>
                <w:sz w:val="20"/>
                <w:szCs w:val="20"/>
              </w:rPr>
              <w:t>Учетная и отчетная документация медицинских организаций, оказывающих стоматологическую помощь</w:t>
            </w:r>
          </w:p>
        </w:tc>
        <w:tc>
          <w:tcPr>
            <w:tcW w:w="618" w:type="pct"/>
            <w:tcMar>
              <w:left w:w="28" w:type="dxa"/>
              <w:right w:w="28" w:type="dxa"/>
            </w:tcMar>
            <w:vAlign w:val="center"/>
          </w:tcPr>
          <w:p w14:paraId="3BBFA0FA" w14:textId="51585893"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6</w:t>
            </w:r>
          </w:p>
        </w:tc>
        <w:tc>
          <w:tcPr>
            <w:tcW w:w="637" w:type="pct"/>
            <w:tcMar>
              <w:left w:w="28" w:type="dxa"/>
              <w:right w:w="28" w:type="dxa"/>
            </w:tcMar>
            <w:vAlign w:val="center"/>
          </w:tcPr>
          <w:p w14:paraId="418F7CB9" w14:textId="66B8E2F3"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543" w:type="pct"/>
            <w:tcMar>
              <w:left w:w="28" w:type="dxa"/>
              <w:right w:w="28" w:type="dxa"/>
            </w:tcMar>
            <w:vAlign w:val="center"/>
          </w:tcPr>
          <w:p w14:paraId="38B0A03F" w14:textId="14C120A5"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657" w:type="pct"/>
            <w:tcMar>
              <w:left w:w="28" w:type="dxa"/>
              <w:right w:w="28" w:type="dxa"/>
            </w:tcMar>
            <w:vAlign w:val="center"/>
          </w:tcPr>
          <w:p w14:paraId="6A145144" w14:textId="20CB2B93"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5BCD06AA" w14:textId="77777777" w:rsidTr="004A1279">
        <w:tc>
          <w:tcPr>
            <w:tcW w:w="247" w:type="pct"/>
            <w:tcMar>
              <w:left w:w="57" w:type="dxa"/>
              <w:right w:w="57" w:type="dxa"/>
            </w:tcMar>
            <w:vAlign w:val="center"/>
          </w:tcPr>
          <w:p w14:paraId="1C20A318" w14:textId="0D54E18E"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4.12</w:t>
            </w:r>
          </w:p>
        </w:tc>
        <w:tc>
          <w:tcPr>
            <w:tcW w:w="2298" w:type="pct"/>
            <w:vAlign w:val="center"/>
          </w:tcPr>
          <w:p w14:paraId="2B1D9388" w14:textId="71CB7CFC" w:rsidR="004A1279" w:rsidRPr="0078581B" w:rsidRDefault="004A1279" w:rsidP="0078581B">
            <w:pPr>
              <w:pStyle w:val="Default"/>
              <w:rPr>
                <w:bCs/>
                <w:color w:val="000000" w:themeColor="text1"/>
                <w:sz w:val="20"/>
                <w:szCs w:val="20"/>
              </w:rPr>
            </w:pPr>
            <w:r w:rsidRPr="0078581B">
              <w:rPr>
                <w:bCs/>
                <w:color w:val="000000" w:themeColor="text1"/>
                <w:sz w:val="20"/>
                <w:szCs w:val="20"/>
              </w:rPr>
              <w:t xml:space="preserve">Особенности статистического учета в </w:t>
            </w:r>
            <w:r w:rsidRPr="0078581B">
              <w:rPr>
                <w:bCs/>
                <w:color w:val="000000" w:themeColor="text1"/>
                <w:sz w:val="20"/>
                <w:szCs w:val="20"/>
              </w:rPr>
              <w:lastRenderedPageBreak/>
              <w:t>диагностических и вспомогательных структурных подразделениях медицинских организаций</w:t>
            </w:r>
          </w:p>
        </w:tc>
        <w:tc>
          <w:tcPr>
            <w:tcW w:w="618" w:type="pct"/>
            <w:tcMar>
              <w:left w:w="28" w:type="dxa"/>
              <w:right w:w="28" w:type="dxa"/>
            </w:tcMar>
            <w:vAlign w:val="center"/>
          </w:tcPr>
          <w:p w14:paraId="28B18AA5" w14:textId="1BC0373A"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lastRenderedPageBreak/>
              <w:t>10</w:t>
            </w:r>
          </w:p>
        </w:tc>
        <w:tc>
          <w:tcPr>
            <w:tcW w:w="637" w:type="pct"/>
            <w:tcMar>
              <w:left w:w="28" w:type="dxa"/>
              <w:right w:w="28" w:type="dxa"/>
            </w:tcMar>
            <w:vAlign w:val="center"/>
          </w:tcPr>
          <w:p w14:paraId="3E20A54C" w14:textId="5DDA4646"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543" w:type="pct"/>
            <w:tcMar>
              <w:left w:w="28" w:type="dxa"/>
              <w:right w:w="28" w:type="dxa"/>
            </w:tcMar>
            <w:vAlign w:val="center"/>
          </w:tcPr>
          <w:p w14:paraId="057227C9" w14:textId="7DAF6A03"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6</w:t>
            </w:r>
          </w:p>
        </w:tc>
        <w:tc>
          <w:tcPr>
            <w:tcW w:w="657" w:type="pct"/>
            <w:tcMar>
              <w:left w:w="28" w:type="dxa"/>
              <w:right w:w="28" w:type="dxa"/>
            </w:tcMar>
            <w:vAlign w:val="center"/>
          </w:tcPr>
          <w:p w14:paraId="05319FD3" w14:textId="3D4C2B4E"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43B6EDEE" w14:textId="77777777" w:rsidTr="004A1279">
        <w:tc>
          <w:tcPr>
            <w:tcW w:w="247" w:type="pct"/>
            <w:tcMar>
              <w:left w:w="57" w:type="dxa"/>
              <w:right w:w="57" w:type="dxa"/>
            </w:tcMar>
            <w:vAlign w:val="center"/>
          </w:tcPr>
          <w:p w14:paraId="63859D9E" w14:textId="6F4ADE44"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lastRenderedPageBreak/>
              <w:t>4.13</w:t>
            </w:r>
          </w:p>
        </w:tc>
        <w:tc>
          <w:tcPr>
            <w:tcW w:w="2298" w:type="pct"/>
            <w:vAlign w:val="center"/>
          </w:tcPr>
          <w:p w14:paraId="17FCABE4" w14:textId="09FDA9E7" w:rsidR="004A1279" w:rsidRPr="0078581B" w:rsidRDefault="004A1279" w:rsidP="0078581B">
            <w:pPr>
              <w:pStyle w:val="Default"/>
              <w:rPr>
                <w:bCs/>
                <w:color w:val="000000" w:themeColor="text1"/>
                <w:sz w:val="20"/>
                <w:szCs w:val="20"/>
              </w:rPr>
            </w:pPr>
            <w:r w:rsidRPr="0078581B">
              <w:rPr>
                <w:bCs/>
                <w:color w:val="000000" w:themeColor="text1"/>
                <w:sz w:val="20"/>
                <w:szCs w:val="20"/>
              </w:rPr>
              <w:t>Учетная и отчетная документация в иных специализированных медицинских организациях</w:t>
            </w:r>
          </w:p>
        </w:tc>
        <w:tc>
          <w:tcPr>
            <w:tcW w:w="618" w:type="pct"/>
            <w:tcMar>
              <w:left w:w="28" w:type="dxa"/>
              <w:right w:w="28" w:type="dxa"/>
            </w:tcMar>
            <w:vAlign w:val="center"/>
          </w:tcPr>
          <w:p w14:paraId="535AF61C" w14:textId="34D122EB"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637" w:type="pct"/>
            <w:tcMar>
              <w:left w:w="28" w:type="dxa"/>
              <w:right w:w="28" w:type="dxa"/>
            </w:tcMar>
            <w:vAlign w:val="center"/>
          </w:tcPr>
          <w:p w14:paraId="63A0776C" w14:textId="58DD999E"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543" w:type="pct"/>
            <w:tcMar>
              <w:left w:w="28" w:type="dxa"/>
              <w:right w:w="28" w:type="dxa"/>
            </w:tcMar>
            <w:vAlign w:val="center"/>
          </w:tcPr>
          <w:p w14:paraId="1E124F9D" w14:textId="6C8A887B"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c>
          <w:tcPr>
            <w:tcW w:w="657" w:type="pct"/>
            <w:tcMar>
              <w:left w:w="28" w:type="dxa"/>
              <w:right w:w="28" w:type="dxa"/>
            </w:tcMar>
            <w:vAlign w:val="center"/>
          </w:tcPr>
          <w:p w14:paraId="5743162F" w14:textId="041BA3CD"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50431C87" w14:textId="77777777" w:rsidTr="004A1279">
        <w:tc>
          <w:tcPr>
            <w:tcW w:w="247" w:type="pct"/>
            <w:tcMar>
              <w:left w:w="57" w:type="dxa"/>
              <w:right w:w="57" w:type="dxa"/>
            </w:tcMar>
            <w:vAlign w:val="center"/>
          </w:tcPr>
          <w:p w14:paraId="5BD289AB" w14:textId="25EB1F05"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4.14</w:t>
            </w:r>
          </w:p>
        </w:tc>
        <w:tc>
          <w:tcPr>
            <w:tcW w:w="2298" w:type="pct"/>
            <w:vAlign w:val="center"/>
          </w:tcPr>
          <w:p w14:paraId="36F84687" w14:textId="2867A706" w:rsidR="004A1279" w:rsidRPr="0078581B" w:rsidRDefault="004A1279" w:rsidP="0078581B">
            <w:pPr>
              <w:pStyle w:val="Default"/>
              <w:rPr>
                <w:bCs/>
                <w:color w:val="000000" w:themeColor="text1"/>
                <w:sz w:val="20"/>
                <w:szCs w:val="20"/>
              </w:rPr>
            </w:pPr>
            <w:r w:rsidRPr="0078581B">
              <w:rPr>
                <w:bCs/>
                <w:color w:val="000000" w:themeColor="text1"/>
                <w:sz w:val="20"/>
                <w:szCs w:val="20"/>
              </w:rPr>
              <w:t>Статистика ресурсного обеспечения медицинских организаций</w:t>
            </w:r>
          </w:p>
        </w:tc>
        <w:tc>
          <w:tcPr>
            <w:tcW w:w="618" w:type="pct"/>
            <w:tcMar>
              <w:left w:w="28" w:type="dxa"/>
              <w:right w:w="28" w:type="dxa"/>
            </w:tcMar>
            <w:vAlign w:val="center"/>
          </w:tcPr>
          <w:p w14:paraId="6DB687FA" w14:textId="4D70E795"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12</w:t>
            </w:r>
          </w:p>
        </w:tc>
        <w:tc>
          <w:tcPr>
            <w:tcW w:w="637" w:type="pct"/>
            <w:tcMar>
              <w:left w:w="28" w:type="dxa"/>
              <w:right w:w="28" w:type="dxa"/>
            </w:tcMar>
            <w:vAlign w:val="center"/>
          </w:tcPr>
          <w:p w14:paraId="0E8B60FC" w14:textId="2F67C452"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6</w:t>
            </w:r>
          </w:p>
        </w:tc>
        <w:tc>
          <w:tcPr>
            <w:tcW w:w="543" w:type="pct"/>
            <w:tcMar>
              <w:left w:w="28" w:type="dxa"/>
              <w:right w:w="28" w:type="dxa"/>
            </w:tcMar>
            <w:vAlign w:val="center"/>
          </w:tcPr>
          <w:p w14:paraId="14144B09" w14:textId="3D2A1E3B"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6</w:t>
            </w:r>
          </w:p>
        </w:tc>
        <w:tc>
          <w:tcPr>
            <w:tcW w:w="657" w:type="pct"/>
            <w:tcMar>
              <w:left w:w="28" w:type="dxa"/>
              <w:right w:w="28" w:type="dxa"/>
            </w:tcMar>
            <w:vAlign w:val="center"/>
          </w:tcPr>
          <w:p w14:paraId="032C2990" w14:textId="31C6914C"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3D323616" w14:textId="77777777" w:rsidTr="004A1279">
        <w:tc>
          <w:tcPr>
            <w:tcW w:w="247" w:type="pct"/>
            <w:tcMar>
              <w:left w:w="57" w:type="dxa"/>
              <w:right w:w="57" w:type="dxa"/>
            </w:tcMar>
            <w:vAlign w:val="center"/>
          </w:tcPr>
          <w:p w14:paraId="39AA4F1F" w14:textId="5D1C583C"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4.15</w:t>
            </w:r>
          </w:p>
        </w:tc>
        <w:tc>
          <w:tcPr>
            <w:tcW w:w="2298" w:type="pct"/>
            <w:vAlign w:val="center"/>
          </w:tcPr>
          <w:p w14:paraId="55AA2E34" w14:textId="67FD9A4F" w:rsidR="004A1279" w:rsidRPr="0078581B" w:rsidRDefault="004A1279" w:rsidP="0078581B">
            <w:pPr>
              <w:pStyle w:val="Default"/>
              <w:rPr>
                <w:bCs/>
                <w:color w:val="000000" w:themeColor="text1"/>
                <w:sz w:val="20"/>
                <w:szCs w:val="20"/>
              </w:rPr>
            </w:pPr>
            <w:r w:rsidRPr="0078581B">
              <w:rPr>
                <w:bCs/>
                <w:color w:val="000000" w:themeColor="text1"/>
                <w:sz w:val="20"/>
                <w:szCs w:val="20"/>
              </w:rPr>
              <w:t>Промежуточная аттестация по модулю 4</w:t>
            </w:r>
          </w:p>
        </w:tc>
        <w:tc>
          <w:tcPr>
            <w:tcW w:w="618" w:type="pct"/>
            <w:tcMar>
              <w:left w:w="28" w:type="dxa"/>
              <w:right w:w="28" w:type="dxa"/>
            </w:tcMar>
            <w:vAlign w:val="center"/>
          </w:tcPr>
          <w:p w14:paraId="7CBB67D7" w14:textId="69DA56D0"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2</w:t>
            </w:r>
          </w:p>
        </w:tc>
        <w:tc>
          <w:tcPr>
            <w:tcW w:w="637" w:type="pct"/>
            <w:tcMar>
              <w:left w:w="28" w:type="dxa"/>
              <w:right w:w="28" w:type="dxa"/>
            </w:tcMar>
            <w:vAlign w:val="center"/>
          </w:tcPr>
          <w:p w14:paraId="3C8B92F9" w14:textId="7CBD8153"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c>
          <w:tcPr>
            <w:tcW w:w="543" w:type="pct"/>
            <w:tcMar>
              <w:left w:w="28" w:type="dxa"/>
              <w:right w:w="28" w:type="dxa"/>
            </w:tcMar>
            <w:vAlign w:val="center"/>
          </w:tcPr>
          <w:p w14:paraId="51923BA3" w14:textId="527DE81D"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c>
          <w:tcPr>
            <w:tcW w:w="657" w:type="pct"/>
            <w:tcMar>
              <w:left w:w="28" w:type="dxa"/>
              <w:right w:w="28" w:type="dxa"/>
            </w:tcMar>
            <w:vAlign w:val="center"/>
          </w:tcPr>
          <w:p w14:paraId="64D0E6C6" w14:textId="44BA2CD3"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2</w:t>
            </w:r>
          </w:p>
        </w:tc>
      </w:tr>
      <w:tr w:rsidR="004A1279" w:rsidRPr="00BA51A8" w14:paraId="21042AEC" w14:textId="77777777" w:rsidTr="004A1279">
        <w:tc>
          <w:tcPr>
            <w:tcW w:w="247" w:type="pct"/>
            <w:tcMar>
              <w:left w:w="57" w:type="dxa"/>
              <w:right w:w="57" w:type="dxa"/>
            </w:tcMar>
            <w:vAlign w:val="center"/>
          </w:tcPr>
          <w:p w14:paraId="10167E1F" w14:textId="7CC8F2A0"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
                <w:bCs/>
                <w:color w:val="000000" w:themeColor="text1"/>
                <w:sz w:val="20"/>
              </w:rPr>
              <w:t>5</w:t>
            </w:r>
          </w:p>
        </w:tc>
        <w:tc>
          <w:tcPr>
            <w:tcW w:w="2298" w:type="pct"/>
            <w:vAlign w:val="center"/>
          </w:tcPr>
          <w:p w14:paraId="49F12B7A" w14:textId="524F6578" w:rsidR="004A1279" w:rsidRPr="0078581B" w:rsidRDefault="004A1279" w:rsidP="0078581B">
            <w:pPr>
              <w:pStyle w:val="Default"/>
              <w:rPr>
                <w:b/>
                <w:bCs/>
                <w:color w:val="000000" w:themeColor="text1"/>
                <w:sz w:val="20"/>
                <w:szCs w:val="20"/>
              </w:rPr>
            </w:pPr>
            <w:r w:rsidRPr="0078581B">
              <w:rPr>
                <w:b/>
                <w:bCs/>
                <w:color w:val="000000" w:themeColor="text1"/>
                <w:sz w:val="20"/>
                <w:szCs w:val="20"/>
              </w:rPr>
              <w:t>Модуль 5. Профессиональная этика, деловое общение и документооборот</w:t>
            </w:r>
          </w:p>
        </w:tc>
        <w:tc>
          <w:tcPr>
            <w:tcW w:w="618" w:type="pct"/>
            <w:tcMar>
              <w:left w:w="28" w:type="dxa"/>
              <w:right w:w="28" w:type="dxa"/>
            </w:tcMar>
            <w:vAlign w:val="center"/>
          </w:tcPr>
          <w:p w14:paraId="441DB459" w14:textId="22297E3F"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28</w:t>
            </w:r>
          </w:p>
        </w:tc>
        <w:tc>
          <w:tcPr>
            <w:tcW w:w="637" w:type="pct"/>
            <w:tcMar>
              <w:left w:w="28" w:type="dxa"/>
              <w:right w:w="28" w:type="dxa"/>
            </w:tcMar>
            <w:vAlign w:val="center"/>
          </w:tcPr>
          <w:p w14:paraId="429C89AE" w14:textId="371CA9A6"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16</w:t>
            </w:r>
          </w:p>
        </w:tc>
        <w:tc>
          <w:tcPr>
            <w:tcW w:w="543" w:type="pct"/>
            <w:tcMar>
              <w:left w:w="28" w:type="dxa"/>
              <w:right w:w="28" w:type="dxa"/>
            </w:tcMar>
            <w:vAlign w:val="center"/>
          </w:tcPr>
          <w:p w14:paraId="0A5ABFC4" w14:textId="167D820E"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10</w:t>
            </w:r>
          </w:p>
        </w:tc>
        <w:tc>
          <w:tcPr>
            <w:tcW w:w="657" w:type="pct"/>
            <w:tcMar>
              <w:left w:w="28" w:type="dxa"/>
              <w:right w:w="28" w:type="dxa"/>
            </w:tcMar>
            <w:vAlign w:val="center"/>
          </w:tcPr>
          <w:p w14:paraId="4F1CDAD6" w14:textId="3BB2869D"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2</w:t>
            </w:r>
          </w:p>
        </w:tc>
      </w:tr>
      <w:tr w:rsidR="004A1279" w:rsidRPr="00BA51A8" w14:paraId="14011FC1" w14:textId="77777777" w:rsidTr="004A1279">
        <w:tc>
          <w:tcPr>
            <w:tcW w:w="247" w:type="pct"/>
            <w:tcMar>
              <w:left w:w="57" w:type="dxa"/>
              <w:right w:w="57" w:type="dxa"/>
            </w:tcMar>
            <w:vAlign w:val="center"/>
          </w:tcPr>
          <w:p w14:paraId="785B6EFC" w14:textId="3DEE4210"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5.1</w:t>
            </w:r>
          </w:p>
        </w:tc>
        <w:tc>
          <w:tcPr>
            <w:tcW w:w="2298" w:type="pct"/>
            <w:vAlign w:val="center"/>
          </w:tcPr>
          <w:p w14:paraId="66BDAB96" w14:textId="00743EF2" w:rsidR="004A1279" w:rsidRPr="0078581B" w:rsidRDefault="004A1279" w:rsidP="0078581B">
            <w:pPr>
              <w:pStyle w:val="Default"/>
              <w:rPr>
                <w:bCs/>
                <w:color w:val="000000" w:themeColor="text1"/>
                <w:sz w:val="20"/>
                <w:szCs w:val="20"/>
              </w:rPr>
            </w:pPr>
            <w:r w:rsidRPr="0078581B">
              <w:rPr>
                <w:bCs/>
                <w:color w:val="000000" w:themeColor="text1"/>
                <w:sz w:val="20"/>
                <w:szCs w:val="20"/>
              </w:rPr>
              <w:t>Медицинская этика и деонтология</w:t>
            </w:r>
          </w:p>
        </w:tc>
        <w:tc>
          <w:tcPr>
            <w:tcW w:w="618" w:type="pct"/>
            <w:tcMar>
              <w:left w:w="28" w:type="dxa"/>
              <w:right w:w="28" w:type="dxa"/>
            </w:tcMar>
            <w:vAlign w:val="center"/>
          </w:tcPr>
          <w:p w14:paraId="156C8504" w14:textId="2C83BA91" w:rsidR="004A1279" w:rsidRPr="00BA51A8" w:rsidRDefault="004A1279" w:rsidP="0078581B">
            <w:pPr>
              <w:pStyle w:val="Default"/>
              <w:jc w:val="center"/>
              <w:rPr>
                <w:bCs/>
                <w:color w:val="000000" w:themeColor="text1"/>
                <w:sz w:val="20"/>
                <w:szCs w:val="20"/>
              </w:rPr>
            </w:pPr>
            <w:r>
              <w:rPr>
                <w:bCs/>
                <w:color w:val="000000" w:themeColor="text1"/>
                <w:sz w:val="20"/>
                <w:szCs w:val="20"/>
              </w:rPr>
              <w:t>2</w:t>
            </w:r>
          </w:p>
        </w:tc>
        <w:tc>
          <w:tcPr>
            <w:tcW w:w="637" w:type="pct"/>
            <w:tcMar>
              <w:left w:w="28" w:type="dxa"/>
              <w:right w:w="28" w:type="dxa"/>
            </w:tcMar>
            <w:vAlign w:val="center"/>
          </w:tcPr>
          <w:p w14:paraId="7F37B707" w14:textId="116BB4F0" w:rsidR="004A1279" w:rsidRPr="00BA51A8" w:rsidRDefault="004A1279" w:rsidP="0078581B">
            <w:pPr>
              <w:pStyle w:val="Default"/>
              <w:jc w:val="center"/>
              <w:rPr>
                <w:bCs/>
                <w:color w:val="000000" w:themeColor="text1"/>
                <w:sz w:val="20"/>
                <w:szCs w:val="20"/>
              </w:rPr>
            </w:pPr>
            <w:r>
              <w:rPr>
                <w:bCs/>
                <w:color w:val="000000" w:themeColor="text1"/>
                <w:sz w:val="20"/>
                <w:szCs w:val="20"/>
              </w:rPr>
              <w:t>2</w:t>
            </w:r>
          </w:p>
        </w:tc>
        <w:tc>
          <w:tcPr>
            <w:tcW w:w="543" w:type="pct"/>
            <w:tcMar>
              <w:left w:w="28" w:type="dxa"/>
              <w:right w:w="28" w:type="dxa"/>
            </w:tcMar>
            <w:vAlign w:val="center"/>
          </w:tcPr>
          <w:p w14:paraId="177579D0" w14:textId="34982981"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c>
          <w:tcPr>
            <w:tcW w:w="657" w:type="pct"/>
            <w:tcMar>
              <w:left w:w="28" w:type="dxa"/>
              <w:right w:w="28" w:type="dxa"/>
            </w:tcMar>
            <w:vAlign w:val="center"/>
          </w:tcPr>
          <w:p w14:paraId="02B5D034" w14:textId="0594B5EE"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64C95DDC" w14:textId="77777777" w:rsidTr="004A1279">
        <w:tc>
          <w:tcPr>
            <w:tcW w:w="247" w:type="pct"/>
            <w:tcMar>
              <w:left w:w="57" w:type="dxa"/>
              <w:right w:w="57" w:type="dxa"/>
            </w:tcMar>
            <w:vAlign w:val="center"/>
          </w:tcPr>
          <w:p w14:paraId="78ED131F" w14:textId="64B18EC5"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5.2</w:t>
            </w:r>
          </w:p>
        </w:tc>
        <w:tc>
          <w:tcPr>
            <w:tcW w:w="2298" w:type="pct"/>
            <w:vAlign w:val="center"/>
          </w:tcPr>
          <w:p w14:paraId="3A0393F5" w14:textId="6138803E" w:rsidR="004A1279" w:rsidRPr="0078581B" w:rsidRDefault="004A1279" w:rsidP="0078581B">
            <w:pPr>
              <w:pStyle w:val="Default"/>
              <w:rPr>
                <w:bCs/>
                <w:color w:val="000000" w:themeColor="text1"/>
                <w:sz w:val="20"/>
                <w:szCs w:val="20"/>
              </w:rPr>
            </w:pPr>
            <w:r w:rsidRPr="0078581B">
              <w:rPr>
                <w:bCs/>
                <w:color w:val="000000" w:themeColor="text1"/>
                <w:sz w:val="20"/>
                <w:szCs w:val="20"/>
              </w:rPr>
              <w:t>Основы делового общения и деловой переписки</w:t>
            </w:r>
          </w:p>
        </w:tc>
        <w:tc>
          <w:tcPr>
            <w:tcW w:w="618" w:type="pct"/>
            <w:tcMar>
              <w:left w:w="28" w:type="dxa"/>
              <w:right w:w="28" w:type="dxa"/>
            </w:tcMar>
            <w:vAlign w:val="center"/>
          </w:tcPr>
          <w:p w14:paraId="364FF60C" w14:textId="4C3CBD33" w:rsidR="004A1279" w:rsidRPr="00BA51A8" w:rsidRDefault="004A1279" w:rsidP="0078581B">
            <w:pPr>
              <w:pStyle w:val="Default"/>
              <w:jc w:val="center"/>
              <w:rPr>
                <w:bCs/>
                <w:color w:val="000000" w:themeColor="text1"/>
                <w:sz w:val="20"/>
                <w:szCs w:val="20"/>
              </w:rPr>
            </w:pPr>
            <w:r>
              <w:rPr>
                <w:bCs/>
                <w:color w:val="000000" w:themeColor="text1"/>
                <w:sz w:val="20"/>
                <w:szCs w:val="20"/>
              </w:rPr>
              <w:t>6</w:t>
            </w:r>
          </w:p>
        </w:tc>
        <w:tc>
          <w:tcPr>
            <w:tcW w:w="637" w:type="pct"/>
            <w:tcMar>
              <w:left w:w="28" w:type="dxa"/>
              <w:right w:w="28" w:type="dxa"/>
            </w:tcMar>
            <w:vAlign w:val="center"/>
          </w:tcPr>
          <w:p w14:paraId="349EEE3F" w14:textId="33F8619F" w:rsidR="004A1279" w:rsidRPr="00BA51A8" w:rsidRDefault="004A1279" w:rsidP="0078581B">
            <w:pPr>
              <w:pStyle w:val="Default"/>
              <w:jc w:val="center"/>
              <w:rPr>
                <w:bCs/>
                <w:color w:val="000000" w:themeColor="text1"/>
                <w:sz w:val="20"/>
                <w:szCs w:val="20"/>
              </w:rPr>
            </w:pPr>
            <w:r>
              <w:rPr>
                <w:bCs/>
                <w:color w:val="000000" w:themeColor="text1"/>
                <w:sz w:val="20"/>
                <w:szCs w:val="20"/>
              </w:rPr>
              <w:t>2</w:t>
            </w:r>
          </w:p>
        </w:tc>
        <w:tc>
          <w:tcPr>
            <w:tcW w:w="543" w:type="pct"/>
            <w:tcMar>
              <w:left w:w="28" w:type="dxa"/>
              <w:right w:w="28" w:type="dxa"/>
            </w:tcMar>
            <w:vAlign w:val="center"/>
          </w:tcPr>
          <w:p w14:paraId="5026B017" w14:textId="740E1B67" w:rsidR="004A1279" w:rsidRPr="00BA51A8" w:rsidRDefault="004A1279" w:rsidP="0078581B">
            <w:pPr>
              <w:pStyle w:val="Default"/>
              <w:jc w:val="center"/>
              <w:rPr>
                <w:bCs/>
                <w:color w:val="000000" w:themeColor="text1"/>
                <w:sz w:val="20"/>
                <w:szCs w:val="20"/>
              </w:rPr>
            </w:pPr>
            <w:r>
              <w:rPr>
                <w:bCs/>
                <w:color w:val="000000" w:themeColor="text1"/>
                <w:sz w:val="20"/>
                <w:szCs w:val="20"/>
              </w:rPr>
              <w:t>4</w:t>
            </w:r>
          </w:p>
        </w:tc>
        <w:tc>
          <w:tcPr>
            <w:tcW w:w="657" w:type="pct"/>
            <w:tcMar>
              <w:left w:w="28" w:type="dxa"/>
              <w:right w:w="28" w:type="dxa"/>
            </w:tcMar>
            <w:vAlign w:val="center"/>
          </w:tcPr>
          <w:p w14:paraId="4C4A9881" w14:textId="6B1A6D69"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7EDCD0A2" w14:textId="77777777" w:rsidTr="004A1279">
        <w:tc>
          <w:tcPr>
            <w:tcW w:w="247" w:type="pct"/>
            <w:tcMar>
              <w:left w:w="57" w:type="dxa"/>
              <w:right w:w="57" w:type="dxa"/>
            </w:tcMar>
            <w:vAlign w:val="center"/>
          </w:tcPr>
          <w:p w14:paraId="24E33F6F" w14:textId="1A5C1D44"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5.3</w:t>
            </w:r>
          </w:p>
        </w:tc>
        <w:tc>
          <w:tcPr>
            <w:tcW w:w="2298" w:type="pct"/>
            <w:vAlign w:val="center"/>
          </w:tcPr>
          <w:p w14:paraId="3D053AB6" w14:textId="212A5D04" w:rsidR="004A1279" w:rsidRPr="0078581B" w:rsidRDefault="004A1279" w:rsidP="0078581B">
            <w:pPr>
              <w:pStyle w:val="Default"/>
              <w:rPr>
                <w:bCs/>
                <w:color w:val="000000" w:themeColor="text1"/>
                <w:sz w:val="20"/>
                <w:szCs w:val="20"/>
              </w:rPr>
            </w:pPr>
            <w:r w:rsidRPr="0078581B">
              <w:rPr>
                <w:bCs/>
                <w:color w:val="000000" w:themeColor="text1"/>
                <w:sz w:val="20"/>
                <w:szCs w:val="20"/>
              </w:rPr>
              <w:t>Эффективные коммуникации в здравоохранении</w:t>
            </w:r>
          </w:p>
        </w:tc>
        <w:tc>
          <w:tcPr>
            <w:tcW w:w="618" w:type="pct"/>
            <w:tcMar>
              <w:left w:w="28" w:type="dxa"/>
              <w:right w:w="28" w:type="dxa"/>
            </w:tcMar>
            <w:vAlign w:val="center"/>
          </w:tcPr>
          <w:p w14:paraId="0CAA2EDA" w14:textId="1EB180AF" w:rsidR="004A1279" w:rsidRPr="00BA51A8" w:rsidRDefault="004A1279" w:rsidP="0078581B">
            <w:pPr>
              <w:pStyle w:val="Default"/>
              <w:jc w:val="center"/>
              <w:rPr>
                <w:bCs/>
                <w:color w:val="000000" w:themeColor="text1"/>
                <w:sz w:val="20"/>
                <w:szCs w:val="20"/>
              </w:rPr>
            </w:pPr>
            <w:r>
              <w:rPr>
                <w:bCs/>
                <w:color w:val="000000" w:themeColor="text1"/>
                <w:sz w:val="20"/>
                <w:szCs w:val="20"/>
              </w:rPr>
              <w:t>2</w:t>
            </w:r>
          </w:p>
        </w:tc>
        <w:tc>
          <w:tcPr>
            <w:tcW w:w="637" w:type="pct"/>
            <w:tcMar>
              <w:left w:w="28" w:type="dxa"/>
              <w:right w:w="28" w:type="dxa"/>
            </w:tcMar>
            <w:vAlign w:val="center"/>
          </w:tcPr>
          <w:p w14:paraId="77D40B01" w14:textId="664F4599" w:rsidR="004A1279" w:rsidRPr="00BA51A8" w:rsidRDefault="004A1279" w:rsidP="0078581B">
            <w:pPr>
              <w:pStyle w:val="Default"/>
              <w:jc w:val="center"/>
              <w:rPr>
                <w:bCs/>
                <w:color w:val="000000" w:themeColor="text1"/>
                <w:sz w:val="20"/>
                <w:szCs w:val="20"/>
              </w:rPr>
            </w:pPr>
            <w:r>
              <w:rPr>
                <w:bCs/>
                <w:color w:val="000000" w:themeColor="text1"/>
                <w:sz w:val="20"/>
                <w:szCs w:val="20"/>
              </w:rPr>
              <w:t>2</w:t>
            </w:r>
          </w:p>
        </w:tc>
        <w:tc>
          <w:tcPr>
            <w:tcW w:w="543" w:type="pct"/>
            <w:tcMar>
              <w:left w:w="28" w:type="dxa"/>
              <w:right w:w="28" w:type="dxa"/>
            </w:tcMar>
            <w:vAlign w:val="center"/>
          </w:tcPr>
          <w:p w14:paraId="1CB70CD7" w14:textId="1D1C2A2A"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c>
          <w:tcPr>
            <w:tcW w:w="657" w:type="pct"/>
            <w:tcMar>
              <w:left w:w="28" w:type="dxa"/>
              <w:right w:w="28" w:type="dxa"/>
            </w:tcMar>
            <w:vAlign w:val="center"/>
          </w:tcPr>
          <w:p w14:paraId="4C8E0183" w14:textId="00862F9C"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4310D2E6" w14:textId="77777777" w:rsidTr="004A1279">
        <w:tc>
          <w:tcPr>
            <w:tcW w:w="247" w:type="pct"/>
            <w:tcMar>
              <w:left w:w="57" w:type="dxa"/>
              <w:right w:w="57" w:type="dxa"/>
            </w:tcMar>
            <w:vAlign w:val="center"/>
          </w:tcPr>
          <w:p w14:paraId="5DEF4B67" w14:textId="2B9E70D8"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5.4</w:t>
            </w:r>
          </w:p>
        </w:tc>
        <w:tc>
          <w:tcPr>
            <w:tcW w:w="2298" w:type="pct"/>
            <w:vAlign w:val="center"/>
          </w:tcPr>
          <w:p w14:paraId="402C8975" w14:textId="5F671521" w:rsidR="004A1279" w:rsidRPr="0078581B" w:rsidRDefault="004A1279" w:rsidP="0078581B">
            <w:pPr>
              <w:pStyle w:val="Default"/>
              <w:rPr>
                <w:bCs/>
                <w:color w:val="000000" w:themeColor="text1"/>
                <w:sz w:val="20"/>
                <w:szCs w:val="20"/>
              </w:rPr>
            </w:pPr>
            <w:r w:rsidRPr="0078581B">
              <w:rPr>
                <w:bCs/>
                <w:color w:val="000000" w:themeColor="text1"/>
                <w:sz w:val="20"/>
                <w:szCs w:val="20"/>
              </w:rPr>
              <w:t>Конфликты при осуществлении профессиональной деятельности: технологии разрешения и профилактика</w:t>
            </w:r>
          </w:p>
        </w:tc>
        <w:tc>
          <w:tcPr>
            <w:tcW w:w="618" w:type="pct"/>
            <w:tcMar>
              <w:left w:w="28" w:type="dxa"/>
              <w:right w:w="28" w:type="dxa"/>
            </w:tcMar>
            <w:vAlign w:val="center"/>
          </w:tcPr>
          <w:p w14:paraId="07A21B95" w14:textId="438BE34C"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637" w:type="pct"/>
            <w:tcMar>
              <w:left w:w="28" w:type="dxa"/>
              <w:right w:w="28" w:type="dxa"/>
            </w:tcMar>
            <w:vAlign w:val="center"/>
          </w:tcPr>
          <w:p w14:paraId="7108E0F1" w14:textId="399443DF"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543" w:type="pct"/>
            <w:tcMar>
              <w:left w:w="28" w:type="dxa"/>
              <w:right w:w="28" w:type="dxa"/>
            </w:tcMar>
            <w:vAlign w:val="center"/>
          </w:tcPr>
          <w:p w14:paraId="7CAA7821" w14:textId="7F477F22"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c>
          <w:tcPr>
            <w:tcW w:w="657" w:type="pct"/>
            <w:tcMar>
              <w:left w:w="28" w:type="dxa"/>
              <w:right w:w="28" w:type="dxa"/>
            </w:tcMar>
            <w:vAlign w:val="center"/>
          </w:tcPr>
          <w:p w14:paraId="2DE4F17B" w14:textId="1A561E32"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469F47D8" w14:textId="77777777" w:rsidTr="004A1279">
        <w:tc>
          <w:tcPr>
            <w:tcW w:w="247" w:type="pct"/>
            <w:tcMar>
              <w:left w:w="57" w:type="dxa"/>
              <w:right w:w="57" w:type="dxa"/>
            </w:tcMar>
            <w:vAlign w:val="center"/>
          </w:tcPr>
          <w:p w14:paraId="178AF27F" w14:textId="7267E2B1"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5.5</w:t>
            </w:r>
          </w:p>
        </w:tc>
        <w:tc>
          <w:tcPr>
            <w:tcW w:w="2298" w:type="pct"/>
            <w:vAlign w:val="center"/>
          </w:tcPr>
          <w:p w14:paraId="4885A2C4" w14:textId="147F0083" w:rsidR="004A1279" w:rsidRPr="0078581B" w:rsidRDefault="004A1279" w:rsidP="0078581B">
            <w:pPr>
              <w:pStyle w:val="Default"/>
              <w:rPr>
                <w:bCs/>
                <w:color w:val="000000" w:themeColor="text1"/>
                <w:sz w:val="20"/>
                <w:szCs w:val="20"/>
              </w:rPr>
            </w:pPr>
            <w:r w:rsidRPr="0078581B">
              <w:rPr>
                <w:bCs/>
                <w:color w:val="000000" w:themeColor="text1"/>
                <w:sz w:val="20"/>
                <w:szCs w:val="20"/>
              </w:rPr>
              <w:t>Корпоративная культура медицинской организации</w:t>
            </w:r>
          </w:p>
        </w:tc>
        <w:tc>
          <w:tcPr>
            <w:tcW w:w="618" w:type="pct"/>
            <w:tcMar>
              <w:left w:w="28" w:type="dxa"/>
              <w:right w:w="28" w:type="dxa"/>
            </w:tcMar>
            <w:vAlign w:val="center"/>
          </w:tcPr>
          <w:p w14:paraId="49C20E9F" w14:textId="1E4E3166"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637" w:type="pct"/>
            <w:tcMar>
              <w:left w:w="28" w:type="dxa"/>
              <w:right w:w="28" w:type="dxa"/>
            </w:tcMar>
            <w:vAlign w:val="center"/>
          </w:tcPr>
          <w:p w14:paraId="34B7C64D" w14:textId="34F6C205"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4</w:t>
            </w:r>
          </w:p>
        </w:tc>
        <w:tc>
          <w:tcPr>
            <w:tcW w:w="543" w:type="pct"/>
            <w:tcMar>
              <w:left w:w="28" w:type="dxa"/>
              <w:right w:w="28" w:type="dxa"/>
            </w:tcMar>
            <w:vAlign w:val="center"/>
          </w:tcPr>
          <w:p w14:paraId="093F37F7" w14:textId="75436003" w:rsidR="004A1279" w:rsidRPr="00BA51A8" w:rsidRDefault="004A1279" w:rsidP="0078581B">
            <w:pPr>
              <w:pStyle w:val="Default"/>
              <w:jc w:val="center"/>
              <w:rPr>
                <w:bCs/>
                <w:color w:val="000000" w:themeColor="text1"/>
                <w:sz w:val="20"/>
                <w:szCs w:val="20"/>
              </w:rPr>
            </w:pPr>
            <w:r>
              <w:rPr>
                <w:bCs/>
                <w:color w:val="000000" w:themeColor="text1"/>
                <w:sz w:val="20"/>
                <w:szCs w:val="20"/>
              </w:rPr>
              <w:t>0</w:t>
            </w:r>
          </w:p>
        </w:tc>
        <w:tc>
          <w:tcPr>
            <w:tcW w:w="657" w:type="pct"/>
            <w:tcMar>
              <w:left w:w="28" w:type="dxa"/>
              <w:right w:w="28" w:type="dxa"/>
            </w:tcMar>
            <w:vAlign w:val="center"/>
          </w:tcPr>
          <w:p w14:paraId="5A2E8B35" w14:textId="158CECC7"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52623DCC" w14:textId="77777777" w:rsidTr="004A1279">
        <w:tc>
          <w:tcPr>
            <w:tcW w:w="247" w:type="pct"/>
            <w:tcMar>
              <w:left w:w="57" w:type="dxa"/>
              <w:right w:w="57" w:type="dxa"/>
            </w:tcMar>
            <w:vAlign w:val="center"/>
          </w:tcPr>
          <w:p w14:paraId="4ACC2F2F" w14:textId="058BC5C3" w:rsidR="004A1279" w:rsidRPr="00BA51A8" w:rsidRDefault="004A1279" w:rsidP="0078581B">
            <w:pPr>
              <w:pStyle w:val="ConsPlusNormal"/>
              <w:jc w:val="center"/>
              <w:rPr>
                <w:rFonts w:ascii="Times New Roman" w:eastAsiaTheme="minorEastAsia" w:hAnsi="Times New Roman" w:cs="Times New Roman"/>
                <w:bCs/>
                <w:color w:val="000000" w:themeColor="text1"/>
                <w:sz w:val="20"/>
              </w:rPr>
            </w:pPr>
            <w:r w:rsidRPr="00BA51A8">
              <w:rPr>
                <w:rFonts w:ascii="Times New Roman" w:eastAsiaTheme="minorEastAsia" w:hAnsi="Times New Roman" w:cs="Times New Roman"/>
                <w:bCs/>
                <w:color w:val="000000" w:themeColor="text1"/>
                <w:sz w:val="20"/>
              </w:rPr>
              <w:t>5.6</w:t>
            </w:r>
          </w:p>
        </w:tc>
        <w:tc>
          <w:tcPr>
            <w:tcW w:w="2298" w:type="pct"/>
            <w:vAlign w:val="center"/>
          </w:tcPr>
          <w:p w14:paraId="163AE9AE" w14:textId="5674EF1F" w:rsidR="004A1279" w:rsidRPr="0078581B" w:rsidRDefault="004A1279" w:rsidP="0078581B">
            <w:pPr>
              <w:pStyle w:val="Default"/>
              <w:rPr>
                <w:bCs/>
                <w:color w:val="000000" w:themeColor="text1"/>
                <w:sz w:val="20"/>
                <w:szCs w:val="20"/>
              </w:rPr>
            </w:pPr>
            <w:r w:rsidRPr="0078581B">
              <w:rPr>
                <w:bCs/>
                <w:color w:val="000000" w:themeColor="text1"/>
                <w:sz w:val="20"/>
                <w:szCs w:val="20"/>
              </w:rPr>
              <w:t>Основы делопроизводства. Электронный документооборот</w:t>
            </w:r>
          </w:p>
        </w:tc>
        <w:tc>
          <w:tcPr>
            <w:tcW w:w="618" w:type="pct"/>
            <w:tcMar>
              <w:left w:w="28" w:type="dxa"/>
              <w:right w:w="28" w:type="dxa"/>
            </w:tcMar>
            <w:vAlign w:val="center"/>
          </w:tcPr>
          <w:p w14:paraId="6D237640" w14:textId="117156A5" w:rsidR="004A1279" w:rsidRPr="00BA51A8" w:rsidRDefault="004A1279" w:rsidP="0078581B">
            <w:pPr>
              <w:pStyle w:val="Default"/>
              <w:jc w:val="center"/>
              <w:rPr>
                <w:bCs/>
                <w:color w:val="000000" w:themeColor="text1"/>
                <w:sz w:val="20"/>
                <w:szCs w:val="20"/>
              </w:rPr>
            </w:pPr>
            <w:r>
              <w:rPr>
                <w:bCs/>
                <w:color w:val="000000" w:themeColor="text1"/>
                <w:sz w:val="20"/>
                <w:szCs w:val="20"/>
              </w:rPr>
              <w:t>8</w:t>
            </w:r>
          </w:p>
        </w:tc>
        <w:tc>
          <w:tcPr>
            <w:tcW w:w="637" w:type="pct"/>
            <w:tcMar>
              <w:left w:w="28" w:type="dxa"/>
              <w:right w:w="28" w:type="dxa"/>
            </w:tcMar>
            <w:vAlign w:val="center"/>
          </w:tcPr>
          <w:p w14:paraId="047C5E61" w14:textId="10048689" w:rsidR="004A1279" w:rsidRPr="00BA51A8" w:rsidRDefault="004A1279" w:rsidP="0078581B">
            <w:pPr>
              <w:pStyle w:val="Default"/>
              <w:jc w:val="center"/>
              <w:rPr>
                <w:bCs/>
                <w:color w:val="000000" w:themeColor="text1"/>
                <w:sz w:val="20"/>
                <w:szCs w:val="20"/>
              </w:rPr>
            </w:pPr>
            <w:r>
              <w:rPr>
                <w:bCs/>
                <w:color w:val="000000" w:themeColor="text1"/>
                <w:sz w:val="20"/>
                <w:szCs w:val="20"/>
              </w:rPr>
              <w:t>2</w:t>
            </w:r>
          </w:p>
        </w:tc>
        <w:tc>
          <w:tcPr>
            <w:tcW w:w="543" w:type="pct"/>
            <w:tcMar>
              <w:left w:w="28" w:type="dxa"/>
              <w:right w:w="28" w:type="dxa"/>
            </w:tcMar>
            <w:vAlign w:val="center"/>
          </w:tcPr>
          <w:p w14:paraId="323D5CB9" w14:textId="4A883A7F" w:rsidR="004A1279" w:rsidRPr="00BA51A8" w:rsidRDefault="004A1279" w:rsidP="0078581B">
            <w:pPr>
              <w:pStyle w:val="Default"/>
              <w:jc w:val="center"/>
              <w:rPr>
                <w:bCs/>
                <w:color w:val="000000" w:themeColor="text1"/>
                <w:sz w:val="20"/>
                <w:szCs w:val="20"/>
              </w:rPr>
            </w:pPr>
            <w:r>
              <w:rPr>
                <w:bCs/>
                <w:color w:val="000000" w:themeColor="text1"/>
                <w:sz w:val="20"/>
                <w:szCs w:val="20"/>
              </w:rPr>
              <w:t>6</w:t>
            </w:r>
          </w:p>
        </w:tc>
        <w:tc>
          <w:tcPr>
            <w:tcW w:w="657" w:type="pct"/>
            <w:tcMar>
              <w:left w:w="28" w:type="dxa"/>
              <w:right w:w="28" w:type="dxa"/>
            </w:tcMar>
            <w:vAlign w:val="center"/>
          </w:tcPr>
          <w:p w14:paraId="1F491974" w14:textId="408B9CA8" w:rsidR="004A1279" w:rsidRPr="00BA51A8"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30C6A274" w14:textId="77777777" w:rsidTr="004A1279">
        <w:tc>
          <w:tcPr>
            <w:tcW w:w="247" w:type="pct"/>
            <w:tcMar>
              <w:left w:w="57" w:type="dxa"/>
              <w:right w:w="57" w:type="dxa"/>
            </w:tcMar>
            <w:vAlign w:val="center"/>
          </w:tcPr>
          <w:p w14:paraId="4A51C302" w14:textId="1FAECCAA" w:rsidR="004A1279" w:rsidRPr="00BA51A8" w:rsidRDefault="004A1279" w:rsidP="0078581B">
            <w:pPr>
              <w:pStyle w:val="ConsPlusNormal"/>
              <w:jc w:val="center"/>
              <w:rPr>
                <w:rFonts w:ascii="Times New Roman" w:eastAsiaTheme="minorEastAsia" w:hAnsi="Times New Roman" w:cs="Times New Roman"/>
                <w:b/>
                <w:color w:val="000000" w:themeColor="text1"/>
                <w:sz w:val="20"/>
              </w:rPr>
            </w:pPr>
            <w:r w:rsidRPr="00BA51A8">
              <w:rPr>
                <w:rFonts w:ascii="Times New Roman" w:eastAsiaTheme="minorEastAsia" w:hAnsi="Times New Roman" w:cs="Times New Roman"/>
                <w:bCs/>
                <w:color w:val="000000" w:themeColor="text1"/>
                <w:sz w:val="20"/>
              </w:rPr>
              <w:t>5.7</w:t>
            </w:r>
          </w:p>
        </w:tc>
        <w:tc>
          <w:tcPr>
            <w:tcW w:w="2298" w:type="pct"/>
            <w:vAlign w:val="center"/>
          </w:tcPr>
          <w:p w14:paraId="3DB2F579" w14:textId="4163DE68" w:rsidR="004A1279" w:rsidRPr="0078581B" w:rsidRDefault="004A1279" w:rsidP="0078581B">
            <w:pPr>
              <w:pStyle w:val="Default"/>
              <w:rPr>
                <w:bCs/>
                <w:color w:val="000000" w:themeColor="text1"/>
                <w:sz w:val="20"/>
                <w:szCs w:val="20"/>
              </w:rPr>
            </w:pPr>
            <w:r w:rsidRPr="0078581B">
              <w:rPr>
                <w:bCs/>
                <w:color w:val="000000" w:themeColor="text1"/>
                <w:sz w:val="20"/>
                <w:szCs w:val="20"/>
              </w:rPr>
              <w:t>Промежуточная аттестация по модулю 5</w:t>
            </w:r>
          </w:p>
        </w:tc>
        <w:tc>
          <w:tcPr>
            <w:tcW w:w="618" w:type="pct"/>
            <w:tcMar>
              <w:left w:w="28" w:type="dxa"/>
              <w:right w:w="28" w:type="dxa"/>
            </w:tcMar>
            <w:vAlign w:val="center"/>
          </w:tcPr>
          <w:p w14:paraId="15800351" w14:textId="61E8FEEE" w:rsidR="004A1279" w:rsidRPr="0078581B" w:rsidRDefault="004A1279" w:rsidP="0078581B">
            <w:pPr>
              <w:pStyle w:val="Default"/>
              <w:jc w:val="center"/>
              <w:rPr>
                <w:bCs/>
                <w:color w:val="000000" w:themeColor="text1"/>
                <w:sz w:val="20"/>
                <w:szCs w:val="20"/>
              </w:rPr>
            </w:pPr>
            <w:r>
              <w:rPr>
                <w:bCs/>
                <w:color w:val="000000" w:themeColor="text1"/>
                <w:sz w:val="20"/>
                <w:szCs w:val="20"/>
              </w:rPr>
              <w:t>2</w:t>
            </w:r>
          </w:p>
        </w:tc>
        <w:tc>
          <w:tcPr>
            <w:tcW w:w="637" w:type="pct"/>
            <w:tcMar>
              <w:left w:w="28" w:type="dxa"/>
              <w:right w:w="28" w:type="dxa"/>
            </w:tcMar>
            <w:vAlign w:val="center"/>
          </w:tcPr>
          <w:p w14:paraId="6B0C0487" w14:textId="19210B78" w:rsidR="004A1279" w:rsidRPr="0078581B" w:rsidRDefault="004A1279" w:rsidP="0078581B">
            <w:pPr>
              <w:pStyle w:val="Default"/>
              <w:jc w:val="center"/>
              <w:rPr>
                <w:bCs/>
                <w:color w:val="000000" w:themeColor="text1"/>
                <w:sz w:val="20"/>
                <w:szCs w:val="20"/>
              </w:rPr>
            </w:pPr>
            <w:r>
              <w:rPr>
                <w:bCs/>
                <w:color w:val="000000" w:themeColor="text1"/>
                <w:sz w:val="20"/>
                <w:szCs w:val="20"/>
              </w:rPr>
              <w:t>0</w:t>
            </w:r>
          </w:p>
        </w:tc>
        <w:tc>
          <w:tcPr>
            <w:tcW w:w="543" w:type="pct"/>
            <w:tcMar>
              <w:left w:w="28" w:type="dxa"/>
              <w:right w:w="28" w:type="dxa"/>
            </w:tcMar>
            <w:vAlign w:val="center"/>
          </w:tcPr>
          <w:p w14:paraId="4716A189" w14:textId="5A05E5C7" w:rsidR="004A1279" w:rsidRPr="0078581B" w:rsidRDefault="004A1279" w:rsidP="0078581B">
            <w:pPr>
              <w:pStyle w:val="Default"/>
              <w:jc w:val="center"/>
              <w:rPr>
                <w:bCs/>
                <w:color w:val="000000" w:themeColor="text1"/>
                <w:sz w:val="20"/>
                <w:szCs w:val="20"/>
              </w:rPr>
            </w:pPr>
            <w:r>
              <w:rPr>
                <w:bCs/>
                <w:color w:val="000000" w:themeColor="text1"/>
                <w:sz w:val="20"/>
                <w:szCs w:val="20"/>
              </w:rPr>
              <w:t>0</w:t>
            </w:r>
          </w:p>
        </w:tc>
        <w:tc>
          <w:tcPr>
            <w:tcW w:w="657" w:type="pct"/>
            <w:tcMar>
              <w:left w:w="28" w:type="dxa"/>
              <w:right w:w="28" w:type="dxa"/>
            </w:tcMar>
            <w:vAlign w:val="center"/>
          </w:tcPr>
          <w:p w14:paraId="7CC1C59A" w14:textId="4EF93694" w:rsidR="004A1279" w:rsidRPr="0078581B" w:rsidRDefault="004A1279" w:rsidP="0078581B">
            <w:pPr>
              <w:pStyle w:val="Default"/>
              <w:jc w:val="center"/>
              <w:rPr>
                <w:bCs/>
                <w:color w:val="000000" w:themeColor="text1"/>
                <w:sz w:val="20"/>
                <w:szCs w:val="20"/>
              </w:rPr>
            </w:pPr>
            <w:r>
              <w:rPr>
                <w:bCs/>
                <w:color w:val="000000" w:themeColor="text1"/>
                <w:sz w:val="20"/>
                <w:szCs w:val="20"/>
              </w:rPr>
              <w:t>2</w:t>
            </w:r>
          </w:p>
        </w:tc>
      </w:tr>
      <w:tr w:rsidR="004A1279" w:rsidRPr="00BA51A8" w14:paraId="2DABF78A" w14:textId="77777777" w:rsidTr="004A1279">
        <w:tc>
          <w:tcPr>
            <w:tcW w:w="247" w:type="pct"/>
            <w:tcMar>
              <w:left w:w="57" w:type="dxa"/>
              <w:right w:w="57" w:type="dxa"/>
            </w:tcMar>
            <w:vAlign w:val="center"/>
          </w:tcPr>
          <w:p w14:paraId="44FDF384" w14:textId="731C4D65" w:rsidR="004A1279" w:rsidRPr="00BA51A8" w:rsidRDefault="004A1279" w:rsidP="0078581B">
            <w:pPr>
              <w:pStyle w:val="ConsPlusNormal"/>
              <w:jc w:val="center"/>
              <w:rPr>
                <w:rFonts w:ascii="Times New Roman" w:eastAsiaTheme="minorEastAsia" w:hAnsi="Times New Roman" w:cs="Times New Roman"/>
                <w:b/>
                <w:color w:val="000000" w:themeColor="text1"/>
                <w:sz w:val="20"/>
              </w:rPr>
            </w:pPr>
            <w:r w:rsidRPr="00BA51A8">
              <w:rPr>
                <w:rFonts w:ascii="Times New Roman" w:eastAsiaTheme="minorEastAsia" w:hAnsi="Times New Roman" w:cs="Times New Roman"/>
                <w:b/>
                <w:color w:val="000000" w:themeColor="text1"/>
                <w:sz w:val="20"/>
              </w:rPr>
              <w:t>6</w:t>
            </w:r>
          </w:p>
        </w:tc>
        <w:tc>
          <w:tcPr>
            <w:tcW w:w="2298" w:type="pct"/>
            <w:vAlign w:val="center"/>
          </w:tcPr>
          <w:p w14:paraId="5D73D5AF" w14:textId="74C6E214" w:rsidR="004A1279" w:rsidRPr="0078581B" w:rsidRDefault="004A1279" w:rsidP="0078581B">
            <w:pPr>
              <w:pStyle w:val="Default"/>
              <w:rPr>
                <w:b/>
                <w:bCs/>
                <w:color w:val="000000" w:themeColor="text1"/>
                <w:sz w:val="20"/>
                <w:szCs w:val="20"/>
              </w:rPr>
            </w:pPr>
            <w:r w:rsidRPr="0078581B">
              <w:rPr>
                <w:b/>
                <w:bCs/>
                <w:color w:val="000000" w:themeColor="text1"/>
                <w:sz w:val="20"/>
                <w:szCs w:val="20"/>
              </w:rPr>
              <w:t>Модуль 6. Практика</w:t>
            </w:r>
          </w:p>
        </w:tc>
        <w:tc>
          <w:tcPr>
            <w:tcW w:w="618" w:type="pct"/>
            <w:tcMar>
              <w:left w:w="28" w:type="dxa"/>
              <w:right w:w="28" w:type="dxa"/>
            </w:tcMar>
            <w:vAlign w:val="center"/>
          </w:tcPr>
          <w:p w14:paraId="3FD98665" w14:textId="70BEB9E0"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172</w:t>
            </w:r>
          </w:p>
        </w:tc>
        <w:tc>
          <w:tcPr>
            <w:tcW w:w="637" w:type="pct"/>
            <w:tcMar>
              <w:left w:w="28" w:type="dxa"/>
              <w:right w:w="28" w:type="dxa"/>
            </w:tcMar>
            <w:vAlign w:val="center"/>
          </w:tcPr>
          <w:p w14:paraId="1705B925" w14:textId="3E4CDFEE"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0</w:t>
            </w:r>
          </w:p>
        </w:tc>
        <w:tc>
          <w:tcPr>
            <w:tcW w:w="543" w:type="pct"/>
            <w:tcMar>
              <w:left w:w="28" w:type="dxa"/>
              <w:right w:w="28" w:type="dxa"/>
            </w:tcMar>
            <w:vAlign w:val="center"/>
          </w:tcPr>
          <w:p w14:paraId="519C7BDC" w14:textId="3D50EF7F"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0</w:t>
            </w:r>
          </w:p>
        </w:tc>
        <w:tc>
          <w:tcPr>
            <w:tcW w:w="657" w:type="pct"/>
            <w:tcMar>
              <w:left w:w="28" w:type="dxa"/>
              <w:right w:w="28" w:type="dxa"/>
            </w:tcMar>
            <w:vAlign w:val="center"/>
          </w:tcPr>
          <w:p w14:paraId="6D2E8B89" w14:textId="5150165F"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2</w:t>
            </w:r>
          </w:p>
        </w:tc>
      </w:tr>
      <w:tr w:rsidR="004A1279" w:rsidRPr="00BA51A8" w14:paraId="61412770" w14:textId="77777777" w:rsidTr="004A1279">
        <w:tc>
          <w:tcPr>
            <w:tcW w:w="247" w:type="pct"/>
            <w:tcMar>
              <w:left w:w="57" w:type="dxa"/>
              <w:right w:w="57" w:type="dxa"/>
            </w:tcMar>
            <w:vAlign w:val="center"/>
          </w:tcPr>
          <w:p w14:paraId="739E3FED" w14:textId="5DB23899" w:rsidR="004A1279" w:rsidRPr="00BA51A8" w:rsidRDefault="004A1279" w:rsidP="0078581B">
            <w:pPr>
              <w:pStyle w:val="ConsPlusNormal"/>
              <w:jc w:val="center"/>
              <w:rPr>
                <w:rFonts w:ascii="Times New Roman" w:eastAsiaTheme="minorEastAsia" w:hAnsi="Times New Roman" w:cs="Times New Roman"/>
                <w:b/>
                <w:color w:val="000000" w:themeColor="text1"/>
                <w:sz w:val="20"/>
              </w:rPr>
            </w:pPr>
            <w:r w:rsidRPr="00BA51A8">
              <w:rPr>
                <w:rFonts w:ascii="Times New Roman" w:eastAsiaTheme="minorEastAsia" w:hAnsi="Times New Roman" w:cs="Times New Roman"/>
                <w:bCs/>
                <w:color w:val="000000" w:themeColor="text1"/>
                <w:sz w:val="20"/>
              </w:rPr>
              <w:t>6.1</w:t>
            </w:r>
          </w:p>
        </w:tc>
        <w:tc>
          <w:tcPr>
            <w:tcW w:w="2298" w:type="pct"/>
            <w:vAlign w:val="center"/>
          </w:tcPr>
          <w:p w14:paraId="1907528C" w14:textId="5C8DE445" w:rsidR="004A1279" w:rsidRPr="0078581B" w:rsidRDefault="004A1279" w:rsidP="0078581B">
            <w:pPr>
              <w:pStyle w:val="Default"/>
              <w:rPr>
                <w:bCs/>
                <w:color w:val="000000" w:themeColor="text1"/>
                <w:sz w:val="20"/>
                <w:szCs w:val="20"/>
              </w:rPr>
            </w:pPr>
            <w:r w:rsidRPr="0078581B">
              <w:rPr>
                <w:bCs/>
                <w:color w:val="000000" w:themeColor="text1"/>
                <w:sz w:val="20"/>
                <w:szCs w:val="20"/>
              </w:rPr>
              <w:t>Статистический учет в медицинской организации, оказывающей первичную медико-санитарную помощь</w:t>
            </w:r>
          </w:p>
        </w:tc>
        <w:tc>
          <w:tcPr>
            <w:tcW w:w="618" w:type="pct"/>
            <w:tcMar>
              <w:left w:w="28" w:type="dxa"/>
              <w:right w:w="28" w:type="dxa"/>
            </w:tcMar>
            <w:vAlign w:val="center"/>
          </w:tcPr>
          <w:p w14:paraId="48F68A9E" w14:textId="6E131775"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86</w:t>
            </w:r>
          </w:p>
        </w:tc>
        <w:tc>
          <w:tcPr>
            <w:tcW w:w="637" w:type="pct"/>
            <w:tcMar>
              <w:left w:w="28" w:type="dxa"/>
              <w:right w:w="28" w:type="dxa"/>
            </w:tcMar>
            <w:vAlign w:val="center"/>
          </w:tcPr>
          <w:p w14:paraId="3530AD5C" w14:textId="29426121"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0</w:t>
            </w:r>
          </w:p>
        </w:tc>
        <w:tc>
          <w:tcPr>
            <w:tcW w:w="543" w:type="pct"/>
            <w:tcMar>
              <w:left w:w="28" w:type="dxa"/>
              <w:right w:w="28" w:type="dxa"/>
            </w:tcMar>
            <w:vAlign w:val="center"/>
          </w:tcPr>
          <w:p w14:paraId="277773B9" w14:textId="57AC1F47"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0</w:t>
            </w:r>
          </w:p>
        </w:tc>
        <w:tc>
          <w:tcPr>
            <w:tcW w:w="657" w:type="pct"/>
            <w:tcMar>
              <w:left w:w="28" w:type="dxa"/>
              <w:right w:w="28" w:type="dxa"/>
            </w:tcMar>
            <w:vAlign w:val="center"/>
          </w:tcPr>
          <w:p w14:paraId="6A1FCE7B" w14:textId="7BEED035"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184BE1B6" w14:textId="77777777" w:rsidTr="004A1279">
        <w:tc>
          <w:tcPr>
            <w:tcW w:w="247" w:type="pct"/>
            <w:tcMar>
              <w:left w:w="57" w:type="dxa"/>
              <w:right w:w="57" w:type="dxa"/>
            </w:tcMar>
            <w:vAlign w:val="center"/>
          </w:tcPr>
          <w:p w14:paraId="62A25ECE" w14:textId="3C8B162E" w:rsidR="004A1279" w:rsidRPr="00BA51A8" w:rsidRDefault="004A1279" w:rsidP="0078581B">
            <w:pPr>
              <w:pStyle w:val="ConsPlusNormal"/>
              <w:jc w:val="center"/>
              <w:rPr>
                <w:rFonts w:ascii="Times New Roman" w:eastAsiaTheme="minorEastAsia" w:hAnsi="Times New Roman" w:cs="Times New Roman"/>
                <w:b/>
                <w:color w:val="000000" w:themeColor="text1"/>
                <w:sz w:val="20"/>
              </w:rPr>
            </w:pPr>
            <w:r w:rsidRPr="00BA51A8">
              <w:rPr>
                <w:rFonts w:ascii="Times New Roman" w:eastAsiaTheme="minorEastAsia" w:hAnsi="Times New Roman" w:cs="Times New Roman"/>
                <w:bCs/>
                <w:color w:val="000000" w:themeColor="text1"/>
                <w:sz w:val="20"/>
              </w:rPr>
              <w:t>6.2</w:t>
            </w:r>
          </w:p>
        </w:tc>
        <w:tc>
          <w:tcPr>
            <w:tcW w:w="2298" w:type="pct"/>
            <w:vAlign w:val="center"/>
          </w:tcPr>
          <w:p w14:paraId="0A1BF741" w14:textId="59F9099D" w:rsidR="004A1279" w:rsidRPr="0078581B" w:rsidRDefault="004A1279" w:rsidP="0078581B">
            <w:pPr>
              <w:pStyle w:val="Default"/>
              <w:rPr>
                <w:bCs/>
                <w:color w:val="000000" w:themeColor="text1"/>
                <w:sz w:val="20"/>
                <w:szCs w:val="20"/>
              </w:rPr>
            </w:pPr>
            <w:r w:rsidRPr="0078581B">
              <w:rPr>
                <w:bCs/>
                <w:color w:val="000000" w:themeColor="text1"/>
                <w:sz w:val="20"/>
                <w:szCs w:val="20"/>
              </w:rPr>
              <w:t>Статистический учет в медицинской организации, оказывающей специализированную медицинскую помощь</w:t>
            </w:r>
          </w:p>
        </w:tc>
        <w:tc>
          <w:tcPr>
            <w:tcW w:w="618" w:type="pct"/>
            <w:tcMar>
              <w:left w:w="28" w:type="dxa"/>
              <w:right w:w="28" w:type="dxa"/>
            </w:tcMar>
            <w:vAlign w:val="center"/>
          </w:tcPr>
          <w:p w14:paraId="6DE93A19" w14:textId="174217FC"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84</w:t>
            </w:r>
          </w:p>
        </w:tc>
        <w:tc>
          <w:tcPr>
            <w:tcW w:w="637" w:type="pct"/>
            <w:tcMar>
              <w:left w:w="28" w:type="dxa"/>
              <w:right w:w="28" w:type="dxa"/>
            </w:tcMar>
            <w:vAlign w:val="center"/>
          </w:tcPr>
          <w:p w14:paraId="2766C7D8" w14:textId="34D174FA"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0</w:t>
            </w:r>
          </w:p>
        </w:tc>
        <w:tc>
          <w:tcPr>
            <w:tcW w:w="543" w:type="pct"/>
            <w:tcMar>
              <w:left w:w="28" w:type="dxa"/>
              <w:right w:w="28" w:type="dxa"/>
            </w:tcMar>
            <w:vAlign w:val="center"/>
          </w:tcPr>
          <w:p w14:paraId="2D0D7F90" w14:textId="19BEBC14"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0</w:t>
            </w:r>
          </w:p>
        </w:tc>
        <w:tc>
          <w:tcPr>
            <w:tcW w:w="657" w:type="pct"/>
            <w:tcMar>
              <w:left w:w="28" w:type="dxa"/>
              <w:right w:w="28" w:type="dxa"/>
            </w:tcMar>
            <w:vAlign w:val="center"/>
          </w:tcPr>
          <w:p w14:paraId="062A1A9E" w14:textId="30653950" w:rsidR="004A1279" w:rsidRPr="0078581B" w:rsidRDefault="004A1279" w:rsidP="0078581B">
            <w:pPr>
              <w:pStyle w:val="Default"/>
              <w:jc w:val="center"/>
              <w:rPr>
                <w:bCs/>
                <w:color w:val="000000" w:themeColor="text1"/>
                <w:sz w:val="20"/>
                <w:szCs w:val="20"/>
              </w:rPr>
            </w:pPr>
            <w:r w:rsidRPr="0078581B">
              <w:rPr>
                <w:bCs/>
                <w:color w:val="000000" w:themeColor="text1"/>
                <w:sz w:val="20"/>
                <w:szCs w:val="20"/>
              </w:rPr>
              <w:t>0</w:t>
            </w:r>
          </w:p>
        </w:tc>
      </w:tr>
      <w:tr w:rsidR="004A1279" w:rsidRPr="00BA51A8" w14:paraId="7E79519E" w14:textId="77777777" w:rsidTr="004A1279">
        <w:tc>
          <w:tcPr>
            <w:tcW w:w="247" w:type="pct"/>
            <w:tcMar>
              <w:left w:w="57" w:type="dxa"/>
              <w:right w:w="57" w:type="dxa"/>
            </w:tcMar>
            <w:vAlign w:val="center"/>
          </w:tcPr>
          <w:p w14:paraId="5F655AD9" w14:textId="05E5177B" w:rsidR="004A1279" w:rsidRPr="00BA51A8" w:rsidRDefault="004A1279" w:rsidP="0078581B">
            <w:pPr>
              <w:pStyle w:val="ConsPlusNormal"/>
              <w:jc w:val="center"/>
              <w:rPr>
                <w:rFonts w:ascii="Times New Roman" w:eastAsiaTheme="minorEastAsia" w:hAnsi="Times New Roman" w:cs="Times New Roman"/>
                <w:b/>
                <w:color w:val="000000" w:themeColor="text1"/>
                <w:sz w:val="20"/>
              </w:rPr>
            </w:pPr>
            <w:r w:rsidRPr="00BA51A8">
              <w:rPr>
                <w:rFonts w:ascii="Times New Roman" w:eastAsiaTheme="minorEastAsia" w:hAnsi="Times New Roman" w:cs="Times New Roman"/>
                <w:bCs/>
                <w:color w:val="000000" w:themeColor="text1"/>
                <w:sz w:val="20"/>
              </w:rPr>
              <w:t>6.3</w:t>
            </w:r>
          </w:p>
        </w:tc>
        <w:tc>
          <w:tcPr>
            <w:tcW w:w="2298" w:type="pct"/>
            <w:vAlign w:val="center"/>
          </w:tcPr>
          <w:p w14:paraId="4E5B3263" w14:textId="60D63923" w:rsidR="004A1279" w:rsidRPr="0078581B" w:rsidRDefault="004A1279" w:rsidP="0078581B">
            <w:pPr>
              <w:pStyle w:val="Default"/>
              <w:rPr>
                <w:bCs/>
                <w:color w:val="000000" w:themeColor="text1"/>
                <w:sz w:val="20"/>
                <w:szCs w:val="20"/>
              </w:rPr>
            </w:pPr>
            <w:r w:rsidRPr="0078581B">
              <w:rPr>
                <w:bCs/>
                <w:color w:val="000000" w:themeColor="text1"/>
                <w:sz w:val="20"/>
                <w:szCs w:val="20"/>
              </w:rPr>
              <w:t>Промежуточная аттестация по модулю 6</w:t>
            </w:r>
          </w:p>
        </w:tc>
        <w:tc>
          <w:tcPr>
            <w:tcW w:w="618" w:type="pct"/>
            <w:tcMar>
              <w:left w:w="28" w:type="dxa"/>
              <w:right w:w="28" w:type="dxa"/>
            </w:tcMar>
            <w:vAlign w:val="center"/>
          </w:tcPr>
          <w:p w14:paraId="1BA8EDF6" w14:textId="59725C67" w:rsidR="004A1279" w:rsidRPr="0078581B" w:rsidRDefault="004A1279" w:rsidP="0078581B">
            <w:pPr>
              <w:pStyle w:val="Default"/>
              <w:jc w:val="center"/>
              <w:rPr>
                <w:bCs/>
                <w:color w:val="000000" w:themeColor="text1"/>
                <w:sz w:val="20"/>
                <w:szCs w:val="20"/>
              </w:rPr>
            </w:pPr>
            <w:r>
              <w:rPr>
                <w:bCs/>
                <w:color w:val="000000" w:themeColor="text1"/>
                <w:sz w:val="20"/>
                <w:szCs w:val="20"/>
              </w:rPr>
              <w:t>2</w:t>
            </w:r>
          </w:p>
        </w:tc>
        <w:tc>
          <w:tcPr>
            <w:tcW w:w="637" w:type="pct"/>
            <w:tcMar>
              <w:left w:w="28" w:type="dxa"/>
              <w:right w:w="28" w:type="dxa"/>
            </w:tcMar>
            <w:vAlign w:val="center"/>
          </w:tcPr>
          <w:p w14:paraId="3ABDC2B8" w14:textId="72F521A3" w:rsidR="004A1279" w:rsidRPr="0078581B" w:rsidRDefault="004A1279" w:rsidP="0078581B">
            <w:pPr>
              <w:pStyle w:val="Default"/>
              <w:jc w:val="center"/>
              <w:rPr>
                <w:bCs/>
                <w:color w:val="000000" w:themeColor="text1"/>
                <w:sz w:val="20"/>
                <w:szCs w:val="20"/>
              </w:rPr>
            </w:pPr>
            <w:r>
              <w:rPr>
                <w:bCs/>
                <w:color w:val="000000" w:themeColor="text1"/>
                <w:sz w:val="20"/>
                <w:szCs w:val="20"/>
              </w:rPr>
              <w:t>0</w:t>
            </w:r>
          </w:p>
        </w:tc>
        <w:tc>
          <w:tcPr>
            <w:tcW w:w="543" w:type="pct"/>
            <w:tcMar>
              <w:left w:w="28" w:type="dxa"/>
              <w:right w:w="28" w:type="dxa"/>
            </w:tcMar>
            <w:vAlign w:val="center"/>
          </w:tcPr>
          <w:p w14:paraId="1CE3EA35" w14:textId="6166B4A7" w:rsidR="004A1279" w:rsidRPr="0078581B" w:rsidRDefault="004A1279" w:rsidP="0078581B">
            <w:pPr>
              <w:pStyle w:val="Default"/>
              <w:jc w:val="center"/>
              <w:rPr>
                <w:bCs/>
                <w:color w:val="000000" w:themeColor="text1"/>
                <w:sz w:val="20"/>
                <w:szCs w:val="20"/>
              </w:rPr>
            </w:pPr>
            <w:r>
              <w:rPr>
                <w:bCs/>
                <w:color w:val="000000" w:themeColor="text1"/>
                <w:sz w:val="20"/>
                <w:szCs w:val="20"/>
              </w:rPr>
              <w:t>0</w:t>
            </w:r>
          </w:p>
        </w:tc>
        <w:tc>
          <w:tcPr>
            <w:tcW w:w="657" w:type="pct"/>
            <w:tcMar>
              <w:left w:w="28" w:type="dxa"/>
              <w:right w:w="28" w:type="dxa"/>
            </w:tcMar>
            <w:vAlign w:val="center"/>
          </w:tcPr>
          <w:p w14:paraId="351B96EA" w14:textId="37728BEC" w:rsidR="004A1279" w:rsidRPr="0078581B" w:rsidRDefault="004A1279" w:rsidP="0078581B">
            <w:pPr>
              <w:pStyle w:val="Default"/>
              <w:jc w:val="center"/>
              <w:rPr>
                <w:bCs/>
                <w:color w:val="000000" w:themeColor="text1"/>
                <w:sz w:val="20"/>
                <w:szCs w:val="20"/>
              </w:rPr>
            </w:pPr>
            <w:r>
              <w:rPr>
                <w:bCs/>
                <w:color w:val="000000" w:themeColor="text1"/>
                <w:sz w:val="20"/>
                <w:szCs w:val="20"/>
              </w:rPr>
              <w:t>2</w:t>
            </w:r>
          </w:p>
        </w:tc>
      </w:tr>
      <w:tr w:rsidR="004A1279" w:rsidRPr="00BA51A8" w14:paraId="3087063C" w14:textId="77777777" w:rsidTr="004A1279">
        <w:tc>
          <w:tcPr>
            <w:tcW w:w="247" w:type="pct"/>
            <w:tcMar>
              <w:left w:w="57" w:type="dxa"/>
              <w:right w:w="57" w:type="dxa"/>
            </w:tcMar>
            <w:vAlign w:val="center"/>
          </w:tcPr>
          <w:p w14:paraId="0B0C9700" w14:textId="44BF59B3" w:rsidR="004A1279" w:rsidRPr="006C4480" w:rsidRDefault="004A1279" w:rsidP="0078581B">
            <w:pPr>
              <w:pStyle w:val="ConsPlusNormal"/>
              <w:jc w:val="center"/>
              <w:rPr>
                <w:rFonts w:ascii="Times New Roman" w:eastAsiaTheme="minorEastAsia" w:hAnsi="Times New Roman" w:cs="Times New Roman"/>
                <w:b/>
                <w:color w:val="000000" w:themeColor="text1"/>
                <w:sz w:val="20"/>
              </w:rPr>
            </w:pPr>
            <w:r w:rsidRPr="006C4480">
              <w:rPr>
                <w:rFonts w:ascii="Times New Roman" w:eastAsiaTheme="minorEastAsia" w:hAnsi="Times New Roman" w:cs="Times New Roman"/>
                <w:b/>
                <w:bCs/>
                <w:color w:val="000000" w:themeColor="text1"/>
                <w:sz w:val="20"/>
              </w:rPr>
              <w:t>7</w:t>
            </w:r>
          </w:p>
        </w:tc>
        <w:tc>
          <w:tcPr>
            <w:tcW w:w="2298" w:type="pct"/>
            <w:vAlign w:val="center"/>
          </w:tcPr>
          <w:p w14:paraId="7D09997D" w14:textId="7273162B" w:rsidR="004A1279" w:rsidRPr="006C4480" w:rsidRDefault="004A1279" w:rsidP="0078581B">
            <w:pPr>
              <w:pStyle w:val="Default"/>
              <w:rPr>
                <w:b/>
                <w:bCs/>
                <w:color w:val="000000" w:themeColor="text1"/>
                <w:sz w:val="20"/>
                <w:szCs w:val="20"/>
              </w:rPr>
            </w:pPr>
            <w:r w:rsidRPr="006C4480">
              <w:rPr>
                <w:b/>
                <w:bCs/>
                <w:color w:val="000000" w:themeColor="text1"/>
                <w:sz w:val="20"/>
                <w:szCs w:val="20"/>
              </w:rPr>
              <w:t>Модуль 7. Оказание медицинской помощи в экстренной форме</w:t>
            </w:r>
          </w:p>
        </w:tc>
        <w:tc>
          <w:tcPr>
            <w:tcW w:w="618" w:type="pct"/>
            <w:tcMar>
              <w:left w:w="28" w:type="dxa"/>
              <w:right w:w="28" w:type="dxa"/>
            </w:tcMar>
            <w:vAlign w:val="center"/>
          </w:tcPr>
          <w:p w14:paraId="74523CFA" w14:textId="0D38D5E5" w:rsidR="004A1279" w:rsidRPr="006C4480" w:rsidRDefault="004A1279" w:rsidP="0078581B">
            <w:pPr>
              <w:pStyle w:val="Default"/>
              <w:jc w:val="center"/>
              <w:rPr>
                <w:b/>
                <w:bCs/>
                <w:color w:val="000000" w:themeColor="text1"/>
                <w:sz w:val="20"/>
                <w:szCs w:val="20"/>
              </w:rPr>
            </w:pPr>
            <w:r w:rsidRPr="006C4480">
              <w:rPr>
                <w:b/>
                <w:bCs/>
                <w:color w:val="000000" w:themeColor="text1"/>
                <w:sz w:val="20"/>
                <w:szCs w:val="20"/>
              </w:rPr>
              <w:t>10</w:t>
            </w:r>
          </w:p>
        </w:tc>
        <w:tc>
          <w:tcPr>
            <w:tcW w:w="637" w:type="pct"/>
            <w:tcMar>
              <w:left w:w="28" w:type="dxa"/>
              <w:right w:w="28" w:type="dxa"/>
            </w:tcMar>
            <w:vAlign w:val="center"/>
          </w:tcPr>
          <w:p w14:paraId="11FA4AAB" w14:textId="37A4C371" w:rsidR="004A1279" w:rsidRPr="006C4480" w:rsidRDefault="004A1279" w:rsidP="0078581B">
            <w:pPr>
              <w:pStyle w:val="Default"/>
              <w:jc w:val="center"/>
              <w:rPr>
                <w:b/>
                <w:bCs/>
                <w:color w:val="000000" w:themeColor="text1"/>
                <w:sz w:val="20"/>
                <w:szCs w:val="20"/>
              </w:rPr>
            </w:pPr>
            <w:r w:rsidRPr="006C4480">
              <w:rPr>
                <w:b/>
                <w:bCs/>
                <w:color w:val="000000" w:themeColor="text1"/>
                <w:sz w:val="20"/>
                <w:szCs w:val="20"/>
              </w:rPr>
              <w:t>2</w:t>
            </w:r>
          </w:p>
        </w:tc>
        <w:tc>
          <w:tcPr>
            <w:tcW w:w="543" w:type="pct"/>
            <w:tcMar>
              <w:left w:w="28" w:type="dxa"/>
              <w:right w:w="28" w:type="dxa"/>
            </w:tcMar>
            <w:vAlign w:val="center"/>
          </w:tcPr>
          <w:p w14:paraId="4A0F41BC" w14:textId="2F4A3EED" w:rsidR="004A1279" w:rsidRPr="006C4480" w:rsidRDefault="004A1279" w:rsidP="0078581B">
            <w:pPr>
              <w:pStyle w:val="Default"/>
              <w:jc w:val="center"/>
              <w:rPr>
                <w:b/>
                <w:bCs/>
                <w:color w:val="000000" w:themeColor="text1"/>
                <w:sz w:val="20"/>
                <w:szCs w:val="20"/>
              </w:rPr>
            </w:pPr>
            <w:r w:rsidRPr="006C4480">
              <w:rPr>
                <w:b/>
                <w:bCs/>
                <w:color w:val="000000" w:themeColor="text1"/>
                <w:sz w:val="20"/>
                <w:szCs w:val="20"/>
              </w:rPr>
              <w:t>6</w:t>
            </w:r>
          </w:p>
        </w:tc>
        <w:tc>
          <w:tcPr>
            <w:tcW w:w="657" w:type="pct"/>
            <w:tcMar>
              <w:left w:w="28" w:type="dxa"/>
              <w:right w:w="28" w:type="dxa"/>
            </w:tcMar>
            <w:vAlign w:val="center"/>
          </w:tcPr>
          <w:p w14:paraId="3EB7E989" w14:textId="2512FFAF" w:rsidR="004A1279" w:rsidRPr="006C4480" w:rsidRDefault="004A1279" w:rsidP="0078581B">
            <w:pPr>
              <w:pStyle w:val="Default"/>
              <w:jc w:val="center"/>
              <w:rPr>
                <w:b/>
                <w:bCs/>
                <w:color w:val="000000" w:themeColor="text1"/>
                <w:sz w:val="20"/>
                <w:szCs w:val="20"/>
              </w:rPr>
            </w:pPr>
            <w:r w:rsidRPr="006C4480">
              <w:rPr>
                <w:b/>
                <w:bCs/>
                <w:color w:val="000000" w:themeColor="text1"/>
                <w:sz w:val="20"/>
                <w:szCs w:val="20"/>
              </w:rPr>
              <w:t>2</w:t>
            </w:r>
          </w:p>
        </w:tc>
      </w:tr>
      <w:tr w:rsidR="004A1279" w:rsidRPr="00BA51A8" w14:paraId="7CF6CCC2" w14:textId="77777777" w:rsidTr="004A1279">
        <w:tc>
          <w:tcPr>
            <w:tcW w:w="247" w:type="pct"/>
            <w:tcMar>
              <w:left w:w="57" w:type="dxa"/>
              <w:right w:w="57" w:type="dxa"/>
            </w:tcMar>
            <w:vAlign w:val="center"/>
          </w:tcPr>
          <w:p w14:paraId="270BE409" w14:textId="51C98FF0" w:rsidR="004A1279" w:rsidRPr="00BA51A8" w:rsidRDefault="004A1279" w:rsidP="0078581B">
            <w:pPr>
              <w:pStyle w:val="ConsPlusNormal"/>
              <w:jc w:val="center"/>
              <w:rPr>
                <w:rFonts w:ascii="Times New Roman" w:eastAsiaTheme="minorEastAsia" w:hAnsi="Times New Roman" w:cs="Times New Roman"/>
                <w:b/>
                <w:color w:val="000000" w:themeColor="text1"/>
                <w:sz w:val="20"/>
              </w:rPr>
            </w:pPr>
            <w:r w:rsidRPr="00BA51A8">
              <w:rPr>
                <w:rFonts w:ascii="Times New Roman" w:eastAsiaTheme="minorEastAsia" w:hAnsi="Times New Roman" w:cs="Times New Roman"/>
                <w:bCs/>
                <w:color w:val="000000" w:themeColor="text1"/>
                <w:sz w:val="20"/>
              </w:rPr>
              <w:t>7.1</w:t>
            </w:r>
          </w:p>
        </w:tc>
        <w:tc>
          <w:tcPr>
            <w:tcW w:w="2298" w:type="pct"/>
            <w:vAlign w:val="center"/>
          </w:tcPr>
          <w:p w14:paraId="0E3802C4" w14:textId="25E0EE1E" w:rsidR="004A1279" w:rsidRPr="0078581B" w:rsidRDefault="004A1279" w:rsidP="0078581B">
            <w:pPr>
              <w:pStyle w:val="Default"/>
              <w:rPr>
                <w:bCs/>
                <w:color w:val="000000" w:themeColor="text1"/>
                <w:sz w:val="20"/>
                <w:szCs w:val="20"/>
              </w:rPr>
            </w:pPr>
            <w:r w:rsidRPr="0078581B">
              <w:rPr>
                <w:bCs/>
                <w:color w:val="000000" w:themeColor="text1"/>
                <w:sz w:val="20"/>
                <w:szCs w:val="20"/>
              </w:rPr>
              <w:t>Оказание медицинской помощи в экстренной форме</w:t>
            </w:r>
          </w:p>
        </w:tc>
        <w:tc>
          <w:tcPr>
            <w:tcW w:w="618" w:type="pct"/>
            <w:tcMar>
              <w:left w:w="28" w:type="dxa"/>
              <w:right w:w="28" w:type="dxa"/>
            </w:tcMar>
            <w:vAlign w:val="center"/>
          </w:tcPr>
          <w:p w14:paraId="15CED659" w14:textId="5E30EFDF" w:rsidR="004A1279" w:rsidRPr="0078581B" w:rsidRDefault="004A1279" w:rsidP="0078581B">
            <w:pPr>
              <w:pStyle w:val="Default"/>
              <w:jc w:val="center"/>
              <w:rPr>
                <w:bCs/>
                <w:color w:val="000000" w:themeColor="text1"/>
                <w:sz w:val="20"/>
                <w:szCs w:val="20"/>
              </w:rPr>
            </w:pPr>
            <w:r>
              <w:rPr>
                <w:bCs/>
                <w:color w:val="000000" w:themeColor="text1"/>
                <w:sz w:val="20"/>
                <w:szCs w:val="20"/>
              </w:rPr>
              <w:t>8</w:t>
            </w:r>
          </w:p>
        </w:tc>
        <w:tc>
          <w:tcPr>
            <w:tcW w:w="637" w:type="pct"/>
            <w:tcMar>
              <w:left w:w="28" w:type="dxa"/>
              <w:right w:w="28" w:type="dxa"/>
            </w:tcMar>
            <w:vAlign w:val="center"/>
          </w:tcPr>
          <w:p w14:paraId="3B01D033" w14:textId="41993959" w:rsidR="004A1279" w:rsidRPr="0078581B" w:rsidRDefault="004A1279" w:rsidP="0078581B">
            <w:pPr>
              <w:pStyle w:val="Default"/>
              <w:jc w:val="center"/>
              <w:rPr>
                <w:bCs/>
                <w:color w:val="000000" w:themeColor="text1"/>
                <w:sz w:val="20"/>
                <w:szCs w:val="20"/>
              </w:rPr>
            </w:pPr>
            <w:r>
              <w:rPr>
                <w:bCs/>
                <w:color w:val="000000" w:themeColor="text1"/>
                <w:sz w:val="20"/>
                <w:szCs w:val="20"/>
              </w:rPr>
              <w:t>2</w:t>
            </w:r>
          </w:p>
        </w:tc>
        <w:tc>
          <w:tcPr>
            <w:tcW w:w="543" w:type="pct"/>
            <w:tcMar>
              <w:left w:w="28" w:type="dxa"/>
              <w:right w:w="28" w:type="dxa"/>
            </w:tcMar>
            <w:vAlign w:val="center"/>
          </w:tcPr>
          <w:p w14:paraId="4F9D1363" w14:textId="7C02F2B5" w:rsidR="004A1279" w:rsidRPr="0078581B" w:rsidRDefault="004A1279" w:rsidP="0078581B">
            <w:pPr>
              <w:pStyle w:val="Default"/>
              <w:jc w:val="center"/>
              <w:rPr>
                <w:bCs/>
                <w:color w:val="000000" w:themeColor="text1"/>
                <w:sz w:val="20"/>
                <w:szCs w:val="20"/>
              </w:rPr>
            </w:pPr>
            <w:r>
              <w:rPr>
                <w:bCs/>
                <w:color w:val="000000" w:themeColor="text1"/>
                <w:sz w:val="20"/>
                <w:szCs w:val="20"/>
              </w:rPr>
              <w:t>6</w:t>
            </w:r>
          </w:p>
        </w:tc>
        <w:tc>
          <w:tcPr>
            <w:tcW w:w="657" w:type="pct"/>
            <w:tcMar>
              <w:left w:w="28" w:type="dxa"/>
              <w:right w:w="28" w:type="dxa"/>
            </w:tcMar>
            <w:vAlign w:val="center"/>
          </w:tcPr>
          <w:p w14:paraId="572D3929" w14:textId="13BE6AC3" w:rsidR="004A1279" w:rsidRPr="0078581B" w:rsidRDefault="004A1279" w:rsidP="0078581B">
            <w:pPr>
              <w:pStyle w:val="Default"/>
              <w:jc w:val="center"/>
              <w:rPr>
                <w:bCs/>
                <w:color w:val="000000" w:themeColor="text1"/>
                <w:sz w:val="20"/>
                <w:szCs w:val="20"/>
              </w:rPr>
            </w:pPr>
            <w:r>
              <w:rPr>
                <w:bCs/>
                <w:color w:val="000000" w:themeColor="text1"/>
                <w:sz w:val="20"/>
                <w:szCs w:val="20"/>
              </w:rPr>
              <w:t>0</w:t>
            </w:r>
          </w:p>
        </w:tc>
      </w:tr>
      <w:tr w:rsidR="004A1279" w:rsidRPr="00BA51A8" w14:paraId="607F8B37" w14:textId="77777777" w:rsidTr="004A1279">
        <w:tc>
          <w:tcPr>
            <w:tcW w:w="247" w:type="pct"/>
            <w:tcMar>
              <w:left w:w="57" w:type="dxa"/>
              <w:right w:w="57" w:type="dxa"/>
            </w:tcMar>
            <w:vAlign w:val="center"/>
          </w:tcPr>
          <w:p w14:paraId="33B3F7EB" w14:textId="34709531" w:rsidR="004A1279" w:rsidRPr="00BA51A8" w:rsidRDefault="004A1279" w:rsidP="0078581B">
            <w:pPr>
              <w:pStyle w:val="ConsPlusNormal"/>
              <w:jc w:val="center"/>
              <w:rPr>
                <w:rFonts w:ascii="Times New Roman" w:eastAsiaTheme="minorEastAsia" w:hAnsi="Times New Roman" w:cs="Times New Roman"/>
                <w:b/>
                <w:color w:val="000000" w:themeColor="text1"/>
                <w:sz w:val="20"/>
              </w:rPr>
            </w:pPr>
            <w:r w:rsidRPr="00BA51A8">
              <w:rPr>
                <w:rFonts w:ascii="Times New Roman" w:eastAsiaTheme="minorEastAsia" w:hAnsi="Times New Roman" w:cs="Times New Roman"/>
                <w:bCs/>
                <w:color w:val="000000" w:themeColor="text1"/>
                <w:sz w:val="20"/>
              </w:rPr>
              <w:t>7.2</w:t>
            </w:r>
          </w:p>
        </w:tc>
        <w:tc>
          <w:tcPr>
            <w:tcW w:w="2298" w:type="pct"/>
            <w:vAlign w:val="center"/>
          </w:tcPr>
          <w:p w14:paraId="1A3AB669" w14:textId="5ED3D770" w:rsidR="004A1279" w:rsidRPr="0078581B" w:rsidRDefault="004A1279" w:rsidP="0078581B">
            <w:pPr>
              <w:pStyle w:val="Default"/>
              <w:rPr>
                <w:bCs/>
                <w:color w:val="000000" w:themeColor="text1"/>
                <w:sz w:val="20"/>
                <w:szCs w:val="20"/>
              </w:rPr>
            </w:pPr>
            <w:r w:rsidRPr="0078581B">
              <w:rPr>
                <w:bCs/>
                <w:color w:val="000000" w:themeColor="text1"/>
                <w:sz w:val="20"/>
                <w:szCs w:val="20"/>
              </w:rPr>
              <w:t>Промежуточная аттестация по модулю 7</w:t>
            </w:r>
          </w:p>
        </w:tc>
        <w:tc>
          <w:tcPr>
            <w:tcW w:w="618" w:type="pct"/>
            <w:tcMar>
              <w:left w:w="28" w:type="dxa"/>
              <w:right w:w="28" w:type="dxa"/>
            </w:tcMar>
            <w:vAlign w:val="center"/>
          </w:tcPr>
          <w:p w14:paraId="59748AEC" w14:textId="21CB4A01" w:rsidR="004A1279" w:rsidRPr="0078581B" w:rsidRDefault="004A1279" w:rsidP="0078581B">
            <w:pPr>
              <w:pStyle w:val="Default"/>
              <w:jc w:val="center"/>
              <w:rPr>
                <w:bCs/>
                <w:color w:val="000000" w:themeColor="text1"/>
                <w:sz w:val="20"/>
                <w:szCs w:val="20"/>
              </w:rPr>
            </w:pPr>
            <w:r>
              <w:rPr>
                <w:bCs/>
                <w:color w:val="000000" w:themeColor="text1"/>
                <w:sz w:val="20"/>
                <w:szCs w:val="20"/>
              </w:rPr>
              <w:t>2</w:t>
            </w:r>
          </w:p>
        </w:tc>
        <w:tc>
          <w:tcPr>
            <w:tcW w:w="637" w:type="pct"/>
            <w:tcMar>
              <w:left w:w="28" w:type="dxa"/>
              <w:right w:w="28" w:type="dxa"/>
            </w:tcMar>
            <w:vAlign w:val="center"/>
          </w:tcPr>
          <w:p w14:paraId="67026316" w14:textId="2F354BC6" w:rsidR="004A1279" w:rsidRPr="0078581B" w:rsidRDefault="004A1279" w:rsidP="0078581B">
            <w:pPr>
              <w:pStyle w:val="Default"/>
              <w:jc w:val="center"/>
              <w:rPr>
                <w:bCs/>
                <w:color w:val="000000" w:themeColor="text1"/>
                <w:sz w:val="20"/>
                <w:szCs w:val="20"/>
              </w:rPr>
            </w:pPr>
            <w:r>
              <w:rPr>
                <w:bCs/>
                <w:color w:val="000000" w:themeColor="text1"/>
                <w:sz w:val="20"/>
                <w:szCs w:val="20"/>
              </w:rPr>
              <w:t>0</w:t>
            </w:r>
          </w:p>
        </w:tc>
        <w:tc>
          <w:tcPr>
            <w:tcW w:w="543" w:type="pct"/>
            <w:tcMar>
              <w:left w:w="28" w:type="dxa"/>
              <w:right w:w="28" w:type="dxa"/>
            </w:tcMar>
            <w:vAlign w:val="center"/>
          </w:tcPr>
          <w:p w14:paraId="61A03DA6" w14:textId="254CE55D" w:rsidR="004A1279" w:rsidRPr="0078581B" w:rsidRDefault="004A1279" w:rsidP="0078581B">
            <w:pPr>
              <w:pStyle w:val="Default"/>
              <w:jc w:val="center"/>
              <w:rPr>
                <w:bCs/>
                <w:color w:val="000000" w:themeColor="text1"/>
                <w:sz w:val="20"/>
                <w:szCs w:val="20"/>
              </w:rPr>
            </w:pPr>
            <w:r>
              <w:rPr>
                <w:bCs/>
                <w:color w:val="000000" w:themeColor="text1"/>
                <w:sz w:val="20"/>
                <w:szCs w:val="20"/>
              </w:rPr>
              <w:t>0</w:t>
            </w:r>
          </w:p>
        </w:tc>
        <w:tc>
          <w:tcPr>
            <w:tcW w:w="657" w:type="pct"/>
            <w:tcMar>
              <w:left w:w="28" w:type="dxa"/>
              <w:right w:w="28" w:type="dxa"/>
            </w:tcMar>
            <w:vAlign w:val="center"/>
          </w:tcPr>
          <w:p w14:paraId="13F60737" w14:textId="3F6972BA" w:rsidR="004A1279" w:rsidRPr="0078581B" w:rsidRDefault="004A1279" w:rsidP="0078581B">
            <w:pPr>
              <w:pStyle w:val="Default"/>
              <w:jc w:val="center"/>
              <w:rPr>
                <w:bCs/>
                <w:color w:val="000000" w:themeColor="text1"/>
                <w:sz w:val="20"/>
                <w:szCs w:val="20"/>
              </w:rPr>
            </w:pPr>
            <w:r>
              <w:rPr>
                <w:bCs/>
                <w:color w:val="000000" w:themeColor="text1"/>
                <w:sz w:val="20"/>
                <w:szCs w:val="20"/>
              </w:rPr>
              <w:t>2</w:t>
            </w:r>
          </w:p>
        </w:tc>
      </w:tr>
      <w:tr w:rsidR="004A1279" w:rsidRPr="00BA51A8" w14:paraId="0CBA0C33" w14:textId="77777777" w:rsidTr="004A1279">
        <w:tc>
          <w:tcPr>
            <w:tcW w:w="247" w:type="pct"/>
            <w:tcMar>
              <w:left w:w="57" w:type="dxa"/>
              <w:right w:w="57" w:type="dxa"/>
            </w:tcMar>
            <w:vAlign w:val="center"/>
          </w:tcPr>
          <w:p w14:paraId="10502CA1" w14:textId="4C283F94" w:rsidR="004A1279" w:rsidRPr="00BA51A8" w:rsidRDefault="004A1279" w:rsidP="0078581B">
            <w:pPr>
              <w:pStyle w:val="ConsPlusNormal"/>
              <w:jc w:val="center"/>
              <w:rPr>
                <w:rFonts w:ascii="Times New Roman" w:eastAsiaTheme="minorEastAsia" w:hAnsi="Times New Roman" w:cs="Times New Roman"/>
                <w:b/>
                <w:color w:val="000000" w:themeColor="text1"/>
                <w:sz w:val="20"/>
              </w:rPr>
            </w:pPr>
            <w:r w:rsidRPr="00BA51A8">
              <w:rPr>
                <w:rFonts w:ascii="Times New Roman" w:eastAsiaTheme="minorEastAsia" w:hAnsi="Times New Roman" w:cs="Times New Roman"/>
                <w:b/>
                <w:color w:val="000000" w:themeColor="text1"/>
                <w:sz w:val="20"/>
              </w:rPr>
              <w:t>8</w:t>
            </w:r>
          </w:p>
        </w:tc>
        <w:tc>
          <w:tcPr>
            <w:tcW w:w="2298" w:type="pct"/>
            <w:vAlign w:val="center"/>
          </w:tcPr>
          <w:p w14:paraId="6ECCE205" w14:textId="32F3C01B" w:rsidR="004A1279" w:rsidRPr="0078581B" w:rsidRDefault="004A1279" w:rsidP="0078581B">
            <w:pPr>
              <w:pStyle w:val="Default"/>
              <w:rPr>
                <w:b/>
                <w:bCs/>
                <w:color w:val="000000" w:themeColor="text1"/>
                <w:sz w:val="20"/>
                <w:szCs w:val="20"/>
              </w:rPr>
            </w:pPr>
            <w:r w:rsidRPr="0078581B">
              <w:rPr>
                <w:b/>
                <w:bCs/>
                <w:color w:val="000000" w:themeColor="text1"/>
                <w:sz w:val="20"/>
                <w:szCs w:val="20"/>
              </w:rPr>
              <w:t>Итоговая аттестация</w:t>
            </w:r>
          </w:p>
        </w:tc>
        <w:tc>
          <w:tcPr>
            <w:tcW w:w="618" w:type="pct"/>
            <w:tcMar>
              <w:left w:w="28" w:type="dxa"/>
              <w:right w:w="28" w:type="dxa"/>
            </w:tcMar>
            <w:vAlign w:val="center"/>
          </w:tcPr>
          <w:p w14:paraId="4507C93C" w14:textId="266BD9DE"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6</w:t>
            </w:r>
          </w:p>
        </w:tc>
        <w:tc>
          <w:tcPr>
            <w:tcW w:w="637" w:type="pct"/>
            <w:tcMar>
              <w:left w:w="28" w:type="dxa"/>
              <w:right w:w="28" w:type="dxa"/>
            </w:tcMar>
            <w:vAlign w:val="center"/>
          </w:tcPr>
          <w:p w14:paraId="56BFE088" w14:textId="0439B3F5"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0</w:t>
            </w:r>
          </w:p>
        </w:tc>
        <w:tc>
          <w:tcPr>
            <w:tcW w:w="543" w:type="pct"/>
            <w:tcMar>
              <w:left w:w="28" w:type="dxa"/>
              <w:right w:w="28" w:type="dxa"/>
            </w:tcMar>
            <w:vAlign w:val="center"/>
          </w:tcPr>
          <w:p w14:paraId="1A15A42A" w14:textId="4893F53E"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0</w:t>
            </w:r>
          </w:p>
        </w:tc>
        <w:tc>
          <w:tcPr>
            <w:tcW w:w="657" w:type="pct"/>
            <w:tcMar>
              <w:left w:w="28" w:type="dxa"/>
              <w:right w:w="28" w:type="dxa"/>
            </w:tcMar>
            <w:vAlign w:val="center"/>
          </w:tcPr>
          <w:p w14:paraId="2192830B" w14:textId="12E1B989" w:rsidR="004A1279" w:rsidRPr="0078581B" w:rsidRDefault="004A1279" w:rsidP="0078581B">
            <w:pPr>
              <w:pStyle w:val="Default"/>
              <w:jc w:val="center"/>
              <w:rPr>
                <w:b/>
                <w:bCs/>
                <w:color w:val="000000" w:themeColor="text1"/>
                <w:sz w:val="20"/>
                <w:szCs w:val="20"/>
              </w:rPr>
            </w:pPr>
            <w:r w:rsidRPr="0078581B">
              <w:rPr>
                <w:b/>
                <w:bCs/>
                <w:color w:val="000000" w:themeColor="text1"/>
                <w:sz w:val="20"/>
                <w:szCs w:val="20"/>
              </w:rPr>
              <w:t>6</w:t>
            </w:r>
          </w:p>
        </w:tc>
      </w:tr>
      <w:tr w:rsidR="004A1279" w:rsidRPr="00BA51A8" w14:paraId="2745C053" w14:textId="77777777" w:rsidTr="004A1279">
        <w:trPr>
          <w:trHeight w:val="76"/>
        </w:trPr>
        <w:tc>
          <w:tcPr>
            <w:tcW w:w="2545" w:type="pct"/>
            <w:gridSpan w:val="2"/>
            <w:vAlign w:val="center"/>
          </w:tcPr>
          <w:p w14:paraId="0125B420" w14:textId="77777777" w:rsidR="004A1279" w:rsidRPr="00BA51A8" w:rsidRDefault="004A1279" w:rsidP="006C4480">
            <w:pPr>
              <w:pStyle w:val="Default"/>
              <w:rPr>
                <w:bCs/>
                <w:color w:val="000000" w:themeColor="text1"/>
                <w:sz w:val="20"/>
                <w:szCs w:val="20"/>
              </w:rPr>
            </w:pPr>
            <w:r w:rsidRPr="00BA51A8">
              <w:rPr>
                <w:bCs/>
                <w:color w:val="000000" w:themeColor="text1"/>
                <w:sz w:val="20"/>
                <w:szCs w:val="20"/>
              </w:rPr>
              <w:t>Итого часов (трудоемкость)</w:t>
            </w:r>
          </w:p>
        </w:tc>
        <w:tc>
          <w:tcPr>
            <w:tcW w:w="618" w:type="pct"/>
            <w:tcMar>
              <w:left w:w="0" w:type="dxa"/>
              <w:right w:w="0" w:type="dxa"/>
            </w:tcMar>
            <w:vAlign w:val="center"/>
          </w:tcPr>
          <w:p w14:paraId="1E7BEE44" w14:textId="5E9F4F63" w:rsidR="004A1279" w:rsidRPr="006C4480" w:rsidRDefault="004A1279" w:rsidP="006C4480">
            <w:pPr>
              <w:pStyle w:val="Default"/>
              <w:jc w:val="center"/>
              <w:rPr>
                <w:bCs/>
                <w:color w:val="000000" w:themeColor="text1"/>
                <w:sz w:val="20"/>
                <w:szCs w:val="20"/>
              </w:rPr>
            </w:pPr>
            <w:r w:rsidRPr="006C4480">
              <w:rPr>
                <w:bCs/>
                <w:color w:val="000000" w:themeColor="text1"/>
                <w:sz w:val="20"/>
                <w:szCs w:val="20"/>
              </w:rPr>
              <w:t>504</w:t>
            </w:r>
          </w:p>
        </w:tc>
        <w:tc>
          <w:tcPr>
            <w:tcW w:w="637" w:type="pct"/>
            <w:tcMar>
              <w:left w:w="0" w:type="dxa"/>
              <w:right w:w="0" w:type="dxa"/>
            </w:tcMar>
            <w:vAlign w:val="center"/>
          </w:tcPr>
          <w:p w14:paraId="13707ADA" w14:textId="20B5799F" w:rsidR="004A1279" w:rsidRPr="006C4480" w:rsidRDefault="004A1279" w:rsidP="006C4480">
            <w:pPr>
              <w:pStyle w:val="Default"/>
              <w:jc w:val="center"/>
              <w:rPr>
                <w:bCs/>
                <w:color w:val="000000" w:themeColor="text1"/>
                <w:sz w:val="20"/>
                <w:szCs w:val="20"/>
              </w:rPr>
            </w:pPr>
            <w:r w:rsidRPr="006C4480">
              <w:rPr>
                <w:bCs/>
                <w:color w:val="000000" w:themeColor="text1"/>
                <w:sz w:val="20"/>
                <w:szCs w:val="20"/>
              </w:rPr>
              <w:t>154</w:t>
            </w:r>
          </w:p>
        </w:tc>
        <w:tc>
          <w:tcPr>
            <w:tcW w:w="543" w:type="pct"/>
            <w:tcMar>
              <w:left w:w="0" w:type="dxa"/>
              <w:right w:w="0" w:type="dxa"/>
            </w:tcMar>
            <w:vAlign w:val="center"/>
          </w:tcPr>
          <w:p w14:paraId="5D25BB7F" w14:textId="6D079317" w:rsidR="004A1279" w:rsidRPr="006C4480" w:rsidRDefault="004A1279" w:rsidP="006C4480">
            <w:pPr>
              <w:pStyle w:val="Default"/>
              <w:jc w:val="center"/>
              <w:rPr>
                <w:bCs/>
                <w:color w:val="000000" w:themeColor="text1"/>
                <w:sz w:val="20"/>
                <w:szCs w:val="20"/>
              </w:rPr>
            </w:pPr>
            <w:r w:rsidRPr="006C4480">
              <w:rPr>
                <w:bCs/>
                <w:color w:val="000000" w:themeColor="text1"/>
                <w:sz w:val="20"/>
                <w:szCs w:val="20"/>
              </w:rPr>
              <w:t>160</w:t>
            </w:r>
          </w:p>
        </w:tc>
        <w:tc>
          <w:tcPr>
            <w:tcW w:w="657" w:type="pct"/>
            <w:tcMar>
              <w:left w:w="0" w:type="dxa"/>
              <w:right w:w="0" w:type="dxa"/>
            </w:tcMar>
            <w:vAlign w:val="center"/>
          </w:tcPr>
          <w:p w14:paraId="569B84E2" w14:textId="587448EF" w:rsidR="004A1279" w:rsidRPr="006C4480" w:rsidRDefault="004A1279" w:rsidP="006C4480">
            <w:pPr>
              <w:pStyle w:val="Default"/>
              <w:jc w:val="center"/>
              <w:rPr>
                <w:bCs/>
                <w:color w:val="000000" w:themeColor="text1"/>
                <w:sz w:val="20"/>
                <w:szCs w:val="20"/>
              </w:rPr>
            </w:pPr>
            <w:r w:rsidRPr="006C4480">
              <w:rPr>
                <w:bCs/>
                <w:color w:val="000000" w:themeColor="text1"/>
                <w:sz w:val="20"/>
                <w:szCs w:val="20"/>
              </w:rPr>
              <w:t>20</w:t>
            </w:r>
          </w:p>
        </w:tc>
      </w:tr>
    </w:tbl>
    <w:p w14:paraId="5F1CC7D4" w14:textId="77777777" w:rsidR="004A1279" w:rsidRDefault="004A1279" w:rsidP="00D06E54">
      <w:pPr>
        <w:pStyle w:val="ConsPlusNormal"/>
        <w:tabs>
          <w:tab w:val="left" w:pos="1276"/>
        </w:tabs>
        <w:spacing w:before="240" w:after="200"/>
        <w:jc w:val="center"/>
        <w:rPr>
          <w:rFonts w:ascii="Times New Roman" w:hAnsi="Times New Roman" w:cs="Times New Roman"/>
          <w:b/>
          <w:color w:val="000000" w:themeColor="text1"/>
          <w:sz w:val="28"/>
          <w:szCs w:val="28"/>
        </w:rPr>
      </w:pPr>
    </w:p>
    <w:p w14:paraId="6E2AEB20" w14:textId="77777777" w:rsidR="004A1279" w:rsidRDefault="004A1279" w:rsidP="00D06E54">
      <w:pPr>
        <w:pStyle w:val="ConsPlusNormal"/>
        <w:tabs>
          <w:tab w:val="left" w:pos="1276"/>
        </w:tabs>
        <w:spacing w:before="240" w:after="200"/>
        <w:jc w:val="center"/>
        <w:rPr>
          <w:rFonts w:ascii="Times New Roman" w:hAnsi="Times New Roman" w:cs="Times New Roman"/>
          <w:b/>
          <w:color w:val="000000" w:themeColor="text1"/>
          <w:sz w:val="28"/>
          <w:szCs w:val="28"/>
        </w:rPr>
      </w:pPr>
    </w:p>
    <w:p w14:paraId="7F8B2607" w14:textId="77777777" w:rsidR="004A1279" w:rsidRDefault="004A1279" w:rsidP="00D06E54">
      <w:pPr>
        <w:pStyle w:val="ConsPlusNormal"/>
        <w:tabs>
          <w:tab w:val="left" w:pos="1276"/>
        </w:tabs>
        <w:spacing w:before="240" w:after="200"/>
        <w:jc w:val="center"/>
        <w:rPr>
          <w:rFonts w:ascii="Times New Roman" w:hAnsi="Times New Roman" w:cs="Times New Roman"/>
          <w:b/>
          <w:color w:val="000000" w:themeColor="text1"/>
          <w:sz w:val="28"/>
          <w:szCs w:val="28"/>
        </w:rPr>
      </w:pPr>
    </w:p>
    <w:p w14:paraId="183EE10B" w14:textId="77777777" w:rsidR="004A1279" w:rsidRDefault="004A1279" w:rsidP="00D06E54">
      <w:pPr>
        <w:pStyle w:val="ConsPlusNormal"/>
        <w:tabs>
          <w:tab w:val="left" w:pos="1276"/>
        </w:tabs>
        <w:spacing w:before="240" w:after="200"/>
        <w:jc w:val="center"/>
        <w:rPr>
          <w:rFonts w:ascii="Times New Roman" w:hAnsi="Times New Roman" w:cs="Times New Roman"/>
          <w:b/>
          <w:color w:val="000000" w:themeColor="text1"/>
          <w:sz w:val="28"/>
          <w:szCs w:val="28"/>
        </w:rPr>
      </w:pPr>
    </w:p>
    <w:p w14:paraId="3F4C1845" w14:textId="77777777" w:rsidR="004A1279" w:rsidRDefault="004A1279" w:rsidP="00D06E54">
      <w:pPr>
        <w:pStyle w:val="ConsPlusNormal"/>
        <w:tabs>
          <w:tab w:val="left" w:pos="1276"/>
        </w:tabs>
        <w:spacing w:before="240" w:after="200"/>
        <w:jc w:val="center"/>
        <w:rPr>
          <w:rFonts w:ascii="Times New Roman" w:hAnsi="Times New Roman" w:cs="Times New Roman"/>
          <w:b/>
          <w:color w:val="000000" w:themeColor="text1"/>
          <w:sz w:val="28"/>
          <w:szCs w:val="28"/>
        </w:rPr>
      </w:pPr>
    </w:p>
    <w:p w14:paraId="654BEE86" w14:textId="77777777" w:rsidR="004A1279" w:rsidRDefault="004A1279" w:rsidP="00D06E54">
      <w:pPr>
        <w:pStyle w:val="ConsPlusNormal"/>
        <w:tabs>
          <w:tab w:val="left" w:pos="1276"/>
        </w:tabs>
        <w:spacing w:before="240" w:after="200"/>
        <w:jc w:val="center"/>
        <w:rPr>
          <w:rFonts w:ascii="Times New Roman" w:hAnsi="Times New Roman" w:cs="Times New Roman"/>
          <w:b/>
          <w:color w:val="000000" w:themeColor="text1"/>
          <w:sz w:val="28"/>
          <w:szCs w:val="28"/>
        </w:rPr>
      </w:pPr>
    </w:p>
    <w:p w14:paraId="2D0A7441" w14:textId="77777777" w:rsidR="004A1279" w:rsidRDefault="004A1279" w:rsidP="00D06E54">
      <w:pPr>
        <w:pStyle w:val="ConsPlusNormal"/>
        <w:tabs>
          <w:tab w:val="left" w:pos="1276"/>
        </w:tabs>
        <w:spacing w:before="240" w:after="200"/>
        <w:jc w:val="center"/>
        <w:rPr>
          <w:rFonts w:ascii="Times New Roman" w:hAnsi="Times New Roman" w:cs="Times New Roman"/>
          <w:b/>
          <w:color w:val="000000" w:themeColor="text1"/>
          <w:sz w:val="28"/>
          <w:szCs w:val="28"/>
        </w:rPr>
      </w:pPr>
    </w:p>
    <w:p w14:paraId="7492094C" w14:textId="77777777" w:rsidR="006258F9" w:rsidRPr="00BA51A8" w:rsidRDefault="00A513DA" w:rsidP="00D06E54">
      <w:pPr>
        <w:pStyle w:val="ConsPlusNormal"/>
        <w:tabs>
          <w:tab w:val="left" w:pos="1276"/>
        </w:tabs>
        <w:spacing w:before="240" w:after="200"/>
        <w:jc w:val="center"/>
        <w:rPr>
          <w:rFonts w:ascii="Times New Roman" w:hAnsi="Times New Roman" w:cs="Times New Roman"/>
          <w:b/>
          <w:color w:val="000000" w:themeColor="text1"/>
          <w:sz w:val="28"/>
          <w:szCs w:val="28"/>
        </w:rPr>
      </w:pPr>
      <w:r w:rsidRPr="00BA51A8">
        <w:rPr>
          <w:rFonts w:ascii="Times New Roman" w:hAnsi="Times New Roman" w:cs="Times New Roman"/>
          <w:b/>
          <w:color w:val="000000" w:themeColor="text1"/>
          <w:sz w:val="28"/>
          <w:szCs w:val="28"/>
          <w:lang w:val="en-US"/>
        </w:rPr>
        <w:lastRenderedPageBreak/>
        <w:t>IV</w:t>
      </w:r>
      <w:r w:rsidR="006258F9" w:rsidRPr="00BA51A8">
        <w:rPr>
          <w:rFonts w:ascii="Times New Roman" w:hAnsi="Times New Roman" w:cs="Times New Roman"/>
          <w:b/>
          <w:color w:val="000000" w:themeColor="text1"/>
          <w:sz w:val="28"/>
          <w:szCs w:val="28"/>
        </w:rPr>
        <w:t>. Рабочие программы модуле</w:t>
      </w:r>
      <w:r w:rsidR="003A5534" w:rsidRPr="00BA51A8">
        <w:rPr>
          <w:rFonts w:ascii="Times New Roman" w:hAnsi="Times New Roman" w:cs="Times New Roman"/>
          <w:b/>
          <w:color w:val="000000" w:themeColor="text1"/>
          <w:sz w:val="28"/>
          <w:szCs w:val="28"/>
        </w:rPr>
        <w:t>й</w:t>
      </w:r>
      <w:r w:rsidR="003A5534" w:rsidRPr="00BA51A8">
        <w:rPr>
          <w:rStyle w:val="a6"/>
          <w:rFonts w:ascii="Times New Roman" w:hAnsi="Times New Roman" w:cs="Times New Roman"/>
          <w:color w:val="000000" w:themeColor="text1"/>
          <w:sz w:val="28"/>
          <w:szCs w:val="28"/>
        </w:rPr>
        <w:footnoteReference w:id="6"/>
      </w:r>
    </w:p>
    <w:p w14:paraId="217B9389" w14:textId="619155CD" w:rsidR="008B1FCE" w:rsidRPr="00BA51A8" w:rsidRDefault="00C05706" w:rsidP="008B1FCE">
      <w:pPr>
        <w:pStyle w:val="ConsPlusNormal"/>
        <w:tabs>
          <w:tab w:val="left" w:pos="1276"/>
        </w:tabs>
        <w:ind w:firstLine="709"/>
        <w:jc w:val="both"/>
        <w:rPr>
          <w:rFonts w:ascii="Times New Roman" w:hAnsi="Times New Roman" w:cs="Times New Roman"/>
          <w:color w:val="000000" w:themeColor="text1"/>
          <w:sz w:val="28"/>
          <w:szCs w:val="28"/>
        </w:rPr>
      </w:pPr>
      <w:r w:rsidRPr="00BA51A8">
        <w:rPr>
          <w:rFonts w:ascii="Times New Roman" w:hAnsi="Times New Roman" w:cs="Times New Roman"/>
          <w:color w:val="000000" w:themeColor="text1"/>
          <w:sz w:val="28"/>
          <w:szCs w:val="28"/>
        </w:rPr>
        <w:t>8</w:t>
      </w:r>
      <w:r w:rsidR="008B1FCE" w:rsidRPr="00BA51A8">
        <w:rPr>
          <w:rFonts w:ascii="Times New Roman" w:hAnsi="Times New Roman" w:cs="Times New Roman"/>
          <w:color w:val="000000" w:themeColor="text1"/>
          <w:sz w:val="28"/>
          <w:szCs w:val="28"/>
        </w:rPr>
        <w:t>. </w:t>
      </w:r>
      <w:r w:rsidR="00622429" w:rsidRPr="00BA51A8">
        <w:rPr>
          <w:rFonts w:ascii="Times New Roman" w:hAnsi="Times New Roman" w:cs="Times New Roman"/>
          <w:color w:val="000000" w:themeColor="text1"/>
          <w:sz w:val="28"/>
          <w:szCs w:val="28"/>
        </w:rPr>
        <w:t>Рабочие программы модулей</w:t>
      </w:r>
      <w:r w:rsidR="008B1FCE" w:rsidRPr="00BA51A8">
        <w:rPr>
          <w:rFonts w:ascii="Times New Roman" w:hAnsi="Times New Roman" w:cs="Times New Roman"/>
          <w:color w:val="000000" w:themeColor="text1"/>
          <w:sz w:val="28"/>
          <w:szCs w:val="28"/>
        </w:rPr>
        <w:t>:</w:t>
      </w:r>
    </w:p>
    <w:p w14:paraId="1F958765" w14:textId="4677F313" w:rsidR="00BA51A8" w:rsidRPr="00BA51A8" w:rsidRDefault="00BA51A8" w:rsidP="008B1FCE">
      <w:pPr>
        <w:pStyle w:val="ConsPlusNormal"/>
        <w:tabs>
          <w:tab w:val="left" w:pos="1276"/>
        </w:tabs>
        <w:ind w:firstLine="709"/>
        <w:jc w:val="both"/>
        <w:rPr>
          <w:rFonts w:ascii="Times New Roman" w:hAnsi="Times New Roman" w:cs="Times New Roman"/>
          <w:color w:val="000000" w:themeColor="text1"/>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2597"/>
        <w:gridCol w:w="5950"/>
        <w:gridCol w:w="1308"/>
      </w:tblGrid>
      <w:tr w:rsidR="00BA51A8" w:rsidRPr="00BA51A8" w14:paraId="375E6FC5" w14:textId="77777777" w:rsidTr="00BA51A8">
        <w:trPr>
          <w:trHeight w:val="607"/>
          <w:tblHeader/>
        </w:trPr>
        <w:tc>
          <w:tcPr>
            <w:tcW w:w="202" w:type="pct"/>
            <w:vAlign w:val="center"/>
          </w:tcPr>
          <w:p w14:paraId="6B10AEFC"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18"/>
                <w:szCs w:val="18"/>
              </w:rPr>
            </w:pPr>
            <w:bookmarkStart w:id="3" w:name="_Hlk217658784"/>
            <w:r w:rsidRPr="00BA51A8">
              <w:rPr>
                <w:rFonts w:ascii="Times New Roman" w:hAnsi="Times New Roman" w:cs="Times New Roman"/>
                <w:bCs/>
                <w:color w:val="000000" w:themeColor="text1"/>
                <w:sz w:val="18"/>
                <w:szCs w:val="18"/>
              </w:rPr>
              <w:t xml:space="preserve">№ </w:t>
            </w:r>
            <w:proofErr w:type="gramStart"/>
            <w:r w:rsidRPr="00BA51A8">
              <w:rPr>
                <w:rFonts w:ascii="Times New Roman" w:hAnsi="Times New Roman" w:cs="Times New Roman"/>
                <w:bCs/>
                <w:color w:val="000000" w:themeColor="text1"/>
                <w:sz w:val="18"/>
                <w:szCs w:val="18"/>
              </w:rPr>
              <w:t>п</w:t>
            </w:r>
            <w:proofErr w:type="gramEnd"/>
            <w:r w:rsidRPr="00BA51A8">
              <w:rPr>
                <w:rFonts w:ascii="Times New Roman" w:hAnsi="Times New Roman" w:cs="Times New Roman"/>
                <w:bCs/>
                <w:color w:val="000000" w:themeColor="text1"/>
                <w:sz w:val="18"/>
                <w:szCs w:val="18"/>
              </w:rPr>
              <w:t>/п</w:t>
            </w:r>
          </w:p>
        </w:tc>
        <w:tc>
          <w:tcPr>
            <w:tcW w:w="1310" w:type="pct"/>
            <w:vAlign w:val="center"/>
          </w:tcPr>
          <w:p w14:paraId="7A15E5AA"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t>Наименование модулей, тем, разделов практики</w:t>
            </w:r>
          </w:p>
        </w:tc>
        <w:tc>
          <w:tcPr>
            <w:tcW w:w="2918" w:type="pct"/>
            <w:vAlign w:val="center"/>
          </w:tcPr>
          <w:p w14:paraId="3518AF28"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t>Содержание</w:t>
            </w:r>
          </w:p>
        </w:tc>
        <w:tc>
          <w:tcPr>
            <w:tcW w:w="570" w:type="pct"/>
            <w:vAlign w:val="center"/>
          </w:tcPr>
          <w:p w14:paraId="0F0469E0"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t>Коды формируемых компетенций</w:t>
            </w:r>
          </w:p>
        </w:tc>
      </w:tr>
      <w:tr w:rsidR="00BA51A8" w:rsidRPr="00BA51A8" w14:paraId="28F25CE1" w14:textId="77777777" w:rsidTr="00BA51A8">
        <w:tc>
          <w:tcPr>
            <w:tcW w:w="202" w:type="pct"/>
            <w:vAlign w:val="center"/>
          </w:tcPr>
          <w:p w14:paraId="3CF2B7A7"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
                <w:bCs/>
                <w:color w:val="000000" w:themeColor="text1"/>
                <w:sz w:val="20"/>
              </w:rPr>
            </w:pPr>
            <w:r w:rsidRPr="00BA51A8">
              <w:rPr>
                <w:rFonts w:ascii="Times New Roman" w:hAnsi="Times New Roman" w:cs="Times New Roman"/>
                <w:b/>
                <w:bCs/>
                <w:color w:val="000000" w:themeColor="text1"/>
                <w:sz w:val="20"/>
              </w:rPr>
              <w:t>1</w:t>
            </w:r>
          </w:p>
        </w:tc>
        <w:tc>
          <w:tcPr>
            <w:tcW w:w="4798" w:type="pct"/>
            <w:gridSpan w:val="3"/>
            <w:vAlign w:val="center"/>
          </w:tcPr>
          <w:p w14:paraId="467C4866" w14:textId="77777777" w:rsidR="00BA51A8" w:rsidRPr="00BA51A8" w:rsidRDefault="00BA51A8" w:rsidP="0052695E">
            <w:pPr>
              <w:spacing w:after="0" w:line="240" w:lineRule="auto"/>
              <w:rPr>
                <w:rFonts w:ascii="Times New Roman" w:hAnsi="Times New Roman" w:cs="Times New Roman"/>
                <w:b/>
                <w:bCs/>
                <w:color w:val="000000" w:themeColor="text1"/>
                <w:sz w:val="18"/>
                <w:szCs w:val="18"/>
              </w:rPr>
            </w:pPr>
            <w:r w:rsidRPr="00BA51A8">
              <w:rPr>
                <w:rFonts w:ascii="Times New Roman" w:eastAsia="Times New Roman" w:hAnsi="Times New Roman" w:cs="Times New Roman"/>
                <w:b/>
                <w:bCs/>
                <w:iCs/>
                <w:color w:val="000000" w:themeColor="text1"/>
                <w:sz w:val="20"/>
                <w:szCs w:val="20"/>
              </w:rPr>
              <w:t>Модуль 1. Организационно-правовые и теоретические основы профессиональной деятельности</w:t>
            </w:r>
          </w:p>
        </w:tc>
      </w:tr>
      <w:tr w:rsidR="00BA51A8" w:rsidRPr="00BA51A8" w14:paraId="0F769A73" w14:textId="77777777" w:rsidTr="00BA51A8">
        <w:tc>
          <w:tcPr>
            <w:tcW w:w="202" w:type="pct"/>
            <w:vAlign w:val="center"/>
          </w:tcPr>
          <w:p w14:paraId="74E1E5D2"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1.1</w:t>
            </w:r>
          </w:p>
        </w:tc>
        <w:tc>
          <w:tcPr>
            <w:tcW w:w="1310" w:type="pct"/>
            <w:vAlign w:val="center"/>
          </w:tcPr>
          <w:p w14:paraId="193AB170"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История развития отечественной системы здравоохранения</w:t>
            </w:r>
          </w:p>
        </w:tc>
        <w:tc>
          <w:tcPr>
            <w:tcW w:w="2918" w:type="pct"/>
            <w:vAlign w:val="center"/>
          </w:tcPr>
          <w:p w14:paraId="7BB5CACF" w14:textId="187CF36D"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История формирования основных направлений и принципов государственной политики в сфере охраны здоровья населения. Общие подходы к классификации систем здравоохранения, исторические примеры систем здравоохранения. Основные исторические этапы развития отечественной системы здравоохранения. Здравоохранение в дореволюционной России. Земская медицина. Формирование государственной системы здравоохранения. Роль Н.А. Семашко.  Медицина в годы Великой Отечественной войны. Развитие медицины в 60-80 годы ХХ века, основные достижения советского здравоохранения. Период реформирования отечественного здравоохранения, возникновение и становление системы обязательного медицинского страхования</w:t>
            </w:r>
            <w:r w:rsidR="007664ED">
              <w:rPr>
                <w:rFonts w:ascii="Times New Roman" w:eastAsia="Times New Roman" w:hAnsi="Times New Roman" w:cs="Times New Roman"/>
                <w:bCs/>
                <w:iCs/>
                <w:color w:val="000000" w:themeColor="text1"/>
                <w:sz w:val="20"/>
                <w:szCs w:val="20"/>
              </w:rPr>
              <w:t>.</w:t>
            </w:r>
          </w:p>
        </w:tc>
        <w:tc>
          <w:tcPr>
            <w:tcW w:w="570" w:type="pct"/>
          </w:tcPr>
          <w:p w14:paraId="08325F17"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t>ПК-1, ПК-2</w:t>
            </w:r>
          </w:p>
        </w:tc>
      </w:tr>
      <w:tr w:rsidR="00BA51A8" w:rsidRPr="00BA51A8" w14:paraId="5B468029" w14:textId="77777777" w:rsidTr="00BA51A8">
        <w:tc>
          <w:tcPr>
            <w:tcW w:w="202" w:type="pct"/>
            <w:vAlign w:val="center"/>
          </w:tcPr>
          <w:p w14:paraId="540FDDE1"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1.2</w:t>
            </w:r>
          </w:p>
        </w:tc>
        <w:tc>
          <w:tcPr>
            <w:tcW w:w="1310" w:type="pct"/>
            <w:vAlign w:val="center"/>
          </w:tcPr>
          <w:p w14:paraId="7FBFF21A"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Система государственной статистики Российской Федерации</w:t>
            </w:r>
          </w:p>
        </w:tc>
        <w:tc>
          <w:tcPr>
            <w:tcW w:w="2918" w:type="pct"/>
            <w:vAlign w:val="center"/>
          </w:tcPr>
          <w:p w14:paraId="01B7C8D5"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Исторические этапы развития медицинской статистики. Предмет медицинской статистики. Федеральный закон от 29 ноября 2007 года № 282-ФЗ «Об официальном статистическом учете и системе государственной статистики в Российской Федерации». Задачи, функции и принципы государственной статистики в Российской Федерации. Уровни и структура государственной статистики Российской Федерации. Принципы организации статистической деятельности в Российской Федерации.</w:t>
            </w:r>
          </w:p>
        </w:tc>
        <w:tc>
          <w:tcPr>
            <w:tcW w:w="570" w:type="pct"/>
          </w:tcPr>
          <w:p w14:paraId="02A050C0"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t>ПК-1, ПК-2</w:t>
            </w:r>
          </w:p>
        </w:tc>
      </w:tr>
      <w:tr w:rsidR="00BA51A8" w:rsidRPr="00BA51A8" w14:paraId="7B5FE1CD" w14:textId="77777777" w:rsidTr="00BA51A8">
        <w:tc>
          <w:tcPr>
            <w:tcW w:w="202" w:type="pct"/>
            <w:vAlign w:val="center"/>
          </w:tcPr>
          <w:p w14:paraId="3AAF8E64"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1.3</w:t>
            </w:r>
          </w:p>
        </w:tc>
        <w:tc>
          <w:tcPr>
            <w:tcW w:w="1310" w:type="pct"/>
            <w:vAlign w:val="center"/>
          </w:tcPr>
          <w:p w14:paraId="7BF65AEE"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Стратегия развития системы здравоохранения Российской Федерации</w:t>
            </w:r>
          </w:p>
        </w:tc>
        <w:tc>
          <w:tcPr>
            <w:tcW w:w="2918" w:type="pct"/>
          </w:tcPr>
          <w:p w14:paraId="350B5D0A"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Современное состояние и комплексные проблемы в области охраны здоровья граждан в Российской Федерации. Методология формирования стратегических и программных документов. Национальные цели развития Российской Федерации и единый план по их достижению. Стратегия развития здравоохранения в Российской Федерации. Основные принципы, цели, задачи развития здравоохранения в Российской Федерации на долгосрочный период.</w:t>
            </w:r>
          </w:p>
        </w:tc>
        <w:tc>
          <w:tcPr>
            <w:tcW w:w="570" w:type="pct"/>
          </w:tcPr>
          <w:p w14:paraId="0FFD16C9"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t>ПК-1, ПК-2</w:t>
            </w:r>
          </w:p>
        </w:tc>
      </w:tr>
      <w:tr w:rsidR="00BA51A8" w:rsidRPr="00BA51A8" w14:paraId="3F11EE2B" w14:textId="77777777" w:rsidTr="00BA51A8">
        <w:tc>
          <w:tcPr>
            <w:tcW w:w="202" w:type="pct"/>
            <w:vAlign w:val="center"/>
          </w:tcPr>
          <w:p w14:paraId="28666BF0"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1.4</w:t>
            </w:r>
          </w:p>
        </w:tc>
        <w:tc>
          <w:tcPr>
            <w:tcW w:w="1310" w:type="pct"/>
            <w:vAlign w:val="center"/>
          </w:tcPr>
          <w:p w14:paraId="7C479067"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Система нормативных правовых актов, регулирующих общественные отношения в сфере охраны здоровья. Источники медицинского права</w:t>
            </w:r>
          </w:p>
        </w:tc>
        <w:tc>
          <w:tcPr>
            <w:tcW w:w="2918" w:type="pct"/>
            <w:vAlign w:val="center"/>
          </w:tcPr>
          <w:p w14:paraId="607BC4CA"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Понятие права. Исторические предпосылки формирования законодательства в области охраны здоровья в Российской Федерации. Понятие правовой нормы, компонентов правой нормы: гипотеза диспозиция, санкция. Источники права: классификация, сравнительная характеристика. Конституция Российской Федерации, социальные гарантии на охрану здоровья и медицинскую помощь населению Российской Федерации. Принцип нормативно-правового регулирования деятельности систем здравоохранения в Российской Федерации. Система законодательства в области охраны здоровья. Общее и отраслевое законодательство в области охраны здоровья, перечень нормативно-правовых актов. Анализ законодательства в области охраны здоровья на примере Конституции Российской Федерации, Федеральных законов от 21 ноября 2011 № 323-ФЗ «Об основах охраны здоровья граждан в Российской Федерации» и от 29 ноября 2010 № 326-ФЗ «Об обязательном медицинском страховании в Российской Федерации», определение предмета правового регулирования, определение структурных компонентов правовой нормы.</w:t>
            </w:r>
          </w:p>
        </w:tc>
        <w:tc>
          <w:tcPr>
            <w:tcW w:w="570" w:type="pct"/>
          </w:tcPr>
          <w:p w14:paraId="07395F84"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t>ПК-1, ПК-2</w:t>
            </w:r>
          </w:p>
        </w:tc>
      </w:tr>
      <w:tr w:rsidR="00BA51A8" w:rsidRPr="00BA51A8" w14:paraId="75F29224" w14:textId="77777777" w:rsidTr="00BA51A8">
        <w:tc>
          <w:tcPr>
            <w:tcW w:w="202" w:type="pct"/>
            <w:vAlign w:val="center"/>
          </w:tcPr>
          <w:p w14:paraId="2DEACFB3"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1.5</w:t>
            </w:r>
          </w:p>
        </w:tc>
        <w:tc>
          <w:tcPr>
            <w:tcW w:w="1310" w:type="pct"/>
          </w:tcPr>
          <w:p w14:paraId="242EC4F8"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Концептуальные положения федерального законодательства об </w:t>
            </w:r>
            <w:r w:rsidRPr="00BA51A8">
              <w:rPr>
                <w:rFonts w:ascii="Times New Roman" w:eastAsia="Times New Roman" w:hAnsi="Times New Roman" w:cs="Times New Roman"/>
                <w:bCs/>
                <w:iCs/>
                <w:color w:val="000000" w:themeColor="text1"/>
                <w:sz w:val="20"/>
                <w:szCs w:val="20"/>
              </w:rPr>
              <w:lastRenderedPageBreak/>
              <w:t>основах охраны здоровья граждан в Российской Федерации</w:t>
            </w:r>
          </w:p>
        </w:tc>
        <w:tc>
          <w:tcPr>
            <w:tcW w:w="2918" w:type="pct"/>
            <w:vAlign w:val="center"/>
          </w:tcPr>
          <w:p w14:paraId="314727C0"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lastRenderedPageBreak/>
              <w:t xml:space="preserve">Предмет правового регулирования Федерального закона от 21.11.2011 № 323-ФЗ «Об основах охраны здоровья граждан в Российской Федерации», структура нормативного правового акта, </w:t>
            </w:r>
            <w:r w:rsidRPr="00BA51A8">
              <w:rPr>
                <w:rFonts w:ascii="Times New Roman" w:eastAsia="Times New Roman" w:hAnsi="Times New Roman" w:cs="Times New Roman"/>
                <w:bCs/>
                <w:iCs/>
                <w:color w:val="000000" w:themeColor="text1"/>
                <w:sz w:val="20"/>
                <w:szCs w:val="20"/>
              </w:rPr>
              <w:lastRenderedPageBreak/>
              <w:t>общая характеристика, принцип закона прямого действия. Основные дефиниции. Основные направления правового регулирования. Принципы охраны здоровья, механизмы реализации принципов охраны здоровья. Государственная, муниципальная, частная системы здравоохранения. Полномочия органов исполнительной власти в сфере охраны здоровья федерального и регионального уровней. Муниципальные органы управления, роль и функции в организации медицинской помощи населению.  Правовые аспекты деятельности медицинских организаций как самостоятельных субъектов права, обязанности медицинских организаций. Номенклатура медицинских организаций. Организационно-правовые формы медицинских организаций. Бюджетные, казенные, автономные учреждения здравоохранения, их отличительные признаки. Организация информирования населения о деятельности медицинской организации. Правовой статус, права и обязанности медицинского работника. Профессиональные некоммерческие организации, создаваемые медицинскими и фармацевтическими работниками, их функции и направления деятельности.</w:t>
            </w:r>
          </w:p>
        </w:tc>
        <w:tc>
          <w:tcPr>
            <w:tcW w:w="570" w:type="pct"/>
          </w:tcPr>
          <w:p w14:paraId="11CCB96F"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lastRenderedPageBreak/>
              <w:t>ПК-1, ПК-2, ПК-3, ПК-5</w:t>
            </w:r>
          </w:p>
        </w:tc>
      </w:tr>
      <w:tr w:rsidR="00BA51A8" w:rsidRPr="00BA51A8" w14:paraId="36970783" w14:textId="77777777" w:rsidTr="00BA51A8">
        <w:tc>
          <w:tcPr>
            <w:tcW w:w="202" w:type="pct"/>
            <w:vAlign w:val="center"/>
          </w:tcPr>
          <w:p w14:paraId="75DD5F78"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lastRenderedPageBreak/>
              <w:t>1.6</w:t>
            </w:r>
          </w:p>
        </w:tc>
        <w:tc>
          <w:tcPr>
            <w:tcW w:w="1310" w:type="pct"/>
          </w:tcPr>
          <w:p w14:paraId="48A46A1E"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Нормативное правовое регулирование организации оказания медицинской помощи в Российской Федерации</w:t>
            </w:r>
          </w:p>
        </w:tc>
        <w:tc>
          <w:tcPr>
            <w:tcW w:w="2918" w:type="pct"/>
            <w:vAlign w:val="center"/>
          </w:tcPr>
          <w:p w14:paraId="6687CD8C"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Понятие первичной медико-санитарной помощи (далее – ПМСП): виды ПМСП: доврачебная, врачебная, специализированная ПМСП, условия и формы оказания. Положение о порядке организации ПСМП взрослому населению, детскому населению. Общие принципы организации ПСМП. Правила организации специализированной медицинской помощи, показания для оказания специализированной медицинской помощи. Специализированная высокотехнологичная медицинская помощь. Номенклатура медицинских организаций, оказывающих специализированную медицинскую помощь. Скорая и скорая специализированная медицинская помощь: условия, формы оказания. </w:t>
            </w:r>
            <w:proofErr w:type="gramStart"/>
            <w:r w:rsidRPr="00BA51A8">
              <w:rPr>
                <w:rFonts w:ascii="Times New Roman" w:eastAsia="Times New Roman" w:hAnsi="Times New Roman" w:cs="Times New Roman"/>
                <w:bCs/>
                <w:iCs/>
                <w:color w:val="000000" w:themeColor="text1"/>
                <w:sz w:val="20"/>
                <w:szCs w:val="20"/>
              </w:rPr>
              <w:t>Принципы организации и порядок оказания скорой медицинской помощи в экстренной и неотложной формах.</w:t>
            </w:r>
            <w:proofErr w:type="gramEnd"/>
            <w:r w:rsidRPr="00BA51A8">
              <w:rPr>
                <w:rFonts w:ascii="Times New Roman" w:eastAsia="Times New Roman" w:hAnsi="Times New Roman" w:cs="Times New Roman"/>
                <w:bCs/>
                <w:iCs/>
                <w:color w:val="000000" w:themeColor="text1"/>
                <w:sz w:val="20"/>
                <w:szCs w:val="20"/>
              </w:rPr>
              <w:t xml:space="preserve"> Паллиативная медицинская помощь: определение, нормативно-правовое регулирование, принципы и организационные особенности оказания.</w:t>
            </w:r>
          </w:p>
        </w:tc>
        <w:tc>
          <w:tcPr>
            <w:tcW w:w="570" w:type="pct"/>
          </w:tcPr>
          <w:p w14:paraId="02E56D19"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color w:val="000000" w:themeColor="text1"/>
                <w:sz w:val="18"/>
                <w:szCs w:val="18"/>
              </w:rPr>
              <w:t>ПК-1, ПК-2</w:t>
            </w:r>
          </w:p>
        </w:tc>
      </w:tr>
      <w:tr w:rsidR="00BA51A8" w:rsidRPr="00BA51A8" w14:paraId="2CD2BDB2" w14:textId="77777777" w:rsidTr="00BA51A8">
        <w:tc>
          <w:tcPr>
            <w:tcW w:w="202" w:type="pct"/>
            <w:vAlign w:val="center"/>
          </w:tcPr>
          <w:p w14:paraId="5B08059B"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1.7</w:t>
            </w:r>
          </w:p>
        </w:tc>
        <w:tc>
          <w:tcPr>
            <w:tcW w:w="1310" w:type="pct"/>
          </w:tcPr>
          <w:p w14:paraId="5DCBF40F"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Правовое обеспечение профессиональной медицинской деятельности</w:t>
            </w:r>
          </w:p>
        </w:tc>
        <w:tc>
          <w:tcPr>
            <w:tcW w:w="2918" w:type="pct"/>
          </w:tcPr>
          <w:p w14:paraId="745EBABD" w14:textId="7ABA7703"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Право на осуществление медицинской деятельности</w:t>
            </w:r>
            <w:r w:rsidR="001D1C44">
              <w:rPr>
                <w:rFonts w:ascii="Times New Roman" w:eastAsia="Times New Roman" w:hAnsi="Times New Roman" w:cs="Times New Roman"/>
                <w:bCs/>
                <w:iCs/>
                <w:color w:val="000000" w:themeColor="text1"/>
                <w:sz w:val="20"/>
                <w:szCs w:val="20"/>
              </w:rPr>
              <w:t xml:space="preserve">. </w:t>
            </w:r>
            <w:r w:rsidRPr="00BA51A8">
              <w:rPr>
                <w:rFonts w:ascii="Times New Roman" w:eastAsia="Times New Roman" w:hAnsi="Times New Roman" w:cs="Times New Roman"/>
                <w:bCs/>
                <w:iCs/>
                <w:color w:val="000000" w:themeColor="text1"/>
                <w:sz w:val="20"/>
                <w:szCs w:val="20"/>
              </w:rPr>
              <w:t>Порядок допуска. Квалификация специалиста, требования к оценке квалификации. Понятие «профессиональный стандарт», структура профессионального стандарта, содержание обобщенных трудовых функций. Номенклатура медицинских специальностей. Номенклатура должностей медицинских работников. Права и обязанности медицинских работников. Порядок проведения первичной и первичной специализированной аккредитации. Подача и прием документов, необходимых для допуска к прохождению первичной аккредитации и первичной специализированной аккредитации.</w:t>
            </w:r>
          </w:p>
        </w:tc>
        <w:tc>
          <w:tcPr>
            <w:tcW w:w="570" w:type="pct"/>
          </w:tcPr>
          <w:p w14:paraId="712ED5F3"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t>ПК-1, ПК-2, ПК-4</w:t>
            </w:r>
          </w:p>
        </w:tc>
      </w:tr>
      <w:tr w:rsidR="00BA51A8" w:rsidRPr="00BA51A8" w14:paraId="2FAB6A76" w14:textId="77777777" w:rsidTr="00BA51A8">
        <w:tc>
          <w:tcPr>
            <w:tcW w:w="202" w:type="pct"/>
            <w:vAlign w:val="center"/>
          </w:tcPr>
          <w:p w14:paraId="2BC4173A"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1.8</w:t>
            </w:r>
          </w:p>
        </w:tc>
        <w:tc>
          <w:tcPr>
            <w:tcW w:w="1310" w:type="pct"/>
          </w:tcPr>
          <w:p w14:paraId="1CBBE370"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Организационно-правовые основы обязательного медицинского страхования</w:t>
            </w:r>
          </w:p>
        </w:tc>
        <w:tc>
          <w:tcPr>
            <w:tcW w:w="2918" w:type="pct"/>
          </w:tcPr>
          <w:p w14:paraId="6F111195"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Федеральный закон от 29 ноября 2010 года № 326-ФЗ «Об обязательном медицинском страховании в Российской Федерации». Система обязательного медицинского страхования, принципы, нормативно-правовая база, основные структурные компоненты системы, субъекты и участники системы ОМС, функции. Порядок уплаты страховых взносов за работающее и неработающее население. Договорные отношения в системе ОМС. Программа обязательного медицинского страхования, структура, виды медицинской помощи, оказываемой за счет средств ОМС. Программа государственных гарантий бесплатного оказания гражданам медицинской помощи. Права </w:t>
            </w:r>
            <w:proofErr w:type="gramStart"/>
            <w:r w:rsidRPr="00BA51A8">
              <w:rPr>
                <w:rFonts w:ascii="Times New Roman" w:eastAsia="Times New Roman" w:hAnsi="Times New Roman" w:cs="Times New Roman"/>
                <w:bCs/>
                <w:iCs/>
                <w:color w:val="000000" w:themeColor="text1"/>
                <w:sz w:val="20"/>
                <w:szCs w:val="20"/>
              </w:rPr>
              <w:t>застрахованных</w:t>
            </w:r>
            <w:proofErr w:type="gramEnd"/>
            <w:r w:rsidRPr="00BA51A8">
              <w:rPr>
                <w:rFonts w:ascii="Times New Roman" w:eastAsia="Times New Roman" w:hAnsi="Times New Roman" w:cs="Times New Roman"/>
                <w:bCs/>
                <w:iCs/>
                <w:color w:val="000000" w:themeColor="text1"/>
                <w:sz w:val="20"/>
                <w:szCs w:val="20"/>
              </w:rPr>
              <w:t>.</w:t>
            </w:r>
          </w:p>
        </w:tc>
        <w:tc>
          <w:tcPr>
            <w:tcW w:w="570" w:type="pct"/>
          </w:tcPr>
          <w:p w14:paraId="7CDC6F6C"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t>ПК-1, ПК-2</w:t>
            </w:r>
          </w:p>
        </w:tc>
      </w:tr>
      <w:tr w:rsidR="00BA51A8" w:rsidRPr="00BA51A8" w14:paraId="7FBF095A" w14:textId="77777777" w:rsidTr="00BA51A8">
        <w:tc>
          <w:tcPr>
            <w:tcW w:w="202" w:type="pct"/>
            <w:vAlign w:val="center"/>
          </w:tcPr>
          <w:p w14:paraId="5E1FFDD1"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1.9</w:t>
            </w:r>
          </w:p>
        </w:tc>
        <w:tc>
          <w:tcPr>
            <w:tcW w:w="1310" w:type="pct"/>
          </w:tcPr>
          <w:p w14:paraId="0C5929AC"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Юридическая ответственность медицинских работников и медицинских организаций</w:t>
            </w:r>
          </w:p>
        </w:tc>
        <w:tc>
          <w:tcPr>
            <w:tcW w:w="2918" w:type="pct"/>
            <w:vAlign w:val="center"/>
          </w:tcPr>
          <w:p w14:paraId="53A070CB"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Юридическая ответственность медицинских работников и медицинских организаций. Виды юридической ответственности. Понятие правонарушения и его виды. </w:t>
            </w:r>
          </w:p>
          <w:p w14:paraId="4D13F642"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Понятия и нормативная база административной ответственности. </w:t>
            </w:r>
            <w:r w:rsidRPr="00BA51A8">
              <w:rPr>
                <w:rFonts w:ascii="Times New Roman" w:eastAsia="Times New Roman" w:hAnsi="Times New Roman" w:cs="Times New Roman"/>
                <w:bCs/>
                <w:iCs/>
                <w:color w:val="000000" w:themeColor="text1"/>
                <w:sz w:val="20"/>
                <w:szCs w:val="20"/>
              </w:rPr>
              <w:lastRenderedPageBreak/>
              <w:t xml:space="preserve">Субъекты административной ответственности. Административная ответственность за нарушение информационной безопасности в работе медицинских организаций. Органы и должностные лица, уполномоченные рассматривать дела об административных правонарушениях. Виды наказаний за административное правонарушение. Порядок привлечения к административной ответственности. </w:t>
            </w:r>
          </w:p>
          <w:p w14:paraId="11DB2C01"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Понятие гражданского правонарушения. Медицинская организация как субъект гражданско-правовой ответственности за вред, причиненный ее работником. Вина в гражданском праве. Виды гражданско-правовой ответственности: </w:t>
            </w:r>
            <w:proofErr w:type="spellStart"/>
            <w:r w:rsidRPr="00BA51A8">
              <w:rPr>
                <w:rFonts w:ascii="Times New Roman" w:eastAsia="Times New Roman" w:hAnsi="Times New Roman" w:cs="Times New Roman"/>
                <w:bCs/>
                <w:iCs/>
                <w:color w:val="000000" w:themeColor="text1"/>
                <w:sz w:val="20"/>
                <w:szCs w:val="20"/>
              </w:rPr>
              <w:t>деликтная</w:t>
            </w:r>
            <w:proofErr w:type="spellEnd"/>
            <w:r w:rsidRPr="00BA51A8">
              <w:rPr>
                <w:rFonts w:ascii="Times New Roman" w:eastAsia="Times New Roman" w:hAnsi="Times New Roman" w:cs="Times New Roman"/>
                <w:bCs/>
                <w:iCs/>
                <w:color w:val="000000" w:themeColor="text1"/>
                <w:sz w:val="20"/>
                <w:szCs w:val="20"/>
              </w:rPr>
              <w:t xml:space="preserve"> и договорная ответственность. Понятия материального ущерба и морального вреда. </w:t>
            </w:r>
          </w:p>
        </w:tc>
        <w:tc>
          <w:tcPr>
            <w:tcW w:w="570" w:type="pct"/>
          </w:tcPr>
          <w:p w14:paraId="2033D6AA"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lastRenderedPageBreak/>
              <w:t>ПК-1, ПК-2, ПК-3, ПК-4, ПК-5</w:t>
            </w:r>
          </w:p>
        </w:tc>
      </w:tr>
      <w:tr w:rsidR="00BA51A8" w:rsidRPr="00BA51A8" w14:paraId="253E9BAF" w14:textId="77777777" w:rsidTr="00BA51A8">
        <w:tc>
          <w:tcPr>
            <w:tcW w:w="202" w:type="pct"/>
            <w:vAlign w:val="center"/>
          </w:tcPr>
          <w:p w14:paraId="5ED6BA7A"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lastRenderedPageBreak/>
              <w:t>1.10</w:t>
            </w:r>
          </w:p>
        </w:tc>
        <w:tc>
          <w:tcPr>
            <w:tcW w:w="1310" w:type="pct"/>
          </w:tcPr>
          <w:p w14:paraId="6EBCD307"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Основы трудового законодательства и его применение в медицинской организации</w:t>
            </w:r>
          </w:p>
        </w:tc>
        <w:tc>
          <w:tcPr>
            <w:tcW w:w="2918" w:type="pct"/>
            <w:vAlign w:val="center"/>
          </w:tcPr>
          <w:p w14:paraId="5CF8A548"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Нормативно-правовые основы трудовых отношений в медицинских организациях. Трудовой кодекс Российской Федерации, отраслевые нормативные акты, локальные акты медицинской организации (правила внутреннего трудового распорядка, коллективный договор). Принципы трудового права. Трудовой договор. Существенные условия трудового договора. Особенности регулирования труда медицинских работников. Рабочее время и время отдыха. Права и обязанности работника и работодателя. Безопасные условия труда. Понятие дисциплинарного проступка. Дисциплинарные взыскания. Материальная ответственность работника: нормативная база, виды и пределы материальной ответственности работника, порядок привлечения, регрессные требования работодателя. Условия привлечения к полной материальной ответственности. Причинение прямого действительного ущерба как основание привлечения к материальной ответственности. </w:t>
            </w:r>
          </w:p>
        </w:tc>
        <w:tc>
          <w:tcPr>
            <w:tcW w:w="570" w:type="pct"/>
          </w:tcPr>
          <w:p w14:paraId="49E9B12B"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t>ПК-1, ПК-2, ПК-3, ПК-4</w:t>
            </w:r>
          </w:p>
        </w:tc>
      </w:tr>
      <w:tr w:rsidR="00BA51A8" w:rsidRPr="00BA51A8" w14:paraId="0FA6FF3A" w14:textId="77777777" w:rsidTr="00BA51A8">
        <w:tc>
          <w:tcPr>
            <w:tcW w:w="202" w:type="pct"/>
            <w:vAlign w:val="center"/>
          </w:tcPr>
          <w:p w14:paraId="6DE752FA"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1.11</w:t>
            </w:r>
          </w:p>
        </w:tc>
        <w:tc>
          <w:tcPr>
            <w:tcW w:w="1310" w:type="pct"/>
          </w:tcPr>
          <w:p w14:paraId="5E6728D2"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Объект и предмет медицинской статистики</w:t>
            </w:r>
          </w:p>
        </w:tc>
        <w:tc>
          <w:tcPr>
            <w:tcW w:w="2918" w:type="pct"/>
          </w:tcPr>
          <w:p w14:paraId="3695DEA0"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Медицинская статистика и ее место в изучении общественного здоровья и организации здравоохранения. Разделы медицинской статистики.  История развития медицинской статистики в мире и России. Понятие, предмет, методология статистики. Теоретические основы и методы медицинской статистики. Разделы медицинской статистики. </w:t>
            </w:r>
          </w:p>
        </w:tc>
        <w:tc>
          <w:tcPr>
            <w:tcW w:w="570" w:type="pct"/>
          </w:tcPr>
          <w:p w14:paraId="2E8A6DE7"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t>ПК-1, ПК-2</w:t>
            </w:r>
          </w:p>
        </w:tc>
      </w:tr>
      <w:tr w:rsidR="00BA51A8" w:rsidRPr="00BA51A8" w14:paraId="19207AD5" w14:textId="77777777" w:rsidTr="00BA51A8">
        <w:tc>
          <w:tcPr>
            <w:tcW w:w="202" w:type="pct"/>
            <w:vAlign w:val="center"/>
          </w:tcPr>
          <w:p w14:paraId="149A126A"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1.12</w:t>
            </w:r>
          </w:p>
        </w:tc>
        <w:tc>
          <w:tcPr>
            <w:tcW w:w="1310" w:type="pct"/>
          </w:tcPr>
          <w:p w14:paraId="75C124C7"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Организация и этапы статистического наблюдения</w:t>
            </w:r>
          </w:p>
        </w:tc>
        <w:tc>
          <w:tcPr>
            <w:tcW w:w="2918" w:type="pct"/>
          </w:tcPr>
          <w:p w14:paraId="0DACCFF2"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Организация статистического наблюдения, этапы. Статистическая совокупность. Единица наблюдения, учетные признаки. </w:t>
            </w:r>
          </w:p>
          <w:p w14:paraId="39B22EE3" w14:textId="4E71A35F" w:rsidR="00BA51A8" w:rsidRPr="00BA51A8" w:rsidRDefault="003479BC" w:rsidP="002E2617">
            <w:pPr>
              <w:spacing w:after="0" w:line="240" w:lineRule="auto"/>
              <w:jc w:val="both"/>
              <w:rPr>
                <w:rFonts w:ascii="Times New Roman" w:eastAsia="Times New Roman" w:hAnsi="Times New Roman" w:cs="Times New Roman"/>
                <w:bCs/>
                <w:iCs/>
                <w:color w:val="000000" w:themeColor="text1"/>
                <w:sz w:val="20"/>
                <w:szCs w:val="20"/>
              </w:rPr>
            </w:pPr>
            <w:r>
              <w:rPr>
                <w:rFonts w:ascii="Times New Roman" w:eastAsia="Times New Roman" w:hAnsi="Times New Roman" w:cs="Times New Roman"/>
                <w:bCs/>
                <w:iCs/>
                <w:color w:val="000000" w:themeColor="text1"/>
                <w:sz w:val="20"/>
                <w:szCs w:val="20"/>
              </w:rPr>
              <w:t>Р</w:t>
            </w:r>
            <w:r w:rsidR="00BA51A8" w:rsidRPr="00BA51A8">
              <w:rPr>
                <w:rFonts w:ascii="Times New Roman" w:eastAsia="Times New Roman" w:hAnsi="Times New Roman" w:cs="Times New Roman"/>
                <w:bCs/>
                <w:iCs/>
                <w:color w:val="000000" w:themeColor="text1"/>
                <w:sz w:val="20"/>
                <w:szCs w:val="20"/>
              </w:rPr>
              <w:t>азработка дизайна исследования. Разработка программы исследования: тема исследования, цель, задачи, формулирование гипотезы, название объекта и единиц наблюдения, описание статистических методов формирования выборочной совокупности, сбора, хранения, обработки и анализа данных, перечень используемого статистического инструментария, глоссарий терминов. Разработка рабочего плана исследования (приложения к программе): определение порядка подбора, обучения и организации работы непосредственных исполнителей; разработка нормативно-методических документов, определение необходимого объема и видов ресурсного обеспечения исследования, определение сроков и ответственных за отдельные этапы исследования. Разработка макетов статистических таблиц (простых, групповых, комбинированных).</w:t>
            </w:r>
          </w:p>
        </w:tc>
        <w:tc>
          <w:tcPr>
            <w:tcW w:w="570" w:type="pct"/>
          </w:tcPr>
          <w:p w14:paraId="03BD883F"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t>ПК-2</w:t>
            </w:r>
          </w:p>
        </w:tc>
      </w:tr>
      <w:tr w:rsidR="00BA51A8" w:rsidRPr="00BA51A8" w14:paraId="5E4F0AFE" w14:textId="77777777" w:rsidTr="00BA51A8">
        <w:tc>
          <w:tcPr>
            <w:tcW w:w="202" w:type="pct"/>
            <w:vAlign w:val="center"/>
          </w:tcPr>
          <w:p w14:paraId="0E14FBB9"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1.13</w:t>
            </w:r>
          </w:p>
        </w:tc>
        <w:tc>
          <w:tcPr>
            <w:tcW w:w="1310" w:type="pct"/>
          </w:tcPr>
          <w:p w14:paraId="5609A07A" w14:textId="4D6805EE" w:rsidR="00BA51A8" w:rsidRPr="00BA51A8" w:rsidRDefault="001D1C44" w:rsidP="0052695E">
            <w:pPr>
              <w:spacing w:after="0" w:line="240" w:lineRule="auto"/>
              <w:rPr>
                <w:rFonts w:ascii="Times New Roman" w:eastAsia="Times New Roman" w:hAnsi="Times New Roman" w:cs="Times New Roman"/>
                <w:bCs/>
                <w:iCs/>
                <w:color w:val="000000" w:themeColor="text1"/>
                <w:sz w:val="20"/>
                <w:szCs w:val="20"/>
              </w:rPr>
            </w:pPr>
            <w:r w:rsidRPr="001D1C44">
              <w:rPr>
                <w:rFonts w:ascii="Times New Roman" w:eastAsia="Times New Roman" w:hAnsi="Times New Roman" w:cs="Times New Roman"/>
                <w:bCs/>
                <w:iCs/>
                <w:color w:val="000000" w:themeColor="text1"/>
                <w:sz w:val="20"/>
                <w:szCs w:val="20"/>
              </w:rPr>
              <w:t>Статистические показатели: виды, применение, методика расчета</w:t>
            </w:r>
          </w:p>
        </w:tc>
        <w:tc>
          <w:tcPr>
            <w:tcW w:w="2918" w:type="pct"/>
          </w:tcPr>
          <w:p w14:paraId="4A5E51F8"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Статистические показатели – определение, существующие классификации. Абсолютные статистические показатели. Относительные статистические показатели – экстенсивные показатели, интенсивные показатели, показатели соотношения, показатели наглядности. Средние величины, область применения. Мода, медиана, средняя арифметическая (простая и взвешенная). </w:t>
            </w:r>
          </w:p>
        </w:tc>
        <w:tc>
          <w:tcPr>
            <w:tcW w:w="570" w:type="pct"/>
          </w:tcPr>
          <w:p w14:paraId="1F7B7548"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color w:val="000000" w:themeColor="text1"/>
                <w:sz w:val="18"/>
                <w:szCs w:val="18"/>
              </w:rPr>
              <w:t>ПК-2</w:t>
            </w:r>
          </w:p>
        </w:tc>
      </w:tr>
      <w:tr w:rsidR="00BA51A8" w:rsidRPr="00BA51A8" w14:paraId="0D84A87E" w14:textId="77777777" w:rsidTr="00BA51A8">
        <w:tc>
          <w:tcPr>
            <w:tcW w:w="202" w:type="pct"/>
            <w:vAlign w:val="center"/>
          </w:tcPr>
          <w:p w14:paraId="1965A930"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1.14</w:t>
            </w:r>
          </w:p>
        </w:tc>
        <w:tc>
          <w:tcPr>
            <w:tcW w:w="1310" w:type="pct"/>
          </w:tcPr>
          <w:p w14:paraId="6C185407"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Статистические методы обработки данных</w:t>
            </w:r>
          </w:p>
        </w:tc>
        <w:tc>
          <w:tcPr>
            <w:tcW w:w="2918" w:type="pct"/>
          </w:tcPr>
          <w:p w14:paraId="7C5C7638" w14:textId="11909803"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Введение в статистическую обработку данных. Основные этапы статистической обработки данных. Методы статистической обработки данных. Типы статистического анализа данных. Описательная статистика. Вариационный ряд, методика </w:t>
            </w:r>
            <w:r w:rsidRPr="00BA51A8">
              <w:rPr>
                <w:rFonts w:ascii="Times New Roman" w:eastAsia="Times New Roman" w:hAnsi="Times New Roman" w:cs="Times New Roman"/>
                <w:bCs/>
                <w:iCs/>
                <w:color w:val="000000" w:themeColor="text1"/>
                <w:sz w:val="20"/>
                <w:szCs w:val="20"/>
              </w:rPr>
              <w:lastRenderedPageBreak/>
              <w:t>построения. Оценка разнообразия признака в вариационном ряду. Динамический ряд, расчет показателей динамического ряда. Метод стандартизации, область применения. Оценка достоверности результатов статистического исследования</w:t>
            </w:r>
            <w:r w:rsidR="005B76FD">
              <w:rPr>
                <w:rFonts w:ascii="Times New Roman" w:eastAsia="Times New Roman" w:hAnsi="Times New Roman" w:cs="Times New Roman"/>
                <w:bCs/>
                <w:iCs/>
                <w:color w:val="000000" w:themeColor="text1"/>
                <w:sz w:val="20"/>
                <w:szCs w:val="20"/>
              </w:rPr>
              <w:t>.</w:t>
            </w:r>
          </w:p>
        </w:tc>
        <w:tc>
          <w:tcPr>
            <w:tcW w:w="570" w:type="pct"/>
          </w:tcPr>
          <w:p w14:paraId="02302EEB"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lastRenderedPageBreak/>
              <w:t>ПК-2</w:t>
            </w:r>
          </w:p>
        </w:tc>
      </w:tr>
      <w:tr w:rsidR="00BA51A8" w:rsidRPr="00BA51A8" w14:paraId="0105109C" w14:textId="77777777" w:rsidTr="00BA51A8">
        <w:tc>
          <w:tcPr>
            <w:tcW w:w="202" w:type="pct"/>
            <w:vAlign w:val="center"/>
          </w:tcPr>
          <w:p w14:paraId="3540A951"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lastRenderedPageBreak/>
              <w:t>1.15</w:t>
            </w:r>
          </w:p>
        </w:tc>
        <w:tc>
          <w:tcPr>
            <w:tcW w:w="1310" w:type="pct"/>
          </w:tcPr>
          <w:p w14:paraId="0CAC541B"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Система классификаторов в здравоохранении</w:t>
            </w:r>
          </w:p>
        </w:tc>
        <w:tc>
          <w:tcPr>
            <w:tcW w:w="2918" w:type="pct"/>
          </w:tcPr>
          <w:p w14:paraId="4A2354D1" w14:textId="3E3B1B6B"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Роль классификаторов и справочников в сфере здравоохранения. Принципы классификации и кодирования. Перечень, порядок ведения и использования классификаторов, справочников и иной нормативно-справочной информации в сфере здравоохранения». Номенклатура медицинских организаций. Номенклатура медицинских услуг.</w:t>
            </w:r>
          </w:p>
        </w:tc>
        <w:tc>
          <w:tcPr>
            <w:tcW w:w="570" w:type="pct"/>
          </w:tcPr>
          <w:p w14:paraId="4879BAEE"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t>ПК-1, ПК-2</w:t>
            </w:r>
          </w:p>
        </w:tc>
      </w:tr>
      <w:tr w:rsidR="00BA51A8" w:rsidRPr="00BA51A8" w14:paraId="2A8192AC" w14:textId="77777777" w:rsidTr="002E2617">
        <w:tc>
          <w:tcPr>
            <w:tcW w:w="202" w:type="pct"/>
            <w:vAlign w:val="center"/>
          </w:tcPr>
          <w:p w14:paraId="3A5AE379"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1.16</w:t>
            </w:r>
          </w:p>
        </w:tc>
        <w:tc>
          <w:tcPr>
            <w:tcW w:w="1310" w:type="pct"/>
            <w:vAlign w:val="center"/>
          </w:tcPr>
          <w:p w14:paraId="4BD578A4"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Промежуточная аттестация по модулю 1</w:t>
            </w:r>
          </w:p>
        </w:tc>
        <w:tc>
          <w:tcPr>
            <w:tcW w:w="2918" w:type="pct"/>
          </w:tcPr>
          <w:p w14:paraId="57820F28" w14:textId="7DEFEC66" w:rsidR="00BA51A8" w:rsidRPr="00BA51A8" w:rsidRDefault="00BA51A8" w:rsidP="002E2617">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Контроль результатов обучения в рамках освоения тем 1.1-1.15</w:t>
            </w:r>
            <w:r w:rsidR="002E2617">
              <w:rPr>
                <w:rFonts w:ascii="Times New Roman" w:eastAsia="Times New Roman" w:hAnsi="Times New Roman" w:cs="Times New Roman"/>
                <w:bCs/>
                <w:iCs/>
                <w:color w:val="000000" w:themeColor="text1"/>
                <w:sz w:val="20"/>
                <w:szCs w:val="20"/>
              </w:rPr>
              <w:t>.</w:t>
            </w:r>
          </w:p>
        </w:tc>
        <w:tc>
          <w:tcPr>
            <w:tcW w:w="570" w:type="pct"/>
          </w:tcPr>
          <w:p w14:paraId="338C5ABB"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t>ПК-1, ПК-2, ПК-3, ПК-4, ПК-5</w:t>
            </w:r>
          </w:p>
        </w:tc>
      </w:tr>
      <w:tr w:rsidR="00BA51A8" w:rsidRPr="00BA51A8" w14:paraId="7A5D86E6" w14:textId="77777777" w:rsidTr="00BA51A8">
        <w:tc>
          <w:tcPr>
            <w:tcW w:w="202" w:type="pct"/>
            <w:vAlign w:val="center"/>
          </w:tcPr>
          <w:p w14:paraId="47E4A90D"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
                <w:bCs/>
                <w:color w:val="000000" w:themeColor="text1"/>
                <w:sz w:val="20"/>
              </w:rPr>
            </w:pPr>
            <w:r w:rsidRPr="00BA51A8">
              <w:rPr>
                <w:rFonts w:ascii="Times New Roman" w:hAnsi="Times New Roman" w:cs="Times New Roman"/>
                <w:b/>
                <w:bCs/>
                <w:color w:val="000000" w:themeColor="text1"/>
                <w:sz w:val="20"/>
              </w:rPr>
              <w:t>2</w:t>
            </w:r>
          </w:p>
        </w:tc>
        <w:tc>
          <w:tcPr>
            <w:tcW w:w="4798" w:type="pct"/>
            <w:gridSpan w:val="3"/>
            <w:vAlign w:val="center"/>
          </w:tcPr>
          <w:p w14:paraId="2A362606" w14:textId="77777777" w:rsidR="00BA51A8" w:rsidRPr="00BA51A8" w:rsidRDefault="00BA51A8" w:rsidP="0052695E">
            <w:pPr>
              <w:spacing w:after="0" w:line="240" w:lineRule="auto"/>
              <w:rPr>
                <w:rFonts w:ascii="Times New Roman" w:eastAsia="Times New Roman" w:hAnsi="Times New Roman" w:cs="Times New Roman"/>
                <w:b/>
                <w:bCs/>
                <w:iCs/>
                <w:color w:val="000000" w:themeColor="text1"/>
                <w:sz w:val="20"/>
                <w:szCs w:val="20"/>
              </w:rPr>
            </w:pPr>
            <w:r w:rsidRPr="00BA51A8">
              <w:rPr>
                <w:rFonts w:ascii="Times New Roman" w:eastAsia="Times New Roman" w:hAnsi="Times New Roman" w:cs="Times New Roman"/>
                <w:b/>
                <w:bCs/>
                <w:iCs/>
                <w:color w:val="000000" w:themeColor="text1"/>
                <w:sz w:val="20"/>
                <w:szCs w:val="20"/>
              </w:rPr>
              <w:t>Модуль 2. Основы медицинской информатики</w:t>
            </w:r>
          </w:p>
        </w:tc>
      </w:tr>
      <w:tr w:rsidR="00BA51A8" w:rsidRPr="00BA51A8" w14:paraId="3A4A019E" w14:textId="77777777" w:rsidTr="00BA51A8">
        <w:tc>
          <w:tcPr>
            <w:tcW w:w="202" w:type="pct"/>
            <w:vAlign w:val="center"/>
          </w:tcPr>
          <w:p w14:paraId="710D13C6"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2.1</w:t>
            </w:r>
          </w:p>
        </w:tc>
        <w:tc>
          <w:tcPr>
            <w:tcW w:w="1310" w:type="pct"/>
            <w:vAlign w:val="center"/>
          </w:tcPr>
          <w:p w14:paraId="1DBC7444"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Введение в медицинскую информатику</w:t>
            </w:r>
          </w:p>
        </w:tc>
        <w:tc>
          <w:tcPr>
            <w:tcW w:w="2918" w:type="pct"/>
            <w:vAlign w:val="center"/>
          </w:tcPr>
          <w:p w14:paraId="61C50661"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Понятие информации. Свойства информации. Виды информации (классификации). Понятие информационной технологии. Виды информационных технологий. Этапы развития информационных технологий. Предмет и задачи медицинской информатики. Разделы медицинской информатики. Этапы развития медицинской информатики. Медицинская кибернетика. Информационные технологии и их применение в изучении здоровья населения и анализе деятельности медицинских организаций. Технические и программные средства информатики.</w:t>
            </w:r>
          </w:p>
        </w:tc>
        <w:tc>
          <w:tcPr>
            <w:tcW w:w="570" w:type="pct"/>
          </w:tcPr>
          <w:p w14:paraId="5E92A17C"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t>ПК-3</w:t>
            </w:r>
          </w:p>
        </w:tc>
      </w:tr>
      <w:tr w:rsidR="00BA51A8" w:rsidRPr="00BA51A8" w14:paraId="1827D507" w14:textId="77777777" w:rsidTr="00BA51A8">
        <w:tc>
          <w:tcPr>
            <w:tcW w:w="202" w:type="pct"/>
            <w:vAlign w:val="center"/>
          </w:tcPr>
          <w:p w14:paraId="442CCFA2"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2.2</w:t>
            </w:r>
          </w:p>
        </w:tc>
        <w:tc>
          <w:tcPr>
            <w:tcW w:w="1310" w:type="pct"/>
            <w:vAlign w:val="center"/>
          </w:tcPr>
          <w:p w14:paraId="06264D67"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Цифровое здравоохранение</w:t>
            </w:r>
          </w:p>
        </w:tc>
        <w:tc>
          <w:tcPr>
            <w:tcW w:w="2918" w:type="pct"/>
          </w:tcPr>
          <w:p w14:paraId="067409D7"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Законодательство Российской Федерации, регулирующее применение цифровых технологий при оказании медицинской помощи. Обзор технологических и организационных решений, существующих на отечественном рынке. Барьеры развития и пути преодоления. Перспективы развития, основные направления цифровой трансформации в системе здравоохранения. Анализ успешных проектов и программ в сфере цифрового здравоохранения. Основные направления цифровой трансформации в системе здравоохранения. </w:t>
            </w:r>
          </w:p>
        </w:tc>
        <w:tc>
          <w:tcPr>
            <w:tcW w:w="570" w:type="pct"/>
          </w:tcPr>
          <w:p w14:paraId="2CAA3108"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t>ПК-3</w:t>
            </w:r>
          </w:p>
        </w:tc>
      </w:tr>
      <w:tr w:rsidR="00BA51A8" w:rsidRPr="00BA51A8" w14:paraId="2BD057BA" w14:textId="77777777" w:rsidTr="00BA51A8">
        <w:tc>
          <w:tcPr>
            <w:tcW w:w="202" w:type="pct"/>
            <w:vAlign w:val="center"/>
          </w:tcPr>
          <w:p w14:paraId="4B242E35"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2.3</w:t>
            </w:r>
          </w:p>
        </w:tc>
        <w:tc>
          <w:tcPr>
            <w:tcW w:w="1310" w:type="pct"/>
            <w:vAlign w:val="center"/>
          </w:tcPr>
          <w:p w14:paraId="460D77BA"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Единый цифровой контур системы здравоохранения</w:t>
            </w:r>
          </w:p>
        </w:tc>
        <w:tc>
          <w:tcPr>
            <w:tcW w:w="2918" w:type="pct"/>
          </w:tcPr>
          <w:p w14:paraId="0DB6F78F"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Нормативно-правовая регламентация формирования единой информационной системы в здравоохранении. Единый цифровой контур в здравоохранении на основе единой государственной информационной системы в сфере здравоохранения (ЕГИСЗ). Основные подсистемы ЕГИСЗ. Вертикально-интегрированные медицинские информационные системы: понятие, формирование по основным направлениям организации оказания медицинской помощи. </w:t>
            </w:r>
          </w:p>
        </w:tc>
        <w:tc>
          <w:tcPr>
            <w:tcW w:w="570" w:type="pct"/>
          </w:tcPr>
          <w:p w14:paraId="3F43EC63"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t>ПК-3</w:t>
            </w:r>
          </w:p>
        </w:tc>
      </w:tr>
      <w:tr w:rsidR="00BA51A8" w:rsidRPr="00BA51A8" w14:paraId="33B769AE" w14:textId="77777777" w:rsidTr="00BA51A8">
        <w:tc>
          <w:tcPr>
            <w:tcW w:w="202" w:type="pct"/>
            <w:vAlign w:val="center"/>
          </w:tcPr>
          <w:p w14:paraId="72C2322A"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2.4</w:t>
            </w:r>
          </w:p>
        </w:tc>
        <w:tc>
          <w:tcPr>
            <w:tcW w:w="1310" w:type="pct"/>
            <w:vAlign w:val="center"/>
          </w:tcPr>
          <w:p w14:paraId="1F0B6CEC"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Медицинские информационные системы. Электронная медицинская карта</w:t>
            </w:r>
          </w:p>
        </w:tc>
        <w:tc>
          <w:tcPr>
            <w:tcW w:w="2918" w:type="pct"/>
          </w:tcPr>
          <w:p w14:paraId="145E505C"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Медицинская информационная система: понятие, классификация, компоненты, информационные потоки, особенности внедрения в медицинской организации. Электронная медицинская карта: понятие, требования, функции, структура. Формирование отчетов и аналитики на основе данных медицинской информационной системы и электронных медицинских карт. Использование лабораторной информационной системы, радиологической информационной системы и системы архивирования и передачи изображений.</w:t>
            </w:r>
          </w:p>
        </w:tc>
        <w:tc>
          <w:tcPr>
            <w:tcW w:w="570" w:type="pct"/>
          </w:tcPr>
          <w:p w14:paraId="013D9CDD"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t>ПК-3</w:t>
            </w:r>
          </w:p>
        </w:tc>
      </w:tr>
      <w:tr w:rsidR="00BA51A8" w:rsidRPr="00BA51A8" w14:paraId="6B54A2BA" w14:textId="77777777" w:rsidTr="00BA51A8">
        <w:tc>
          <w:tcPr>
            <w:tcW w:w="202" w:type="pct"/>
            <w:vAlign w:val="center"/>
          </w:tcPr>
          <w:p w14:paraId="1E5E162D"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2.5</w:t>
            </w:r>
          </w:p>
        </w:tc>
        <w:tc>
          <w:tcPr>
            <w:tcW w:w="1310" w:type="pct"/>
            <w:vAlign w:val="center"/>
          </w:tcPr>
          <w:p w14:paraId="1A8572C9"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Информационные технологии в здравоохранении</w:t>
            </w:r>
          </w:p>
        </w:tc>
        <w:tc>
          <w:tcPr>
            <w:tcW w:w="2918" w:type="pct"/>
            <w:vAlign w:val="center"/>
          </w:tcPr>
          <w:p w14:paraId="0C914E38"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Информационные технологии и </w:t>
            </w:r>
            <w:proofErr w:type="spellStart"/>
            <w:r w:rsidRPr="00BA51A8">
              <w:rPr>
                <w:rFonts w:ascii="Times New Roman" w:eastAsia="Times New Roman" w:hAnsi="Times New Roman" w:cs="Times New Roman"/>
                <w:bCs/>
                <w:iCs/>
                <w:color w:val="000000" w:themeColor="text1"/>
                <w:sz w:val="20"/>
                <w:szCs w:val="20"/>
              </w:rPr>
              <w:t>интернет-ресурсы</w:t>
            </w:r>
            <w:proofErr w:type="spellEnd"/>
            <w:r w:rsidRPr="00BA51A8">
              <w:rPr>
                <w:rFonts w:ascii="Times New Roman" w:eastAsia="Times New Roman" w:hAnsi="Times New Roman" w:cs="Times New Roman"/>
                <w:bCs/>
                <w:iCs/>
                <w:color w:val="000000" w:themeColor="text1"/>
                <w:sz w:val="20"/>
                <w:szCs w:val="20"/>
              </w:rPr>
              <w:t xml:space="preserve"> в здравоохранении. Телекоммуникационные технологии в медицине. Телемедицинские технологии при оказании медицинской помощи. Понятие и нормативное регулирование.  Технологии искусственного интеллекта, нормативное регулирование применения искусственного интеллекта в Российской Федерации. Возможности использования технологий искусственного интеллекта при выполнении работ по медицинской статистике.</w:t>
            </w:r>
          </w:p>
        </w:tc>
        <w:tc>
          <w:tcPr>
            <w:tcW w:w="570" w:type="pct"/>
          </w:tcPr>
          <w:p w14:paraId="3D727739"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bCs/>
                <w:color w:val="000000" w:themeColor="text1"/>
                <w:sz w:val="18"/>
                <w:szCs w:val="18"/>
              </w:rPr>
              <w:t>ПК-3</w:t>
            </w:r>
          </w:p>
        </w:tc>
      </w:tr>
      <w:tr w:rsidR="00BA51A8" w:rsidRPr="00BA51A8" w14:paraId="6548C9DB" w14:textId="77777777" w:rsidTr="00BA51A8">
        <w:tc>
          <w:tcPr>
            <w:tcW w:w="202" w:type="pct"/>
            <w:vAlign w:val="center"/>
          </w:tcPr>
          <w:p w14:paraId="28F3BA00"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2.6</w:t>
            </w:r>
          </w:p>
        </w:tc>
        <w:tc>
          <w:tcPr>
            <w:tcW w:w="1310" w:type="pct"/>
            <w:vAlign w:val="center"/>
          </w:tcPr>
          <w:p w14:paraId="2933525D"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Информационная безопасность в работе медицинской организации</w:t>
            </w:r>
          </w:p>
        </w:tc>
        <w:tc>
          <w:tcPr>
            <w:tcW w:w="2918" w:type="pct"/>
            <w:vAlign w:val="center"/>
          </w:tcPr>
          <w:p w14:paraId="30EB94C0"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Угрозы информационной безопасности (внутренние, внешние), классификация уязвимостей. Нормативное правовое регулирование информационной безопасности в Российской </w:t>
            </w:r>
            <w:r w:rsidRPr="00BA51A8">
              <w:rPr>
                <w:rFonts w:ascii="Times New Roman" w:eastAsia="Times New Roman" w:hAnsi="Times New Roman" w:cs="Times New Roman"/>
                <w:bCs/>
                <w:iCs/>
                <w:color w:val="000000" w:themeColor="text1"/>
                <w:sz w:val="20"/>
                <w:szCs w:val="20"/>
              </w:rPr>
              <w:lastRenderedPageBreak/>
              <w:t xml:space="preserve">Федерации. Классификация информации по степени конфиденциальности (персональные данные пациентов, врачебная тайна, служебная информация), разграничение доступа. Защита персональных данных пациентов. Принципы обработки персональных данных. Согласие на обработку персональных данных: формы согласия, порядок получения, отзыв согласия. Права субъектов персональных данных. Меры по защите персональных данных. Ответственность за нарушение законодательства в области защиты персональных данных и информационной безопасности. Информационная безопасность медицинских информационных систем. </w:t>
            </w:r>
            <w:proofErr w:type="spellStart"/>
            <w:r w:rsidRPr="00BA51A8">
              <w:rPr>
                <w:rFonts w:ascii="Times New Roman" w:eastAsia="Times New Roman" w:hAnsi="Times New Roman" w:cs="Times New Roman"/>
                <w:bCs/>
                <w:iCs/>
                <w:color w:val="000000" w:themeColor="text1"/>
                <w:sz w:val="20"/>
                <w:szCs w:val="20"/>
              </w:rPr>
              <w:t>Кибербезопасность</w:t>
            </w:r>
            <w:proofErr w:type="spellEnd"/>
            <w:r w:rsidRPr="00BA51A8">
              <w:rPr>
                <w:rFonts w:ascii="Times New Roman" w:eastAsia="Times New Roman" w:hAnsi="Times New Roman" w:cs="Times New Roman"/>
                <w:bCs/>
                <w:iCs/>
                <w:color w:val="000000" w:themeColor="text1"/>
                <w:sz w:val="20"/>
                <w:szCs w:val="20"/>
              </w:rPr>
              <w:t xml:space="preserve"> в здравоохранении: основные угрозы, методы защиты от </w:t>
            </w:r>
            <w:proofErr w:type="spellStart"/>
            <w:r w:rsidRPr="00BA51A8">
              <w:rPr>
                <w:rFonts w:ascii="Times New Roman" w:eastAsia="Times New Roman" w:hAnsi="Times New Roman" w:cs="Times New Roman"/>
                <w:bCs/>
                <w:iCs/>
                <w:color w:val="000000" w:themeColor="text1"/>
                <w:sz w:val="20"/>
                <w:szCs w:val="20"/>
              </w:rPr>
              <w:t>кибератак</w:t>
            </w:r>
            <w:proofErr w:type="spellEnd"/>
            <w:r w:rsidRPr="00BA51A8">
              <w:rPr>
                <w:rFonts w:ascii="Times New Roman" w:eastAsia="Times New Roman" w:hAnsi="Times New Roman" w:cs="Times New Roman"/>
                <w:bCs/>
                <w:iCs/>
                <w:color w:val="000000" w:themeColor="text1"/>
                <w:sz w:val="20"/>
                <w:szCs w:val="20"/>
              </w:rPr>
              <w:t xml:space="preserve">. </w:t>
            </w:r>
          </w:p>
        </w:tc>
        <w:tc>
          <w:tcPr>
            <w:tcW w:w="570" w:type="pct"/>
          </w:tcPr>
          <w:p w14:paraId="58B650DB"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lastRenderedPageBreak/>
              <w:t>ПК-3</w:t>
            </w:r>
          </w:p>
        </w:tc>
      </w:tr>
      <w:tr w:rsidR="00BA51A8" w:rsidRPr="00BA51A8" w14:paraId="65BCD6D7" w14:textId="77777777" w:rsidTr="00BA51A8">
        <w:tc>
          <w:tcPr>
            <w:tcW w:w="202" w:type="pct"/>
            <w:vAlign w:val="center"/>
          </w:tcPr>
          <w:p w14:paraId="3474D0C5"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lastRenderedPageBreak/>
              <w:t>2.7</w:t>
            </w:r>
          </w:p>
        </w:tc>
        <w:tc>
          <w:tcPr>
            <w:tcW w:w="1310" w:type="pct"/>
            <w:vAlign w:val="center"/>
          </w:tcPr>
          <w:p w14:paraId="0079D2DD"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Использование прикладных программных сре</w:t>
            </w:r>
            <w:proofErr w:type="gramStart"/>
            <w:r w:rsidRPr="00BA51A8">
              <w:rPr>
                <w:rFonts w:ascii="Times New Roman" w:eastAsia="Times New Roman" w:hAnsi="Times New Roman" w:cs="Times New Roman"/>
                <w:bCs/>
                <w:iCs/>
                <w:color w:val="000000" w:themeColor="text1"/>
                <w:sz w:val="20"/>
                <w:szCs w:val="20"/>
              </w:rPr>
              <w:t>дств в пр</w:t>
            </w:r>
            <w:proofErr w:type="gramEnd"/>
            <w:r w:rsidRPr="00BA51A8">
              <w:rPr>
                <w:rFonts w:ascii="Times New Roman" w:eastAsia="Times New Roman" w:hAnsi="Times New Roman" w:cs="Times New Roman"/>
                <w:bCs/>
                <w:iCs/>
                <w:color w:val="000000" w:themeColor="text1"/>
                <w:sz w:val="20"/>
                <w:szCs w:val="20"/>
              </w:rPr>
              <w:t>офессиональной деятельности</w:t>
            </w:r>
          </w:p>
        </w:tc>
        <w:tc>
          <w:tcPr>
            <w:tcW w:w="2918" w:type="pct"/>
            <w:vAlign w:val="center"/>
          </w:tcPr>
          <w:p w14:paraId="5C9B0BBA"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Использование прикладных программных сре</w:t>
            </w:r>
            <w:proofErr w:type="gramStart"/>
            <w:r w:rsidRPr="00BA51A8">
              <w:rPr>
                <w:rFonts w:ascii="Times New Roman" w:eastAsia="Times New Roman" w:hAnsi="Times New Roman" w:cs="Times New Roman"/>
                <w:bCs/>
                <w:iCs/>
                <w:color w:val="000000" w:themeColor="text1"/>
                <w:sz w:val="20"/>
                <w:szCs w:val="20"/>
              </w:rPr>
              <w:t>дств в пр</w:t>
            </w:r>
            <w:proofErr w:type="gramEnd"/>
            <w:r w:rsidRPr="00BA51A8">
              <w:rPr>
                <w:rFonts w:ascii="Times New Roman" w:eastAsia="Times New Roman" w:hAnsi="Times New Roman" w:cs="Times New Roman"/>
                <w:bCs/>
                <w:iCs/>
                <w:color w:val="000000" w:themeColor="text1"/>
                <w:sz w:val="20"/>
                <w:szCs w:val="20"/>
              </w:rPr>
              <w:t>офессиональной деятельности медицинского статистика. Обработка текста с помощью прикладных программных средств. Обработка табличных данных с помощью прикладных программных средств. Статистическая обработка медицинских данных с использованием табличного редактора. Подготовка данных для анализа. Расчет основных статистических показателей. Создание презентаций с помощью прикладных программных средств.</w:t>
            </w:r>
          </w:p>
        </w:tc>
        <w:tc>
          <w:tcPr>
            <w:tcW w:w="570" w:type="pct"/>
          </w:tcPr>
          <w:p w14:paraId="431DB530"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ПК-2, ПК-3</w:t>
            </w:r>
          </w:p>
        </w:tc>
      </w:tr>
      <w:tr w:rsidR="00BA51A8" w:rsidRPr="00BA51A8" w14:paraId="72BE108A" w14:textId="77777777" w:rsidTr="00BA51A8">
        <w:tc>
          <w:tcPr>
            <w:tcW w:w="202" w:type="pct"/>
            <w:vAlign w:val="center"/>
          </w:tcPr>
          <w:p w14:paraId="188ADF3C"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2.8</w:t>
            </w:r>
          </w:p>
        </w:tc>
        <w:tc>
          <w:tcPr>
            <w:tcW w:w="1310" w:type="pct"/>
            <w:vAlign w:val="center"/>
          </w:tcPr>
          <w:p w14:paraId="22A2AE35"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Визуализация статистических данных</w:t>
            </w:r>
          </w:p>
        </w:tc>
        <w:tc>
          <w:tcPr>
            <w:tcW w:w="2918" w:type="pct"/>
            <w:vAlign w:val="center"/>
          </w:tcPr>
          <w:p w14:paraId="5601DD93"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Графическое представление статистической информации. График, основные элементы и принципы его построения. Классификация графиков. Графическое изображение интенсивных и экстенсивных показателей. Создание схем и построение графиков с помощью прикладных программных средств. Представление экстенсивных, интенсивных показателей и показателей наглядности в графическом виде. Представление основных показателей, отражающих здоровье населения и деятельность медицинских организаций. Создание </w:t>
            </w:r>
            <w:proofErr w:type="spellStart"/>
            <w:r w:rsidRPr="00BA51A8">
              <w:rPr>
                <w:rFonts w:ascii="Times New Roman" w:eastAsia="Times New Roman" w:hAnsi="Times New Roman" w:cs="Times New Roman"/>
                <w:bCs/>
                <w:iCs/>
                <w:color w:val="000000" w:themeColor="text1"/>
                <w:sz w:val="20"/>
                <w:szCs w:val="20"/>
              </w:rPr>
              <w:t>дашбордов</w:t>
            </w:r>
            <w:proofErr w:type="spellEnd"/>
            <w:r w:rsidRPr="00BA51A8">
              <w:rPr>
                <w:rFonts w:ascii="Times New Roman" w:eastAsia="Times New Roman" w:hAnsi="Times New Roman" w:cs="Times New Roman"/>
                <w:bCs/>
                <w:iCs/>
                <w:color w:val="000000" w:themeColor="text1"/>
                <w:sz w:val="20"/>
                <w:szCs w:val="20"/>
              </w:rPr>
              <w:t xml:space="preserve"> (информационных панелей) для мониторинга ключевых показателей в здравоохранении.</w:t>
            </w:r>
          </w:p>
        </w:tc>
        <w:tc>
          <w:tcPr>
            <w:tcW w:w="570" w:type="pct"/>
          </w:tcPr>
          <w:p w14:paraId="209E44B1"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ПК-2, ПК-3</w:t>
            </w:r>
          </w:p>
        </w:tc>
      </w:tr>
      <w:tr w:rsidR="00BA51A8" w:rsidRPr="00BA51A8" w14:paraId="77BAEB70" w14:textId="77777777" w:rsidTr="002E2617">
        <w:tc>
          <w:tcPr>
            <w:tcW w:w="202" w:type="pct"/>
            <w:vAlign w:val="center"/>
          </w:tcPr>
          <w:p w14:paraId="008D80F6"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2.9</w:t>
            </w:r>
          </w:p>
        </w:tc>
        <w:tc>
          <w:tcPr>
            <w:tcW w:w="1310" w:type="pct"/>
            <w:vAlign w:val="center"/>
          </w:tcPr>
          <w:p w14:paraId="4F991689"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Промежуточная аттестация по модулю 2</w:t>
            </w:r>
          </w:p>
        </w:tc>
        <w:tc>
          <w:tcPr>
            <w:tcW w:w="2918" w:type="pct"/>
          </w:tcPr>
          <w:p w14:paraId="3F027650" w14:textId="590E3A89" w:rsidR="00BA51A8" w:rsidRPr="00BA51A8" w:rsidRDefault="00BA51A8" w:rsidP="002E2617">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Контроль результатов обучения в рамках освоения тем 2.1-2.8</w:t>
            </w:r>
            <w:r w:rsidR="002E2617">
              <w:rPr>
                <w:rFonts w:ascii="Times New Roman" w:eastAsia="Times New Roman" w:hAnsi="Times New Roman" w:cs="Times New Roman"/>
                <w:bCs/>
                <w:iCs/>
                <w:color w:val="000000" w:themeColor="text1"/>
                <w:sz w:val="20"/>
                <w:szCs w:val="20"/>
              </w:rPr>
              <w:t>.</w:t>
            </w:r>
          </w:p>
        </w:tc>
        <w:tc>
          <w:tcPr>
            <w:tcW w:w="570" w:type="pct"/>
          </w:tcPr>
          <w:p w14:paraId="5C81B99F"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ПК-2, ПК-3</w:t>
            </w:r>
          </w:p>
        </w:tc>
      </w:tr>
      <w:tr w:rsidR="00BA51A8" w:rsidRPr="00BA51A8" w14:paraId="2FF6F089" w14:textId="77777777" w:rsidTr="00BA51A8">
        <w:tc>
          <w:tcPr>
            <w:tcW w:w="202" w:type="pct"/>
            <w:vAlign w:val="center"/>
          </w:tcPr>
          <w:p w14:paraId="58E7305B"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
                <w:bCs/>
                <w:color w:val="000000" w:themeColor="text1"/>
                <w:sz w:val="20"/>
              </w:rPr>
            </w:pPr>
            <w:r w:rsidRPr="00BA51A8">
              <w:rPr>
                <w:rFonts w:ascii="Times New Roman" w:hAnsi="Times New Roman" w:cs="Times New Roman"/>
                <w:b/>
                <w:bCs/>
                <w:color w:val="000000" w:themeColor="text1"/>
                <w:sz w:val="20"/>
              </w:rPr>
              <w:t>3</w:t>
            </w:r>
          </w:p>
        </w:tc>
        <w:tc>
          <w:tcPr>
            <w:tcW w:w="4798" w:type="pct"/>
            <w:gridSpan w:val="3"/>
            <w:vAlign w:val="center"/>
          </w:tcPr>
          <w:p w14:paraId="3836F8E3"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
                <w:bCs/>
                <w:iCs/>
                <w:color w:val="000000" w:themeColor="text1"/>
                <w:sz w:val="20"/>
                <w:szCs w:val="20"/>
              </w:rPr>
            </w:pPr>
            <w:r w:rsidRPr="00BA51A8">
              <w:rPr>
                <w:rFonts w:ascii="Times New Roman" w:eastAsia="Times New Roman" w:hAnsi="Times New Roman" w:cs="Times New Roman"/>
                <w:b/>
                <w:bCs/>
                <w:iCs/>
                <w:color w:val="000000" w:themeColor="text1"/>
                <w:sz w:val="20"/>
                <w:szCs w:val="20"/>
              </w:rPr>
              <w:t>Модуль 3. Статистика здоровья населения</w:t>
            </w:r>
          </w:p>
        </w:tc>
      </w:tr>
      <w:tr w:rsidR="00BA51A8" w:rsidRPr="00BA51A8" w14:paraId="1224034B" w14:textId="77777777" w:rsidTr="00BA51A8">
        <w:tc>
          <w:tcPr>
            <w:tcW w:w="202" w:type="pct"/>
            <w:vAlign w:val="center"/>
          </w:tcPr>
          <w:p w14:paraId="2F7689F8"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3.1</w:t>
            </w:r>
          </w:p>
        </w:tc>
        <w:tc>
          <w:tcPr>
            <w:tcW w:w="1310" w:type="pct"/>
          </w:tcPr>
          <w:p w14:paraId="7197AC88" w14:textId="6DADFAE3" w:rsidR="00BA51A8" w:rsidRPr="00BA51A8" w:rsidRDefault="001D1C44"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Общественное здоровье</w:t>
            </w:r>
            <w:r>
              <w:rPr>
                <w:rFonts w:ascii="Times New Roman" w:eastAsia="Times New Roman" w:hAnsi="Times New Roman" w:cs="Times New Roman"/>
                <w:bCs/>
                <w:iCs/>
                <w:color w:val="000000" w:themeColor="text1"/>
                <w:sz w:val="20"/>
                <w:szCs w:val="20"/>
              </w:rPr>
              <w:t>: понятие, уровни</w:t>
            </w:r>
          </w:p>
        </w:tc>
        <w:tc>
          <w:tcPr>
            <w:tcW w:w="2918" w:type="pct"/>
            <w:vAlign w:val="center"/>
          </w:tcPr>
          <w:p w14:paraId="62C2DB82"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Здоровье, болезнь – основные категории общественного здоровья. Определение здоровья. Определения понятий: «образ жизни», «здоровый образ жизни», «стиль жизни», «уровень жизни», «качество жизни». Здоровье как личная и общественная ценность. Основные факторы и индикаторы здоровья. Индивидуальное и групповое здоровье. Общественное здоровье, определение. Важнейшие группы факторов, определяющих уровень общественного здоровья. Медицинские и социальные критерии, методы изучения здоровья отдельных групп населения. Факторы риска. Роль и место специалистов в области организации здравоохранения и общественного здоровья в сохранении, восстановлении и укреплении здоровья населения.</w:t>
            </w:r>
          </w:p>
        </w:tc>
        <w:tc>
          <w:tcPr>
            <w:tcW w:w="570" w:type="pct"/>
          </w:tcPr>
          <w:p w14:paraId="686BFF0A"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ПК-2</w:t>
            </w:r>
          </w:p>
        </w:tc>
      </w:tr>
      <w:tr w:rsidR="00BA51A8" w:rsidRPr="00BA51A8" w14:paraId="25AD5583" w14:textId="77777777" w:rsidTr="00BA51A8">
        <w:tc>
          <w:tcPr>
            <w:tcW w:w="202" w:type="pct"/>
            <w:vAlign w:val="center"/>
          </w:tcPr>
          <w:p w14:paraId="0A9F13DD"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3.2</w:t>
            </w:r>
          </w:p>
        </w:tc>
        <w:tc>
          <w:tcPr>
            <w:tcW w:w="1310" w:type="pct"/>
          </w:tcPr>
          <w:p w14:paraId="13C9C0EE"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Здоровый образ жизни. Основные факторы риска, влияющие на здоровье и продолжительность жизни человека</w:t>
            </w:r>
          </w:p>
        </w:tc>
        <w:tc>
          <w:tcPr>
            <w:tcW w:w="2918" w:type="pct"/>
            <w:vAlign w:val="center"/>
          </w:tcPr>
          <w:p w14:paraId="3DFB346A"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Выявление рисков здоровья в профилактической медицине и в формировании здорового образа жизни. Определение составляющих здорового образа жизни. Выполнение анализа факторов риска, систематизации и классификации подходов к управлению факторами риска здоровья. Подготовка информационно-справочных материалов для различных групп населения по профилактике отдельных факторов риска: курения, потребления алкоголя и </w:t>
            </w:r>
            <w:proofErr w:type="spellStart"/>
            <w:r w:rsidRPr="00BA51A8">
              <w:rPr>
                <w:rFonts w:ascii="Times New Roman" w:eastAsia="Times New Roman" w:hAnsi="Times New Roman" w:cs="Times New Roman"/>
                <w:bCs/>
                <w:iCs/>
                <w:color w:val="000000" w:themeColor="text1"/>
                <w:sz w:val="20"/>
                <w:szCs w:val="20"/>
              </w:rPr>
              <w:t>психоактивных</w:t>
            </w:r>
            <w:proofErr w:type="spellEnd"/>
            <w:r w:rsidRPr="00BA51A8">
              <w:rPr>
                <w:rFonts w:ascii="Times New Roman" w:eastAsia="Times New Roman" w:hAnsi="Times New Roman" w:cs="Times New Roman"/>
                <w:bCs/>
                <w:iCs/>
                <w:color w:val="000000" w:themeColor="text1"/>
                <w:sz w:val="20"/>
                <w:szCs w:val="20"/>
              </w:rPr>
              <w:t xml:space="preserve"> веществ, недостаточной физической активности, алиментарно-зависимых и психологических факторов риска. </w:t>
            </w:r>
          </w:p>
        </w:tc>
        <w:tc>
          <w:tcPr>
            <w:tcW w:w="570" w:type="pct"/>
          </w:tcPr>
          <w:p w14:paraId="6916AB0F"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ПК-2</w:t>
            </w:r>
          </w:p>
        </w:tc>
      </w:tr>
      <w:tr w:rsidR="00BA51A8" w:rsidRPr="00BA51A8" w14:paraId="4C255706" w14:textId="77777777" w:rsidTr="00BA51A8">
        <w:tc>
          <w:tcPr>
            <w:tcW w:w="202" w:type="pct"/>
            <w:vAlign w:val="center"/>
          </w:tcPr>
          <w:p w14:paraId="05B64E1F"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3.3</w:t>
            </w:r>
          </w:p>
        </w:tc>
        <w:tc>
          <w:tcPr>
            <w:tcW w:w="1310" w:type="pct"/>
          </w:tcPr>
          <w:p w14:paraId="3DDFB256"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Технологии медицинской профилактики</w:t>
            </w:r>
          </w:p>
        </w:tc>
        <w:tc>
          <w:tcPr>
            <w:tcW w:w="2918" w:type="pct"/>
            <w:vAlign w:val="center"/>
          </w:tcPr>
          <w:p w14:paraId="49C95420" w14:textId="4DF67354"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Профилактика – ведущий принцип общественного здоровья и здравоохранения. Нормативное правовое регулирование и организация профилактики заболеваний и формирования здорового образа жизни. Первичная, вторичная и третичная </w:t>
            </w:r>
            <w:r w:rsidRPr="00BA51A8">
              <w:rPr>
                <w:rFonts w:ascii="Times New Roman" w:eastAsia="Times New Roman" w:hAnsi="Times New Roman" w:cs="Times New Roman"/>
                <w:bCs/>
                <w:iCs/>
                <w:color w:val="000000" w:themeColor="text1"/>
                <w:sz w:val="20"/>
                <w:szCs w:val="20"/>
              </w:rPr>
              <w:lastRenderedPageBreak/>
              <w:t>профилактика (цели, задачи, организация, критерии эффективности). Индивидуальные и массовые методы и средства работы с населением. Диспансеризация (цели, задачи, методы). Профилактические осмотры. Группы здоровья. Перспективные направления оценки здоровья. Порядок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 Порядок проведения диспансерного наблюдения. Оценка эффективности диспансерного наблюдения. Правила работы школ здоровья. Организация деятельности центров здоровья для взрослого и детского населения, оценка показателей деятельности. Использование различных методов, форм и сре</w:t>
            </w:r>
            <w:proofErr w:type="gramStart"/>
            <w:r w:rsidRPr="00BA51A8">
              <w:rPr>
                <w:rFonts w:ascii="Times New Roman" w:eastAsia="Times New Roman" w:hAnsi="Times New Roman" w:cs="Times New Roman"/>
                <w:bCs/>
                <w:iCs/>
                <w:color w:val="000000" w:themeColor="text1"/>
                <w:sz w:val="20"/>
                <w:szCs w:val="20"/>
              </w:rPr>
              <w:t>дств в ц</w:t>
            </w:r>
            <w:proofErr w:type="gramEnd"/>
            <w:r w:rsidRPr="00BA51A8">
              <w:rPr>
                <w:rFonts w:ascii="Times New Roman" w:eastAsia="Times New Roman" w:hAnsi="Times New Roman" w:cs="Times New Roman"/>
                <w:bCs/>
                <w:iCs/>
                <w:color w:val="000000" w:themeColor="text1"/>
                <w:sz w:val="20"/>
                <w:szCs w:val="20"/>
              </w:rPr>
              <w:t>елях гигиенического воспитания населения. Оценка эффективности профилактической работы в медицинской организации</w:t>
            </w:r>
            <w:r w:rsidR="001F5ADF">
              <w:rPr>
                <w:rFonts w:ascii="Times New Roman" w:eastAsia="Times New Roman" w:hAnsi="Times New Roman" w:cs="Times New Roman"/>
                <w:bCs/>
                <w:iCs/>
                <w:color w:val="000000" w:themeColor="text1"/>
                <w:sz w:val="20"/>
                <w:szCs w:val="20"/>
              </w:rPr>
              <w:t>.</w:t>
            </w:r>
          </w:p>
        </w:tc>
        <w:tc>
          <w:tcPr>
            <w:tcW w:w="570" w:type="pct"/>
          </w:tcPr>
          <w:p w14:paraId="4BAD2305"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lastRenderedPageBreak/>
              <w:t>ПК-2</w:t>
            </w:r>
          </w:p>
        </w:tc>
      </w:tr>
      <w:tr w:rsidR="00BA51A8" w:rsidRPr="00BA51A8" w14:paraId="47473795" w14:textId="77777777" w:rsidTr="00BA51A8">
        <w:tc>
          <w:tcPr>
            <w:tcW w:w="202" w:type="pct"/>
            <w:vAlign w:val="center"/>
          </w:tcPr>
          <w:p w14:paraId="4F8863B6"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lastRenderedPageBreak/>
              <w:t>3.4</w:t>
            </w:r>
          </w:p>
        </w:tc>
        <w:tc>
          <w:tcPr>
            <w:tcW w:w="1310" w:type="pct"/>
          </w:tcPr>
          <w:p w14:paraId="3E66117D"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Важнейшие неинфекционные и инфекционные заболевания как </w:t>
            </w:r>
            <w:proofErr w:type="gramStart"/>
            <w:r w:rsidRPr="00BA51A8">
              <w:rPr>
                <w:rFonts w:ascii="Times New Roman" w:eastAsia="Times New Roman" w:hAnsi="Times New Roman" w:cs="Times New Roman"/>
                <w:bCs/>
                <w:iCs/>
                <w:color w:val="000000" w:themeColor="text1"/>
                <w:sz w:val="20"/>
                <w:szCs w:val="20"/>
              </w:rPr>
              <w:t>медико-социальная</w:t>
            </w:r>
            <w:proofErr w:type="gramEnd"/>
            <w:r w:rsidRPr="00BA51A8">
              <w:rPr>
                <w:rFonts w:ascii="Times New Roman" w:eastAsia="Times New Roman" w:hAnsi="Times New Roman" w:cs="Times New Roman"/>
                <w:bCs/>
                <w:iCs/>
                <w:color w:val="000000" w:themeColor="text1"/>
                <w:sz w:val="20"/>
                <w:szCs w:val="20"/>
              </w:rPr>
              <w:t xml:space="preserve"> проблема</w:t>
            </w:r>
          </w:p>
        </w:tc>
        <w:tc>
          <w:tcPr>
            <w:tcW w:w="2918" w:type="pct"/>
            <w:vAlign w:val="center"/>
          </w:tcPr>
          <w:p w14:paraId="6CB9B01D"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Социальная значимость заболеваний. Определение, распространенность, социально-экономический ущерб. Болезни системы кровообращения как </w:t>
            </w:r>
            <w:proofErr w:type="gramStart"/>
            <w:r w:rsidRPr="00BA51A8">
              <w:rPr>
                <w:rFonts w:ascii="Times New Roman" w:eastAsia="Times New Roman" w:hAnsi="Times New Roman" w:cs="Times New Roman"/>
                <w:bCs/>
                <w:iCs/>
                <w:color w:val="000000" w:themeColor="text1"/>
                <w:sz w:val="20"/>
                <w:szCs w:val="20"/>
              </w:rPr>
              <w:t>медико-социальная</w:t>
            </w:r>
            <w:proofErr w:type="gramEnd"/>
            <w:r w:rsidRPr="00BA51A8">
              <w:rPr>
                <w:rFonts w:ascii="Times New Roman" w:eastAsia="Times New Roman" w:hAnsi="Times New Roman" w:cs="Times New Roman"/>
                <w:bCs/>
                <w:iCs/>
                <w:color w:val="000000" w:themeColor="text1"/>
                <w:sz w:val="20"/>
                <w:szCs w:val="20"/>
              </w:rPr>
              <w:t xml:space="preserve"> проблема. Злокачественные новообразования как </w:t>
            </w:r>
            <w:proofErr w:type="gramStart"/>
            <w:r w:rsidRPr="00BA51A8">
              <w:rPr>
                <w:rFonts w:ascii="Times New Roman" w:eastAsia="Times New Roman" w:hAnsi="Times New Roman" w:cs="Times New Roman"/>
                <w:bCs/>
                <w:iCs/>
                <w:color w:val="000000" w:themeColor="text1"/>
                <w:sz w:val="20"/>
                <w:szCs w:val="20"/>
              </w:rPr>
              <w:t>медико-социальная</w:t>
            </w:r>
            <w:proofErr w:type="gramEnd"/>
            <w:r w:rsidRPr="00BA51A8">
              <w:rPr>
                <w:rFonts w:ascii="Times New Roman" w:eastAsia="Times New Roman" w:hAnsi="Times New Roman" w:cs="Times New Roman"/>
                <w:bCs/>
                <w:iCs/>
                <w:color w:val="000000" w:themeColor="text1"/>
                <w:sz w:val="20"/>
                <w:szCs w:val="20"/>
              </w:rPr>
              <w:t xml:space="preserve"> проблема. Болезни органов дыхания как </w:t>
            </w:r>
            <w:proofErr w:type="gramStart"/>
            <w:r w:rsidRPr="00BA51A8">
              <w:rPr>
                <w:rFonts w:ascii="Times New Roman" w:eastAsia="Times New Roman" w:hAnsi="Times New Roman" w:cs="Times New Roman"/>
                <w:bCs/>
                <w:iCs/>
                <w:color w:val="000000" w:themeColor="text1"/>
                <w:sz w:val="20"/>
                <w:szCs w:val="20"/>
              </w:rPr>
              <w:t>медико-социальная</w:t>
            </w:r>
            <w:proofErr w:type="gramEnd"/>
            <w:r w:rsidRPr="00BA51A8">
              <w:rPr>
                <w:rFonts w:ascii="Times New Roman" w:eastAsia="Times New Roman" w:hAnsi="Times New Roman" w:cs="Times New Roman"/>
                <w:bCs/>
                <w:iCs/>
                <w:color w:val="000000" w:themeColor="text1"/>
                <w:sz w:val="20"/>
                <w:szCs w:val="20"/>
              </w:rPr>
              <w:t xml:space="preserve"> проблема. Туберкулез как </w:t>
            </w:r>
            <w:proofErr w:type="gramStart"/>
            <w:r w:rsidRPr="00BA51A8">
              <w:rPr>
                <w:rFonts w:ascii="Times New Roman" w:eastAsia="Times New Roman" w:hAnsi="Times New Roman" w:cs="Times New Roman"/>
                <w:bCs/>
                <w:iCs/>
                <w:color w:val="000000" w:themeColor="text1"/>
                <w:sz w:val="20"/>
                <w:szCs w:val="20"/>
              </w:rPr>
              <w:t>медико-социальная</w:t>
            </w:r>
            <w:proofErr w:type="gramEnd"/>
            <w:r w:rsidRPr="00BA51A8">
              <w:rPr>
                <w:rFonts w:ascii="Times New Roman" w:eastAsia="Times New Roman" w:hAnsi="Times New Roman" w:cs="Times New Roman"/>
                <w:bCs/>
                <w:iCs/>
                <w:color w:val="000000" w:themeColor="text1"/>
                <w:sz w:val="20"/>
                <w:szCs w:val="20"/>
              </w:rPr>
              <w:t xml:space="preserve"> проблема. Травматизм как </w:t>
            </w:r>
            <w:proofErr w:type="gramStart"/>
            <w:r w:rsidRPr="00BA51A8">
              <w:rPr>
                <w:rFonts w:ascii="Times New Roman" w:eastAsia="Times New Roman" w:hAnsi="Times New Roman" w:cs="Times New Roman"/>
                <w:bCs/>
                <w:iCs/>
                <w:color w:val="000000" w:themeColor="text1"/>
                <w:sz w:val="20"/>
                <w:szCs w:val="20"/>
              </w:rPr>
              <w:t>медико-социальная</w:t>
            </w:r>
            <w:proofErr w:type="gramEnd"/>
            <w:r w:rsidRPr="00BA51A8">
              <w:rPr>
                <w:rFonts w:ascii="Times New Roman" w:eastAsia="Times New Roman" w:hAnsi="Times New Roman" w:cs="Times New Roman"/>
                <w:bCs/>
                <w:iCs/>
                <w:color w:val="000000" w:themeColor="text1"/>
                <w:sz w:val="20"/>
                <w:szCs w:val="20"/>
              </w:rPr>
              <w:t xml:space="preserve"> проблема. Болезни органов пищеварения как </w:t>
            </w:r>
            <w:proofErr w:type="gramStart"/>
            <w:r w:rsidRPr="00BA51A8">
              <w:rPr>
                <w:rFonts w:ascii="Times New Roman" w:eastAsia="Times New Roman" w:hAnsi="Times New Roman" w:cs="Times New Roman"/>
                <w:bCs/>
                <w:iCs/>
                <w:color w:val="000000" w:themeColor="text1"/>
                <w:sz w:val="20"/>
                <w:szCs w:val="20"/>
              </w:rPr>
              <w:t>медико-социальная</w:t>
            </w:r>
            <w:proofErr w:type="gramEnd"/>
            <w:r w:rsidRPr="00BA51A8">
              <w:rPr>
                <w:rFonts w:ascii="Times New Roman" w:eastAsia="Times New Roman" w:hAnsi="Times New Roman" w:cs="Times New Roman"/>
                <w:bCs/>
                <w:iCs/>
                <w:color w:val="000000" w:themeColor="text1"/>
                <w:sz w:val="20"/>
                <w:szCs w:val="20"/>
              </w:rPr>
              <w:t xml:space="preserve"> проблема. Болезни костно-мышечной системы как </w:t>
            </w:r>
            <w:proofErr w:type="gramStart"/>
            <w:r w:rsidRPr="00BA51A8">
              <w:rPr>
                <w:rFonts w:ascii="Times New Roman" w:eastAsia="Times New Roman" w:hAnsi="Times New Roman" w:cs="Times New Roman"/>
                <w:bCs/>
                <w:iCs/>
                <w:color w:val="000000" w:themeColor="text1"/>
                <w:sz w:val="20"/>
                <w:szCs w:val="20"/>
              </w:rPr>
              <w:t>медико-социальная</w:t>
            </w:r>
            <w:proofErr w:type="gramEnd"/>
            <w:r w:rsidRPr="00BA51A8">
              <w:rPr>
                <w:rFonts w:ascii="Times New Roman" w:eastAsia="Times New Roman" w:hAnsi="Times New Roman" w:cs="Times New Roman"/>
                <w:bCs/>
                <w:iCs/>
                <w:color w:val="000000" w:themeColor="text1"/>
                <w:sz w:val="20"/>
                <w:szCs w:val="20"/>
              </w:rPr>
              <w:t xml:space="preserve"> проблема. Инфекционные заболевания как </w:t>
            </w:r>
            <w:proofErr w:type="gramStart"/>
            <w:r w:rsidRPr="00BA51A8">
              <w:rPr>
                <w:rFonts w:ascii="Times New Roman" w:eastAsia="Times New Roman" w:hAnsi="Times New Roman" w:cs="Times New Roman"/>
                <w:bCs/>
                <w:iCs/>
                <w:color w:val="000000" w:themeColor="text1"/>
                <w:sz w:val="20"/>
                <w:szCs w:val="20"/>
              </w:rPr>
              <w:t>медико-социальная</w:t>
            </w:r>
            <w:proofErr w:type="gramEnd"/>
            <w:r w:rsidRPr="00BA51A8">
              <w:rPr>
                <w:rFonts w:ascii="Times New Roman" w:eastAsia="Times New Roman" w:hAnsi="Times New Roman" w:cs="Times New Roman"/>
                <w:bCs/>
                <w:iCs/>
                <w:color w:val="000000" w:themeColor="text1"/>
                <w:sz w:val="20"/>
                <w:szCs w:val="20"/>
              </w:rPr>
              <w:t xml:space="preserve"> проблема. Эпидемиология, уровни заболеваемости и смертности. Принципы профилактики, выявления и лечения. Анализ факторов риска развития инфекционных заболеваний, уровней заболеваемости и смертности. Преемственность в работе больниц, диспансеров и других учреждений здравоохранения. Персонифицированные регистры граждан с важнейшими социально-значимыми заболеваниями и льготных категорий граждан: организация ведения и контроль.</w:t>
            </w:r>
          </w:p>
        </w:tc>
        <w:tc>
          <w:tcPr>
            <w:tcW w:w="570" w:type="pct"/>
          </w:tcPr>
          <w:p w14:paraId="2AA64238"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ПК-2</w:t>
            </w:r>
          </w:p>
        </w:tc>
      </w:tr>
      <w:tr w:rsidR="00BA51A8" w:rsidRPr="00BA51A8" w14:paraId="034D6545" w14:textId="77777777" w:rsidTr="00BA51A8">
        <w:tc>
          <w:tcPr>
            <w:tcW w:w="202" w:type="pct"/>
            <w:vAlign w:val="center"/>
          </w:tcPr>
          <w:p w14:paraId="122C35C9"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3.5</w:t>
            </w:r>
          </w:p>
        </w:tc>
        <w:tc>
          <w:tcPr>
            <w:tcW w:w="1310" w:type="pct"/>
          </w:tcPr>
          <w:p w14:paraId="45180DA7"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Методы изучения здоровья населения. Показатели общественного здоровья</w:t>
            </w:r>
          </w:p>
        </w:tc>
        <w:tc>
          <w:tcPr>
            <w:tcW w:w="2918" w:type="pct"/>
            <w:vAlign w:val="center"/>
          </w:tcPr>
          <w:p w14:paraId="46D08AE5" w14:textId="71CAC4A0"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Методические аспекты статистики здоровья населения. Методы изучения здоровья. Понятие о показателях общественного здоровья населения. Показатели здоровья населения. Интерпретация показателей общественного здоровья. Значение показателей общественного здоровья для принятия управленческих решений</w:t>
            </w:r>
            <w:r w:rsidR="001F5ADF">
              <w:rPr>
                <w:rFonts w:ascii="Times New Roman" w:eastAsia="Times New Roman" w:hAnsi="Times New Roman" w:cs="Times New Roman"/>
                <w:bCs/>
                <w:iCs/>
                <w:color w:val="000000" w:themeColor="text1"/>
                <w:sz w:val="20"/>
                <w:szCs w:val="20"/>
              </w:rPr>
              <w:t>.</w:t>
            </w:r>
          </w:p>
        </w:tc>
        <w:tc>
          <w:tcPr>
            <w:tcW w:w="570" w:type="pct"/>
          </w:tcPr>
          <w:p w14:paraId="496D5B1E"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ПК-2</w:t>
            </w:r>
          </w:p>
        </w:tc>
      </w:tr>
      <w:tr w:rsidR="00BA51A8" w:rsidRPr="00BA51A8" w14:paraId="72429F22" w14:textId="77777777" w:rsidTr="00BA51A8">
        <w:tc>
          <w:tcPr>
            <w:tcW w:w="202" w:type="pct"/>
            <w:vAlign w:val="center"/>
          </w:tcPr>
          <w:p w14:paraId="4B32B399"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3.6</w:t>
            </w:r>
          </w:p>
        </w:tc>
        <w:tc>
          <w:tcPr>
            <w:tcW w:w="1310" w:type="pct"/>
          </w:tcPr>
          <w:p w14:paraId="7320E2E0"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Современные подходы к изучению медико-демографических процессов</w:t>
            </w:r>
          </w:p>
        </w:tc>
        <w:tc>
          <w:tcPr>
            <w:tcW w:w="2918" w:type="pct"/>
            <w:vAlign w:val="center"/>
          </w:tcPr>
          <w:p w14:paraId="4FACAA9A" w14:textId="77777777" w:rsidR="00BA51A8" w:rsidRPr="00BA51A8" w:rsidRDefault="00BA51A8" w:rsidP="002E2617">
            <w:pPr>
              <w:pBdr>
                <w:top w:val="nil"/>
                <w:left w:val="nil"/>
                <w:bottom w:val="nil"/>
                <w:right w:val="nil"/>
                <w:between w:val="nil"/>
              </w:pBd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Основные разделы медицинской демографии. Демографические показатели в оценке группового и общественного здоровья. Источники информации о населении и демографических процессах: переписи, текущий статистический учет демографических событий, административные источники, регистры населения, выборочные обследования. Динамика народонаселения. Демографический переход. Демографическая пирамида. Миграция населения, основные определения, показатели, тенденции. Демографическая политика Российской Федерации.</w:t>
            </w:r>
          </w:p>
          <w:p w14:paraId="2E19C045" w14:textId="77777777" w:rsidR="00BA51A8" w:rsidRPr="00BA51A8" w:rsidRDefault="00BA51A8" w:rsidP="002E2617">
            <w:pPr>
              <w:pBdr>
                <w:top w:val="nil"/>
                <w:left w:val="nil"/>
                <w:bottom w:val="nil"/>
                <w:right w:val="nil"/>
                <w:between w:val="nil"/>
              </w:pBd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Использование методов реального и условного поколений, демографических коэффициентов. Правила стандартизации демографических показателей.</w:t>
            </w:r>
          </w:p>
          <w:p w14:paraId="2CF1E73E"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Проведение анализа возрастной структуры населения, типов воспроизводства населения, коэффициента демографической нагрузки. Оценка потенциальных последствий старения населения, учет изменений возрастной структуры населения.</w:t>
            </w:r>
          </w:p>
        </w:tc>
        <w:tc>
          <w:tcPr>
            <w:tcW w:w="570" w:type="pct"/>
          </w:tcPr>
          <w:p w14:paraId="5740F6A3"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ПК-2</w:t>
            </w:r>
          </w:p>
        </w:tc>
      </w:tr>
      <w:tr w:rsidR="00BA51A8" w:rsidRPr="00BA51A8" w14:paraId="013FF1C0" w14:textId="77777777" w:rsidTr="00BA51A8">
        <w:tc>
          <w:tcPr>
            <w:tcW w:w="202" w:type="pct"/>
            <w:vAlign w:val="center"/>
          </w:tcPr>
          <w:p w14:paraId="00DFC5FB"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3.7</w:t>
            </w:r>
          </w:p>
        </w:tc>
        <w:tc>
          <w:tcPr>
            <w:tcW w:w="1310" w:type="pct"/>
          </w:tcPr>
          <w:p w14:paraId="23BACD95" w14:textId="118933EB" w:rsidR="00BA51A8" w:rsidRPr="00BA51A8" w:rsidRDefault="003543C5"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Рождаемость</w:t>
            </w:r>
            <w:r>
              <w:rPr>
                <w:rFonts w:ascii="Times New Roman" w:eastAsia="Times New Roman" w:hAnsi="Times New Roman" w:cs="Times New Roman"/>
                <w:bCs/>
                <w:iCs/>
                <w:color w:val="000000" w:themeColor="text1"/>
                <w:sz w:val="20"/>
                <w:szCs w:val="20"/>
              </w:rPr>
              <w:t xml:space="preserve">: </w:t>
            </w:r>
            <w:r w:rsidRPr="003543C5">
              <w:rPr>
                <w:rFonts w:ascii="Times New Roman" w:eastAsia="Times New Roman" w:hAnsi="Times New Roman" w:cs="Times New Roman"/>
                <w:bCs/>
                <w:iCs/>
                <w:color w:val="000000" w:themeColor="text1"/>
                <w:sz w:val="20"/>
                <w:szCs w:val="20"/>
              </w:rPr>
              <w:t>регистрация, методика вычисления, оценка</w:t>
            </w:r>
          </w:p>
        </w:tc>
        <w:tc>
          <w:tcPr>
            <w:tcW w:w="2918" w:type="pct"/>
            <w:vAlign w:val="center"/>
          </w:tcPr>
          <w:p w14:paraId="506D84BA" w14:textId="5A004419"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Проведение анализа уровня рождаемости. Оценка тенденций уровня рождаемости</w:t>
            </w:r>
            <w:r w:rsidR="002E2617">
              <w:rPr>
                <w:rFonts w:ascii="Times New Roman" w:eastAsia="Times New Roman" w:hAnsi="Times New Roman" w:cs="Times New Roman"/>
                <w:bCs/>
                <w:iCs/>
                <w:color w:val="000000" w:themeColor="text1"/>
                <w:sz w:val="20"/>
                <w:szCs w:val="20"/>
              </w:rPr>
              <w:t xml:space="preserve"> в различных регионах России. </w:t>
            </w:r>
            <w:r w:rsidRPr="00BA51A8">
              <w:rPr>
                <w:rFonts w:ascii="Times New Roman" w:eastAsia="Times New Roman" w:hAnsi="Times New Roman" w:cs="Times New Roman"/>
                <w:bCs/>
                <w:iCs/>
                <w:color w:val="000000" w:themeColor="text1"/>
                <w:sz w:val="20"/>
                <w:szCs w:val="20"/>
              </w:rPr>
              <w:t xml:space="preserve">Изучение репродуктивного поведения населения. Показатели потенциальной демографии: анализ воспроизводства населения в различных странах. Проведение анализа возрастной структуры </w:t>
            </w:r>
            <w:r w:rsidRPr="00BA51A8">
              <w:rPr>
                <w:rFonts w:ascii="Times New Roman" w:eastAsia="Times New Roman" w:hAnsi="Times New Roman" w:cs="Times New Roman"/>
                <w:bCs/>
                <w:iCs/>
                <w:color w:val="000000" w:themeColor="text1"/>
                <w:sz w:val="20"/>
                <w:szCs w:val="20"/>
              </w:rPr>
              <w:lastRenderedPageBreak/>
              <w:t xml:space="preserve">населения, типов воспроизводства населения, коэффициента демографической нагрузки. </w:t>
            </w:r>
          </w:p>
        </w:tc>
        <w:tc>
          <w:tcPr>
            <w:tcW w:w="570" w:type="pct"/>
          </w:tcPr>
          <w:p w14:paraId="1489B05F"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lastRenderedPageBreak/>
              <w:t>ПК-2</w:t>
            </w:r>
          </w:p>
        </w:tc>
      </w:tr>
      <w:tr w:rsidR="00BA51A8" w:rsidRPr="00BA51A8" w14:paraId="0ED68D3D" w14:textId="77777777" w:rsidTr="00BA51A8">
        <w:tc>
          <w:tcPr>
            <w:tcW w:w="202" w:type="pct"/>
            <w:vAlign w:val="center"/>
          </w:tcPr>
          <w:p w14:paraId="0D29FFEF"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lastRenderedPageBreak/>
              <w:t>3.8</w:t>
            </w:r>
          </w:p>
        </w:tc>
        <w:tc>
          <w:tcPr>
            <w:tcW w:w="1310" w:type="pct"/>
            <w:vAlign w:val="center"/>
          </w:tcPr>
          <w:p w14:paraId="1F4C3B9C"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Изучение показателей смертности населения</w:t>
            </w:r>
          </w:p>
        </w:tc>
        <w:tc>
          <w:tcPr>
            <w:tcW w:w="2918" w:type="pct"/>
            <w:vAlign w:val="center"/>
          </w:tcPr>
          <w:p w14:paraId="4A978F19"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Проведение оценки медико-демографических показателей общественного здоровья в России и за рубежом: общая и повозрастная смертность, младенческая, материнская смертность, ожидаемая продолжительность жизни, ожидаемая продолжительность здоровой жизни. Проведение анализа показателей смертности, причин и факторов смертности, алгоритм использования таблицы смертности и ожидаемая продолжительность жизни.</w:t>
            </w:r>
          </w:p>
        </w:tc>
        <w:tc>
          <w:tcPr>
            <w:tcW w:w="570" w:type="pct"/>
          </w:tcPr>
          <w:p w14:paraId="335995DA"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ПК-2</w:t>
            </w:r>
          </w:p>
        </w:tc>
      </w:tr>
      <w:tr w:rsidR="00BA51A8" w:rsidRPr="00BA51A8" w14:paraId="42EAA52D" w14:textId="77777777" w:rsidTr="00BA51A8">
        <w:tc>
          <w:tcPr>
            <w:tcW w:w="202" w:type="pct"/>
            <w:vAlign w:val="center"/>
          </w:tcPr>
          <w:p w14:paraId="57F503BF"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3.9</w:t>
            </w:r>
          </w:p>
        </w:tc>
        <w:tc>
          <w:tcPr>
            <w:tcW w:w="1310" w:type="pct"/>
            <w:vAlign w:val="center"/>
          </w:tcPr>
          <w:p w14:paraId="6D9DA521"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Заболеваемость населения</w:t>
            </w:r>
          </w:p>
        </w:tc>
        <w:tc>
          <w:tcPr>
            <w:tcW w:w="2918" w:type="pct"/>
            <w:vAlign w:val="center"/>
          </w:tcPr>
          <w:p w14:paraId="53D4CEA9"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Роль показателей заболеваемости в комплексной оценке здоровья населения, критериях оценки качества работы медицинских организаций и системы здравоохранения.  Источники получения информации о заболеваемости населения. Основные первичные учетные документы, используемые при изучении заболеваемости. Правила регистрации заболеваний в медицинских организациях. Основные тенденции заболеваемости населения Российской Федерации и определяющие их факторы. Классификация заболеваемости. Заболеваемость по данным обращаемости в медицинские организации. Заболеваемость по данным медицинских осмотров. Заболеваемость по данным о причинах смерти. Исчерпанная (истинная) заболеваемость. Расчет, анализ и интерпретация основных показателей заболеваемости населения. Расчет, анализ и интерпретация показателей структуры общей заболеваемости. Расчет, анализ и интерпретация показателей заболеваемости с временной утратой трудоспособности. Заполнение первичных учетных документов при регистрации заболеваемости населения. </w:t>
            </w:r>
          </w:p>
        </w:tc>
        <w:tc>
          <w:tcPr>
            <w:tcW w:w="570" w:type="pct"/>
          </w:tcPr>
          <w:p w14:paraId="260903FC"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ПК-1, ПК-2</w:t>
            </w:r>
          </w:p>
        </w:tc>
      </w:tr>
      <w:tr w:rsidR="00BA51A8" w:rsidRPr="00BA51A8" w14:paraId="02509AA7" w14:textId="77777777" w:rsidTr="00BA51A8">
        <w:tc>
          <w:tcPr>
            <w:tcW w:w="202" w:type="pct"/>
            <w:vAlign w:val="center"/>
          </w:tcPr>
          <w:p w14:paraId="3ECF85E4"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3.10</w:t>
            </w:r>
          </w:p>
        </w:tc>
        <w:tc>
          <w:tcPr>
            <w:tcW w:w="1310" w:type="pct"/>
            <w:vAlign w:val="center"/>
          </w:tcPr>
          <w:p w14:paraId="3A504DCD"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Инвалидность населения</w:t>
            </w:r>
          </w:p>
        </w:tc>
        <w:tc>
          <w:tcPr>
            <w:tcW w:w="2918" w:type="pct"/>
            <w:vAlign w:val="center"/>
          </w:tcPr>
          <w:p w14:paraId="35C58060"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Определение понятия инвалидности. Значение </w:t>
            </w:r>
            <w:proofErr w:type="spellStart"/>
            <w:r w:rsidRPr="00BA51A8">
              <w:rPr>
                <w:rFonts w:ascii="Times New Roman" w:eastAsia="Times New Roman" w:hAnsi="Times New Roman" w:cs="Times New Roman"/>
                <w:bCs/>
                <w:iCs/>
                <w:color w:val="000000" w:themeColor="text1"/>
                <w:sz w:val="20"/>
                <w:szCs w:val="20"/>
              </w:rPr>
              <w:t>инвалидизации</w:t>
            </w:r>
            <w:proofErr w:type="spellEnd"/>
            <w:r w:rsidRPr="00BA51A8">
              <w:rPr>
                <w:rFonts w:ascii="Times New Roman" w:eastAsia="Times New Roman" w:hAnsi="Times New Roman" w:cs="Times New Roman"/>
                <w:bCs/>
                <w:iCs/>
                <w:color w:val="000000" w:themeColor="text1"/>
                <w:sz w:val="20"/>
                <w:szCs w:val="20"/>
              </w:rPr>
              <w:t xml:space="preserve"> в оценке общественного здоровья населения. Источники получения информации об инвалидности населения. Основные первичные учетные документы, используемые при изучении инвалидности. Основные тенденции инвалидности населения Российской федерации и определяющие их факторы. </w:t>
            </w:r>
            <w:proofErr w:type="gramStart"/>
            <w:r w:rsidRPr="00BA51A8">
              <w:rPr>
                <w:rFonts w:ascii="Times New Roman" w:eastAsia="Times New Roman" w:hAnsi="Times New Roman" w:cs="Times New Roman"/>
                <w:bCs/>
                <w:iCs/>
                <w:color w:val="000000" w:themeColor="text1"/>
                <w:sz w:val="20"/>
                <w:szCs w:val="20"/>
              </w:rPr>
              <w:t>Медико-социальная</w:t>
            </w:r>
            <w:proofErr w:type="gramEnd"/>
            <w:r w:rsidRPr="00BA51A8">
              <w:rPr>
                <w:rFonts w:ascii="Times New Roman" w:eastAsia="Times New Roman" w:hAnsi="Times New Roman" w:cs="Times New Roman"/>
                <w:bCs/>
                <w:iCs/>
                <w:color w:val="000000" w:themeColor="text1"/>
                <w:sz w:val="20"/>
                <w:szCs w:val="20"/>
              </w:rPr>
              <w:t xml:space="preserve"> экспертиза. Расчет, анализ и интерпретация показателей инвалидности. Расчет, анализ и интерпретация показателей первичной инвалидности по заболеваниям. Расчет, анализ и интерпретация показателей структуры первичной инвалидности по группам инвалидности.</w:t>
            </w:r>
          </w:p>
        </w:tc>
        <w:tc>
          <w:tcPr>
            <w:tcW w:w="570" w:type="pct"/>
          </w:tcPr>
          <w:p w14:paraId="74DAA09D"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ПК-2</w:t>
            </w:r>
          </w:p>
        </w:tc>
      </w:tr>
      <w:tr w:rsidR="00BA51A8" w:rsidRPr="00BA51A8" w14:paraId="27438000" w14:textId="77777777" w:rsidTr="00BA51A8">
        <w:tc>
          <w:tcPr>
            <w:tcW w:w="202" w:type="pct"/>
            <w:vAlign w:val="center"/>
          </w:tcPr>
          <w:p w14:paraId="6949B6A2"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3.11</w:t>
            </w:r>
          </w:p>
        </w:tc>
        <w:tc>
          <w:tcPr>
            <w:tcW w:w="1310" w:type="pct"/>
          </w:tcPr>
          <w:p w14:paraId="4BF04702"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Использование Международной статистической классификации болезней и проблем, связанных со здоровьем, в статистике заболеваемости и смертности</w:t>
            </w:r>
          </w:p>
        </w:tc>
        <w:tc>
          <w:tcPr>
            <w:tcW w:w="2918" w:type="pct"/>
            <w:vAlign w:val="center"/>
          </w:tcPr>
          <w:p w14:paraId="5BE1069E" w14:textId="2D64BB65"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История создания и использования статистических классификаций болезней и причин смерти. Нормативно – правовая и методическая база применения Международной статистической классификации болезней и проблем, связанных со здоровьем. Принцип построения Международной статистической классификации болезней и проблем, связанных со здоровьем (10 пересмотра), ее содержание. Переход на Международную статистическую классификацию болезней и проблем, связанных со здоровьем (11 пересмотра). Методологические походы в использовании Международной статистической классификации болезней и проблем, связанных со здоровьем. Виды, методы учета и оценки смертности населения. Использование МКБ-10 при учете смертности. Методические ошибки. Алгоритм кодирования диагнозов. Особенности использования Международной статистической классификации болезней и проблем, связанных со здоровьем при кодировании заболеваемости</w:t>
            </w:r>
            <w:r w:rsidR="001F5ADF">
              <w:rPr>
                <w:rFonts w:ascii="Times New Roman" w:eastAsia="Times New Roman" w:hAnsi="Times New Roman" w:cs="Times New Roman"/>
                <w:bCs/>
                <w:iCs/>
                <w:color w:val="000000" w:themeColor="text1"/>
                <w:sz w:val="20"/>
                <w:szCs w:val="20"/>
              </w:rPr>
              <w:t>.</w:t>
            </w:r>
          </w:p>
        </w:tc>
        <w:tc>
          <w:tcPr>
            <w:tcW w:w="570" w:type="pct"/>
          </w:tcPr>
          <w:p w14:paraId="62C7D501"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ПК-2</w:t>
            </w:r>
          </w:p>
        </w:tc>
      </w:tr>
      <w:tr w:rsidR="00BA51A8" w:rsidRPr="00BA51A8" w14:paraId="33A76C90" w14:textId="77777777" w:rsidTr="002E2617">
        <w:tc>
          <w:tcPr>
            <w:tcW w:w="202" w:type="pct"/>
            <w:vAlign w:val="center"/>
          </w:tcPr>
          <w:p w14:paraId="63924468"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3.12</w:t>
            </w:r>
          </w:p>
        </w:tc>
        <w:tc>
          <w:tcPr>
            <w:tcW w:w="1310" w:type="pct"/>
            <w:vAlign w:val="center"/>
          </w:tcPr>
          <w:p w14:paraId="7D5743C3"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Промежуточная аттестация по модулю 3</w:t>
            </w:r>
          </w:p>
        </w:tc>
        <w:tc>
          <w:tcPr>
            <w:tcW w:w="2918" w:type="pct"/>
          </w:tcPr>
          <w:p w14:paraId="17CF84F5" w14:textId="0FA5E803" w:rsidR="00BA51A8" w:rsidRPr="00BA51A8" w:rsidRDefault="00BA51A8" w:rsidP="002E2617">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Контроль результатов обучения в рамках освоения тем 3.1-3.11</w:t>
            </w:r>
            <w:r w:rsidR="002E2617">
              <w:rPr>
                <w:rFonts w:ascii="Times New Roman" w:eastAsia="Times New Roman" w:hAnsi="Times New Roman" w:cs="Times New Roman"/>
                <w:bCs/>
                <w:iCs/>
                <w:color w:val="000000" w:themeColor="text1"/>
                <w:sz w:val="20"/>
                <w:szCs w:val="20"/>
              </w:rPr>
              <w:t>.</w:t>
            </w:r>
          </w:p>
        </w:tc>
        <w:tc>
          <w:tcPr>
            <w:tcW w:w="570" w:type="pct"/>
          </w:tcPr>
          <w:p w14:paraId="0F2C5AE3"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ПК-1, ПК-2</w:t>
            </w:r>
          </w:p>
        </w:tc>
      </w:tr>
      <w:tr w:rsidR="00BA51A8" w:rsidRPr="00BA51A8" w14:paraId="34488C68" w14:textId="77777777" w:rsidTr="00BA51A8">
        <w:tc>
          <w:tcPr>
            <w:tcW w:w="202" w:type="pct"/>
            <w:vAlign w:val="center"/>
          </w:tcPr>
          <w:p w14:paraId="38FCAFB2"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
                <w:bCs/>
                <w:color w:val="000000" w:themeColor="text1"/>
                <w:sz w:val="20"/>
              </w:rPr>
            </w:pPr>
            <w:r w:rsidRPr="00BA51A8">
              <w:rPr>
                <w:rFonts w:ascii="Times New Roman" w:hAnsi="Times New Roman" w:cs="Times New Roman"/>
                <w:b/>
                <w:bCs/>
                <w:color w:val="000000" w:themeColor="text1"/>
                <w:sz w:val="20"/>
              </w:rPr>
              <w:t>4</w:t>
            </w:r>
          </w:p>
        </w:tc>
        <w:tc>
          <w:tcPr>
            <w:tcW w:w="4798" w:type="pct"/>
            <w:gridSpan w:val="3"/>
            <w:vAlign w:val="center"/>
          </w:tcPr>
          <w:p w14:paraId="50ED2245"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
                <w:bCs/>
                <w:color w:val="000000" w:themeColor="text1"/>
                <w:sz w:val="18"/>
                <w:szCs w:val="18"/>
              </w:rPr>
            </w:pPr>
            <w:r w:rsidRPr="00BA51A8">
              <w:rPr>
                <w:rFonts w:ascii="Times New Roman" w:eastAsia="Times New Roman" w:hAnsi="Times New Roman" w:cs="Times New Roman"/>
                <w:b/>
                <w:bCs/>
                <w:iCs/>
                <w:color w:val="000000" w:themeColor="text1"/>
                <w:sz w:val="20"/>
                <w:szCs w:val="20"/>
              </w:rPr>
              <w:t>Модуль 4. Статистика деятельности медицинских организаций</w:t>
            </w:r>
          </w:p>
        </w:tc>
      </w:tr>
      <w:tr w:rsidR="00BA51A8" w:rsidRPr="00BA51A8" w14:paraId="043427EB" w14:textId="77777777" w:rsidTr="00BA51A8">
        <w:tc>
          <w:tcPr>
            <w:tcW w:w="202" w:type="pct"/>
            <w:vAlign w:val="center"/>
          </w:tcPr>
          <w:p w14:paraId="5E3F355D"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4.1</w:t>
            </w:r>
          </w:p>
        </w:tc>
        <w:tc>
          <w:tcPr>
            <w:tcW w:w="1310" w:type="pct"/>
          </w:tcPr>
          <w:p w14:paraId="39EF2AD8"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Основы статистического учета. Требования к </w:t>
            </w:r>
            <w:r w:rsidRPr="00BA51A8">
              <w:rPr>
                <w:rFonts w:ascii="Times New Roman" w:eastAsia="Times New Roman" w:hAnsi="Times New Roman" w:cs="Times New Roman"/>
                <w:bCs/>
                <w:iCs/>
                <w:color w:val="000000" w:themeColor="text1"/>
                <w:sz w:val="20"/>
                <w:szCs w:val="20"/>
              </w:rPr>
              <w:lastRenderedPageBreak/>
              <w:t>организации статистического учета в медицинской организации</w:t>
            </w:r>
          </w:p>
        </w:tc>
        <w:tc>
          <w:tcPr>
            <w:tcW w:w="2918" w:type="pct"/>
            <w:vAlign w:val="center"/>
          </w:tcPr>
          <w:p w14:paraId="274B7630"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lastRenderedPageBreak/>
              <w:t xml:space="preserve">Статистический учет в медицинской организации, порядок, нормативно-правовая регламентация. Медицинский архив. </w:t>
            </w:r>
            <w:r w:rsidRPr="00BA51A8">
              <w:rPr>
                <w:rFonts w:ascii="Times New Roman" w:eastAsia="Times New Roman" w:hAnsi="Times New Roman" w:cs="Times New Roman"/>
                <w:bCs/>
                <w:iCs/>
                <w:color w:val="000000" w:themeColor="text1"/>
                <w:sz w:val="20"/>
                <w:szCs w:val="20"/>
              </w:rPr>
              <w:lastRenderedPageBreak/>
              <w:t xml:space="preserve">Правила ведения учетной документации в медицинских организациях. Нормативно-правовые акты по организации статистического учета в медицинской организации. </w:t>
            </w:r>
          </w:p>
        </w:tc>
        <w:tc>
          <w:tcPr>
            <w:tcW w:w="570" w:type="pct"/>
          </w:tcPr>
          <w:p w14:paraId="1501E17D"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lastRenderedPageBreak/>
              <w:t>ПК-1</w:t>
            </w:r>
          </w:p>
        </w:tc>
      </w:tr>
      <w:tr w:rsidR="00BA51A8" w:rsidRPr="00BA51A8" w14:paraId="0C044FFD" w14:textId="77777777" w:rsidTr="00BA51A8">
        <w:tc>
          <w:tcPr>
            <w:tcW w:w="202" w:type="pct"/>
            <w:vAlign w:val="center"/>
          </w:tcPr>
          <w:p w14:paraId="5FEC1BFD"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lastRenderedPageBreak/>
              <w:t>4.2</w:t>
            </w:r>
          </w:p>
        </w:tc>
        <w:tc>
          <w:tcPr>
            <w:tcW w:w="1310" w:type="pct"/>
          </w:tcPr>
          <w:p w14:paraId="7FFAACE5"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Отчетные формы. Формы федерального статистического и отраслевого наблюдения</w:t>
            </w:r>
          </w:p>
        </w:tc>
        <w:tc>
          <w:tcPr>
            <w:tcW w:w="2918" w:type="pct"/>
            <w:vAlign w:val="center"/>
          </w:tcPr>
          <w:p w14:paraId="4EC7D449" w14:textId="3C969C29"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Формы федерального статистического и отраслевого наблюдения и область их применения. Основные принципы составления отчетных форм для анализа деятельности медицинских организаций. Виды контролей (форматная группа, математическая группа, методологическая группа). Основные этапы взаимодействия при формировании и сборе статистической отчетности. Схема формирования статистики на основе регистровых, транзакционных и первичных данных. Преемственность первичных статистических данных форм федерального статистического и отраслевого наблюдения и учетной документации</w:t>
            </w:r>
            <w:r w:rsidR="001F5ADF">
              <w:rPr>
                <w:rFonts w:ascii="Times New Roman" w:eastAsia="Times New Roman" w:hAnsi="Times New Roman" w:cs="Times New Roman"/>
                <w:bCs/>
                <w:iCs/>
                <w:color w:val="000000" w:themeColor="text1"/>
                <w:sz w:val="20"/>
                <w:szCs w:val="20"/>
              </w:rPr>
              <w:t>.</w:t>
            </w:r>
          </w:p>
        </w:tc>
        <w:tc>
          <w:tcPr>
            <w:tcW w:w="570" w:type="pct"/>
          </w:tcPr>
          <w:p w14:paraId="6327E18A"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ПК-2</w:t>
            </w:r>
          </w:p>
        </w:tc>
      </w:tr>
      <w:tr w:rsidR="00BA51A8" w:rsidRPr="00BA51A8" w14:paraId="3E8F6B44" w14:textId="77777777" w:rsidTr="00BA51A8">
        <w:tc>
          <w:tcPr>
            <w:tcW w:w="202" w:type="pct"/>
            <w:vAlign w:val="center"/>
          </w:tcPr>
          <w:p w14:paraId="1C7D631F"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4.3</w:t>
            </w:r>
          </w:p>
        </w:tc>
        <w:tc>
          <w:tcPr>
            <w:tcW w:w="1310" w:type="pct"/>
          </w:tcPr>
          <w:p w14:paraId="1150574F"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Учетная документация, используемая в медицинских организациях, оказывающих медицинскую помощь в амбулаторных условиях. Правила ее ведения и сроки хранения</w:t>
            </w:r>
          </w:p>
        </w:tc>
        <w:tc>
          <w:tcPr>
            <w:tcW w:w="2918" w:type="pct"/>
            <w:vAlign w:val="center"/>
          </w:tcPr>
          <w:p w14:paraId="52322A45"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Основные виды учетной документации, используемой в медицинских организациях, оказывающих медицинскую помощь в амбулаторных условиях. Медицинская карта пациента, получающего медицинскую помощь в амбулаторных условиях. Контрольная карта диспансерного наблюдения. Талон пациента, получающего медицинскую помощь в амбулаторных условиях, и иная учетная документация. Правила ведения учетной документации и сроки хранения. Проведение контроля заполнения учетной медицинской документации медицинской организации, оказывающей медицинскую помощь в амбулаторных условиях.</w:t>
            </w:r>
          </w:p>
          <w:p w14:paraId="698C7839" w14:textId="5AC57788"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Основные показатели деятельности медицинских организаций, оказывающих медицинскую помощь в амбулаторных условиях. Показатели, характеризующие здоровье прикрепленного населения, Показатели профилактической деятельности медицинской организации.</w:t>
            </w:r>
          </w:p>
        </w:tc>
        <w:tc>
          <w:tcPr>
            <w:tcW w:w="570" w:type="pct"/>
          </w:tcPr>
          <w:p w14:paraId="4CED16C5"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ПК-1</w:t>
            </w:r>
          </w:p>
        </w:tc>
      </w:tr>
      <w:tr w:rsidR="00BA51A8" w:rsidRPr="00BA51A8" w14:paraId="474427FA" w14:textId="77777777" w:rsidTr="00BA51A8">
        <w:tc>
          <w:tcPr>
            <w:tcW w:w="202" w:type="pct"/>
            <w:vAlign w:val="center"/>
          </w:tcPr>
          <w:p w14:paraId="1F12F888"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4.4</w:t>
            </w:r>
          </w:p>
        </w:tc>
        <w:tc>
          <w:tcPr>
            <w:tcW w:w="1310" w:type="pct"/>
          </w:tcPr>
          <w:p w14:paraId="35D5314E"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Формы федерального статистического и отраслевого наблюдения медицинских организаций, оказывающих медицинскую помощь в амбулаторных условиях</w:t>
            </w:r>
          </w:p>
        </w:tc>
        <w:tc>
          <w:tcPr>
            <w:tcW w:w="2918" w:type="pct"/>
            <w:vAlign w:val="center"/>
          </w:tcPr>
          <w:p w14:paraId="4ED14425"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Форма федерального статистического наблюдения № 12 «Сведения о числе заболеваний, зарегистрированных у пациентов, проживающих в районе обслуживания медицинской организации и правила ее заполнения. Форма федерального статистического наблюдения № 30 «Сведения о медицинской организации» и правила ее заполнения для медицинских организаций, оказывающих медицинскую помощь в амбулаторной форме. Иные формы статистического и отраслевого наблюдения медицинских организаций, оказывающих медицинскую помощь в амбулаторных условиях. Анализ деятельности взрослых и детских поликлиник, фельдшерско-акушерских, фельдшерских пунктов, офисов врачей общей практики. Анализ деятельности центров здоровья.</w:t>
            </w:r>
          </w:p>
        </w:tc>
        <w:tc>
          <w:tcPr>
            <w:tcW w:w="570" w:type="pct"/>
          </w:tcPr>
          <w:p w14:paraId="4D300BDE"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ПК-2</w:t>
            </w:r>
          </w:p>
        </w:tc>
      </w:tr>
      <w:tr w:rsidR="00BA51A8" w:rsidRPr="00BA51A8" w14:paraId="3CF5A4A1" w14:textId="77777777" w:rsidTr="00BA51A8">
        <w:tc>
          <w:tcPr>
            <w:tcW w:w="202" w:type="pct"/>
            <w:vAlign w:val="center"/>
          </w:tcPr>
          <w:p w14:paraId="1CBE83FB"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4.5</w:t>
            </w:r>
          </w:p>
        </w:tc>
        <w:tc>
          <w:tcPr>
            <w:tcW w:w="1310" w:type="pct"/>
          </w:tcPr>
          <w:p w14:paraId="53D9E5B6"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Учетная документация, используемая в медицинских организациях, оказывающих медицинскую помощь в стационарных условиях. Правила ее ведения и сроки хранения</w:t>
            </w:r>
          </w:p>
        </w:tc>
        <w:tc>
          <w:tcPr>
            <w:tcW w:w="2918" w:type="pct"/>
            <w:vAlign w:val="center"/>
          </w:tcPr>
          <w:p w14:paraId="694E536D"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Основные виды учетной документации, используемой в медицинских организациях, оказывающих медицинскую помощь в условиях круглосуточного стационара.  Медицинская карта пациента, получающего медицинскую помощь в стационарных условиях. Статистическая карта выбывшего в медицинской организации, оказывающей медицинскую помощь в стационарных условиях, в условиях дневного стационара. Лист ежедневного учета движения пациентов и коечного фонда медицинской организации, оказывающей медицинскую помощь в стационарных условиях, в условиях дневного стационара. Журнал учета приема пациентов и отказов в оказании медицинской помощи в стационарных условиях, в условиях дневного стационара. Проведение контроля заполнения учетной документации медицинской организации, оказывающей медицинскую помощь в стационарных условиях.</w:t>
            </w:r>
          </w:p>
        </w:tc>
        <w:tc>
          <w:tcPr>
            <w:tcW w:w="570" w:type="pct"/>
          </w:tcPr>
          <w:p w14:paraId="7CE37468"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ПК-1</w:t>
            </w:r>
          </w:p>
        </w:tc>
      </w:tr>
      <w:tr w:rsidR="00BA51A8" w:rsidRPr="00BA51A8" w14:paraId="1A1F65B5" w14:textId="77777777" w:rsidTr="00BA51A8">
        <w:tc>
          <w:tcPr>
            <w:tcW w:w="202" w:type="pct"/>
            <w:vAlign w:val="center"/>
          </w:tcPr>
          <w:p w14:paraId="36B98F3A"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4.6</w:t>
            </w:r>
          </w:p>
        </w:tc>
        <w:tc>
          <w:tcPr>
            <w:tcW w:w="1310" w:type="pct"/>
          </w:tcPr>
          <w:p w14:paraId="07B87CA4"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Формы федерального статистического и отраслевого наблюдения </w:t>
            </w:r>
            <w:r w:rsidRPr="00BA51A8">
              <w:rPr>
                <w:rFonts w:ascii="Times New Roman" w:eastAsia="Times New Roman" w:hAnsi="Times New Roman" w:cs="Times New Roman"/>
                <w:bCs/>
                <w:iCs/>
                <w:color w:val="000000" w:themeColor="text1"/>
                <w:sz w:val="20"/>
                <w:szCs w:val="20"/>
              </w:rPr>
              <w:lastRenderedPageBreak/>
              <w:t xml:space="preserve">медицинских организаций, оказывающих медицинскую помощь в стационарных условиях </w:t>
            </w:r>
          </w:p>
        </w:tc>
        <w:tc>
          <w:tcPr>
            <w:tcW w:w="2918" w:type="pct"/>
            <w:vAlign w:val="center"/>
          </w:tcPr>
          <w:p w14:paraId="4B924784"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lastRenderedPageBreak/>
              <w:t xml:space="preserve">Форма федерального статистического наблюдения № 30 «Сведения о медицинской организации» и правила ее заполнения для медицинских организаций, оказывающих медицинскую </w:t>
            </w:r>
            <w:r w:rsidRPr="00BA51A8">
              <w:rPr>
                <w:rFonts w:ascii="Times New Roman" w:eastAsia="Times New Roman" w:hAnsi="Times New Roman" w:cs="Times New Roman"/>
                <w:bCs/>
                <w:iCs/>
                <w:color w:val="000000" w:themeColor="text1"/>
                <w:sz w:val="20"/>
                <w:szCs w:val="20"/>
              </w:rPr>
              <w:lastRenderedPageBreak/>
              <w:t>помощь в условиях круглосуточного стационара. Форма федерального статистического наблюдения № 14 «Сведения о деятельности подразделений медицинской организации, оказывающих медицинскую помощь в стационарных условиях» и правила ее заполнения. Иные формы статистического и отраслевого наблюдения медицинских организаций, оказывающих медицинскую помощь в стационарных условиях. Анализ деятельности круглосуточных стационаров.</w:t>
            </w:r>
          </w:p>
        </w:tc>
        <w:tc>
          <w:tcPr>
            <w:tcW w:w="570" w:type="pct"/>
          </w:tcPr>
          <w:p w14:paraId="45CE65AD"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lastRenderedPageBreak/>
              <w:t>ПК-2</w:t>
            </w:r>
          </w:p>
        </w:tc>
      </w:tr>
      <w:tr w:rsidR="00BA51A8" w:rsidRPr="00BA51A8" w14:paraId="52244965" w14:textId="77777777" w:rsidTr="00BA51A8">
        <w:tc>
          <w:tcPr>
            <w:tcW w:w="202" w:type="pct"/>
            <w:vAlign w:val="center"/>
          </w:tcPr>
          <w:p w14:paraId="418D8BA6"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lastRenderedPageBreak/>
              <w:t>4.7</w:t>
            </w:r>
          </w:p>
        </w:tc>
        <w:tc>
          <w:tcPr>
            <w:tcW w:w="1310" w:type="pct"/>
            <w:vAlign w:val="center"/>
          </w:tcPr>
          <w:p w14:paraId="6E33304D" w14:textId="4AE00C7A"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Учетная и отчетная документация дневных стационар</w:t>
            </w:r>
            <w:r w:rsidR="006546BE">
              <w:rPr>
                <w:rFonts w:ascii="Times New Roman" w:eastAsia="Times New Roman" w:hAnsi="Times New Roman" w:cs="Times New Roman"/>
                <w:bCs/>
                <w:iCs/>
                <w:color w:val="000000" w:themeColor="text1"/>
                <w:sz w:val="20"/>
                <w:szCs w:val="20"/>
              </w:rPr>
              <w:t>ов</w:t>
            </w:r>
          </w:p>
        </w:tc>
        <w:tc>
          <w:tcPr>
            <w:tcW w:w="2918" w:type="pct"/>
            <w:vAlign w:val="center"/>
          </w:tcPr>
          <w:p w14:paraId="3CD0E160"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Медицинская карта пациента, получающего медицинскую помощь в условиях дневного стационара. Статистическая карта выбывшего в медицинской организации, оказывающей медицинскую помощь условиях дневного стационара. Форма федерального статистического наблюдения № 30 «Сведения о медицинской организации» и правила ее заполнения для медицинских организаций, оказывающих медицинскую помощь в условиях дневного стационара. Форма федерального статистического наблюдения № 14-ДС «Сведения о деятельности дневных стационаров медицинских организаций» и правила ее заполнения. Иные учетные и отчетные формы медицинских организаций, оказывающих помощь в условиях дневного стационара. </w:t>
            </w:r>
          </w:p>
        </w:tc>
        <w:tc>
          <w:tcPr>
            <w:tcW w:w="570" w:type="pct"/>
          </w:tcPr>
          <w:p w14:paraId="3462ECD4"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ПК-1, ПК-2</w:t>
            </w:r>
          </w:p>
        </w:tc>
      </w:tr>
      <w:tr w:rsidR="00BA51A8" w:rsidRPr="00BA51A8" w14:paraId="128400B4" w14:textId="77777777" w:rsidTr="00AD0B68">
        <w:tc>
          <w:tcPr>
            <w:tcW w:w="202" w:type="pct"/>
            <w:vAlign w:val="center"/>
          </w:tcPr>
          <w:p w14:paraId="5520935D"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4.8</w:t>
            </w:r>
          </w:p>
        </w:tc>
        <w:tc>
          <w:tcPr>
            <w:tcW w:w="1310" w:type="pct"/>
            <w:vAlign w:val="center"/>
          </w:tcPr>
          <w:p w14:paraId="5DC2314C"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Учетная и отчетная документация, используемая в медицинских организациях, оказывающих скорую медицинскую помощь</w:t>
            </w:r>
          </w:p>
        </w:tc>
        <w:tc>
          <w:tcPr>
            <w:tcW w:w="2918" w:type="pct"/>
          </w:tcPr>
          <w:p w14:paraId="7DEA1AA1"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Учетная и отчетная документация станций скорой помощи. Порядок формирования форм федерального статистического и отраслевого наблюдения медицинских организаций, оказывающих скорую медицинскую помощь.</w:t>
            </w:r>
          </w:p>
        </w:tc>
        <w:tc>
          <w:tcPr>
            <w:tcW w:w="570" w:type="pct"/>
          </w:tcPr>
          <w:p w14:paraId="190C9384"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ПК-1, ПК-2</w:t>
            </w:r>
          </w:p>
        </w:tc>
      </w:tr>
      <w:tr w:rsidR="00BA51A8" w:rsidRPr="00BA51A8" w14:paraId="60295CEF" w14:textId="77777777" w:rsidTr="00BA51A8">
        <w:tc>
          <w:tcPr>
            <w:tcW w:w="202" w:type="pct"/>
            <w:vAlign w:val="center"/>
          </w:tcPr>
          <w:p w14:paraId="6D1BB362"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4.9</w:t>
            </w:r>
          </w:p>
        </w:tc>
        <w:tc>
          <w:tcPr>
            <w:tcW w:w="1310" w:type="pct"/>
            <w:vAlign w:val="center"/>
          </w:tcPr>
          <w:p w14:paraId="5ABDA711"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Учетная и отчетная документация в медицинских организациях охраны материнства и детства</w:t>
            </w:r>
          </w:p>
        </w:tc>
        <w:tc>
          <w:tcPr>
            <w:tcW w:w="2918" w:type="pct"/>
            <w:vAlign w:val="center"/>
          </w:tcPr>
          <w:p w14:paraId="38BF29BE" w14:textId="463D06F9"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Учетная и отчетная документация женской консультации. Индивидуальная карта беременной и родильницы. Учетная и отчетная документация учреждений родовспоможения. Медицинская карта беременной, роженицы и родильницы, получающей медицинскую помощь в стационарных условиях. История развития новорожденного. Учётная документация в медицинских организациях, оказывающих медицинскую помощь детям и подросткам. Порядок формирования форм федерального статистического и отраслевого наблюдения медицинских организаций охраны материнства и детства. Анализ деятельности женских консультаций. Анализ деятельности медицинских организаций, оказывающих медицинскую помощь детям и подросткам.</w:t>
            </w:r>
          </w:p>
        </w:tc>
        <w:tc>
          <w:tcPr>
            <w:tcW w:w="570" w:type="pct"/>
          </w:tcPr>
          <w:p w14:paraId="18B12D73"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ПК-1, ПК-2</w:t>
            </w:r>
          </w:p>
        </w:tc>
      </w:tr>
      <w:tr w:rsidR="00BA51A8" w:rsidRPr="00BA51A8" w14:paraId="6011B75B" w14:textId="77777777" w:rsidTr="00BA51A8">
        <w:tc>
          <w:tcPr>
            <w:tcW w:w="202" w:type="pct"/>
            <w:vAlign w:val="center"/>
          </w:tcPr>
          <w:p w14:paraId="2DDF1398"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4.10</w:t>
            </w:r>
          </w:p>
        </w:tc>
        <w:tc>
          <w:tcPr>
            <w:tcW w:w="1310" w:type="pct"/>
            <w:vAlign w:val="center"/>
          </w:tcPr>
          <w:p w14:paraId="61FF6EBB"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Учетная и отчетная документация в специализированных медицинских организациях, оказывающих медицинскую помощь при социально-значимой патологии</w:t>
            </w:r>
          </w:p>
        </w:tc>
        <w:tc>
          <w:tcPr>
            <w:tcW w:w="2918" w:type="pct"/>
            <w:vAlign w:val="center"/>
          </w:tcPr>
          <w:p w14:paraId="1F47E4D6"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Учетная и отчетная документация центров по профилактике и борьбе со СПИД. Порядок формирования форм федерального статистического и отраслевого наблюдения центров по профилактике и борьбе со СПИД. Учетная и отчетная документация онкологических диспансеров. Порядок формирования форм федерального статистического и отраслевого наблюдения онкологических диспансеров. Учетная и отчетная документация психоневрологических диспансеров. Порядок формирования форм федерального статистического и отраслевого наблюдения психоневрологических диспансеров. Учетная и отчетная документация наркологических диспансеров. Порядок формирования форм федерального статистического и отраслевого наблюдения наркологических диспансеров. Учетная и отчетная документация противотуберкулезных диспансеров. Порядок формирования форм федерального статистического и отраслевого наблюдения противотуберкулезных диспансеров. Учетная и отчетная документация кожно-венерологических диспансеров. Порядок формирования форм федерального статистического и отраслевого наблюдения кожно-венерологических диспансеров. </w:t>
            </w:r>
          </w:p>
        </w:tc>
        <w:tc>
          <w:tcPr>
            <w:tcW w:w="570" w:type="pct"/>
          </w:tcPr>
          <w:p w14:paraId="2422A49C"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ПК-1, ПК-2</w:t>
            </w:r>
          </w:p>
        </w:tc>
      </w:tr>
      <w:tr w:rsidR="00BA51A8" w:rsidRPr="00BA51A8" w14:paraId="11A6FD13" w14:textId="77777777" w:rsidTr="00BA51A8">
        <w:tc>
          <w:tcPr>
            <w:tcW w:w="202" w:type="pct"/>
            <w:vAlign w:val="center"/>
          </w:tcPr>
          <w:p w14:paraId="22B4113A"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4.11</w:t>
            </w:r>
          </w:p>
        </w:tc>
        <w:tc>
          <w:tcPr>
            <w:tcW w:w="1310" w:type="pct"/>
            <w:vAlign w:val="center"/>
          </w:tcPr>
          <w:p w14:paraId="71059883"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Учетная и отчетная </w:t>
            </w:r>
            <w:r w:rsidRPr="00BA51A8">
              <w:rPr>
                <w:rFonts w:ascii="Times New Roman" w:eastAsia="Times New Roman" w:hAnsi="Times New Roman" w:cs="Times New Roman"/>
                <w:bCs/>
                <w:iCs/>
                <w:color w:val="000000" w:themeColor="text1"/>
                <w:sz w:val="20"/>
                <w:szCs w:val="20"/>
              </w:rPr>
              <w:lastRenderedPageBreak/>
              <w:t>документация медицинских организаций, оказывающих стоматологическую помощь</w:t>
            </w:r>
          </w:p>
        </w:tc>
        <w:tc>
          <w:tcPr>
            <w:tcW w:w="2918" w:type="pct"/>
            <w:vAlign w:val="center"/>
          </w:tcPr>
          <w:p w14:paraId="7EB8CD80"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lastRenderedPageBreak/>
              <w:t xml:space="preserve">Листок ежедневного учета работы врача-стоматолога (зубного </w:t>
            </w:r>
            <w:r w:rsidRPr="00BA51A8">
              <w:rPr>
                <w:rFonts w:ascii="Times New Roman" w:eastAsia="Times New Roman" w:hAnsi="Times New Roman" w:cs="Times New Roman"/>
                <w:bCs/>
                <w:iCs/>
                <w:color w:val="000000" w:themeColor="text1"/>
                <w:sz w:val="20"/>
                <w:szCs w:val="20"/>
              </w:rPr>
              <w:lastRenderedPageBreak/>
              <w:t>врача) стоматологической поликлиники, отделения, кабинета. Сводная ведомость учета работы врача-стоматолога (зубного врача) стоматологической поликлиники, отделения, кабинета. Форма федерального статистического наблюдения № 30 «Сведения о медицинской организации» и правила ее заполнения для медицинских организаций, оказывающих стоматологическую помощь.</w:t>
            </w:r>
          </w:p>
          <w:p w14:paraId="12B0A7B5"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color w:val="000000" w:themeColor="text1"/>
              </w:rPr>
              <w:t xml:space="preserve"> </w:t>
            </w:r>
            <w:r w:rsidRPr="00BA51A8">
              <w:rPr>
                <w:rFonts w:ascii="Times New Roman" w:eastAsia="Times New Roman" w:hAnsi="Times New Roman" w:cs="Times New Roman"/>
                <w:bCs/>
                <w:iCs/>
                <w:color w:val="000000" w:themeColor="text1"/>
                <w:sz w:val="20"/>
                <w:szCs w:val="20"/>
              </w:rPr>
              <w:t>Медицинская карта стоматологического больного.</w:t>
            </w:r>
            <w:r w:rsidRPr="00BA51A8">
              <w:rPr>
                <w:color w:val="000000" w:themeColor="text1"/>
              </w:rPr>
              <w:t xml:space="preserve"> </w:t>
            </w:r>
            <w:r w:rsidRPr="00BA51A8">
              <w:rPr>
                <w:rFonts w:ascii="Times New Roman" w:eastAsia="Times New Roman" w:hAnsi="Times New Roman" w:cs="Times New Roman"/>
                <w:bCs/>
                <w:iCs/>
                <w:color w:val="000000" w:themeColor="text1"/>
                <w:sz w:val="20"/>
                <w:szCs w:val="20"/>
              </w:rPr>
              <w:t>Контрольная карта диспансерного наблюдения. Иные учетные и отчетные формы медицинских организаций, оказывающих стоматологическую помощь. Анализ деятельности стоматологических поликлиник. Условные единицы работы врачей-стоматологов и зубных врачей.</w:t>
            </w:r>
          </w:p>
        </w:tc>
        <w:tc>
          <w:tcPr>
            <w:tcW w:w="570" w:type="pct"/>
          </w:tcPr>
          <w:p w14:paraId="1E1E7624"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lastRenderedPageBreak/>
              <w:t>ПК-1, ПК-2</w:t>
            </w:r>
          </w:p>
        </w:tc>
      </w:tr>
      <w:tr w:rsidR="00BA51A8" w:rsidRPr="00BA51A8" w14:paraId="0F433B54" w14:textId="77777777" w:rsidTr="00BA51A8">
        <w:tc>
          <w:tcPr>
            <w:tcW w:w="202" w:type="pct"/>
            <w:vAlign w:val="center"/>
          </w:tcPr>
          <w:p w14:paraId="4E478C02"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lastRenderedPageBreak/>
              <w:t>4.12</w:t>
            </w:r>
          </w:p>
        </w:tc>
        <w:tc>
          <w:tcPr>
            <w:tcW w:w="1310" w:type="pct"/>
            <w:vAlign w:val="center"/>
          </w:tcPr>
          <w:p w14:paraId="29D2F4DB"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Особенности статистического учета в диагностических и вспомогательных структурных подразделениях медицинских организаций</w:t>
            </w:r>
          </w:p>
        </w:tc>
        <w:tc>
          <w:tcPr>
            <w:tcW w:w="2918" w:type="pct"/>
            <w:vAlign w:val="center"/>
          </w:tcPr>
          <w:p w14:paraId="1D083E04" w14:textId="28DEAE08"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Учетная и отчетная документация клинико-диагностической лаборатории медицинской организации. Учетная и отчетная документация эндоскопических кабинетов</w:t>
            </w:r>
            <w:r w:rsidR="003024E7">
              <w:rPr>
                <w:rFonts w:ascii="Times New Roman" w:eastAsia="Times New Roman" w:hAnsi="Times New Roman" w:cs="Times New Roman"/>
                <w:bCs/>
                <w:iCs/>
                <w:color w:val="000000" w:themeColor="text1"/>
                <w:sz w:val="20"/>
                <w:szCs w:val="20"/>
              </w:rPr>
              <w:t xml:space="preserve"> (отделений)</w:t>
            </w:r>
            <w:r w:rsidRPr="00BA51A8">
              <w:rPr>
                <w:rFonts w:ascii="Times New Roman" w:eastAsia="Times New Roman" w:hAnsi="Times New Roman" w:cs="Times New Roman"/>
                <w:bCs/>
                <w:iCs/>
                <w:color w:val="000000" w:themeColor="text1"/>
                <w:sz w:val="20"/>
                <w:szCs w:val="20"/>
              </w:rPr>
              <w:t xml:space="preserve">. Учетная и отчетная документация кабинетов </w:t>
            </w:r>
            <w:r w:rsidR="003024E7">
              <w:rPr>
                <w:rFonts w:ascii="Times New Roman" w:eastAsia="Times New Roman" w:hAnsi="Times New Roman" w:cs="Times New Roman"/>
                <w:bCs/>
                <w:iCs/>
                <w:color w:val="000000" w:themeColor="text1"/>
                <w:sz w:val="20"/>
                <w:szCs w:val="20"/>
              </w:rPr>
              <w:t xml:space="preserve">(отделений) </w:t>
            </w:r>
            <w:r w:rsidRPr="00BA51A8">
              <w:rPr>
                <w:rFonts w:ascii="Times New Roman" w:eastAsia="Times New Roman" w:hAnsi="Times New Roman" w:cs="Times New Roman"/>
                <w:bCs/>
                <w:iCs/>
                <w:color w:val="000000" w:themeColor="text1"/>
                <w:sz w:val="20"/>
                <w:szCs w:val="20"/>
              </w:rPr>
              <w:t>лучевой диагностики (включая рентгенологические кабинеты, компьютерной томографии, флюорографии, маммографии, магнитно-резонансной томографии, ультразвуковой диагностик</w:t>
            </w:r>
            <w:r w:rsidR="003024E7">
              <w:rPr>
                <w:rFonts w:ascii="Times New Roman" w:eastAsia="Times New Roman" w:hAnsi="Times New Roman" w:cs="Times New Roman"/>
                <w:bCs/>
                <w:iCs/>
                <w:color w:val="000000" w:themeColor="text1"/>
                <w:sz w:val="20"/>
                <w:szCs w:val="20"/>
              </w:rPr>
              <w:t>и</w:t>
            </w:r>
            <w:r w:rsidRPr="00BA51A8">
              <w:rPr>
                <w:rFonts w:ascii="Times New Roman" w:eastAsia="Times New Roman" w:hAnsi="Times New Roman" w:cs="Times New Roman"/>
                <w:bCs/>
                <w:iCs/>
                <w:color w:val="000000" w:themeColor="text1"/>
                <w:sz w:val="20"/>
                <w:szCs w:val="20"/>
              </w:rPr>
              <w:t xml:space="preserve"> и пр.). Порядок формирования форм федерального статистического и отраслевого наблюдения кабинетов </w:t>
            </w:r>
            <w:r w:rsidR="003024E7">
              <w:rPr>
                <w:rFonts w:ascii="Times New Roman" w:eastAsia="Times New Roman" w:hAnsi="Times New Roman" w:cs="Times New Roman"/>
                <w:bCs/>
                <w:iCs/>
                <w:color w:val="000000" w:themeColor="text1"/>
                <w:sz w:val="20"/>
                <w:szCs w:val="20"/>
              </w:rPr>
              <w:t xml:space="preserve">(отделений) </w:t>
            </w:r>
            <w:r w:rsidRPr="00BA51A8">
              <w:rPr>
                <w:rFonts w:ascii="Times New Roman" w:eastAsia="Times New Roman" w:hAnsi="Times New Roman" w:cs="Times New Roman"/>
                <w:bCs/>
                <w:iCs/>
                <w:color w:val="000000" w:themeColor="text1"/>
                <w:sz w:val="20"/>
                <w:szCs w:val="20"/>
              </w:rPr>
              <w:t xml:space="preserve">лучевой диагностики (включая рентгенологические кабинеты, компьютерной томографии, флюорографии, маммографии, магнитно-резонансной томографии, ультразвуковой диагностик и пр.). Учетная и отчетная документация кабинетов </w:t>
            </w:r>
            <w:r w:rsidR="003024E7">
              <w:rPr>
                <w:rFonts w:ascii="Times New Roman" w:eastAsia="Times New Roman" w:hAnsi="Times New Roman" w:cs="Times New Roman"/>
                <w:bCs/>
                <w:iCs/>
                <w:color w:val="000000" w:themeColor="text1"/>
                <w:sz w:val="20"/>
                <w:szCs w:val="20"/>
              </w:rPr>
              <w:t xml:space="preserve">(отделений) </w:t>
            </w:r>
            <w:r w:rsidRPr="00BA51A8">
              <w:rPr>
                <w:rFonts w:ascii="Times New Roman" w:eastAsia="Times New Roman" w:hAnsi="Times New Roman" w:cs="Times New Roman"/>
                <w:bCs/>
                <w:iCs/>
                <w:color w:val="000000" w:themeColor="text1"/>
                <w:sz w:val="20"/>
                <w:szCs w:val="20"/>
              </w:rPr>
              <w:t xml:space="preserve">функциональной диагностики. </w:t>
            </w:r>
            <w:r w:rsidR="009839EA">
              <w:rPr>
                <w:rFonts w:ascii="Times New Roman" w:eastAsia="Times New Roman" w:hAnsi="Times New Roman" w:cs="Times New Roman"/>
                <w:bCs/>
                <w:iCs/>
                <w:color w:val="000000" w:themeColor="text1"/>
                <w:sz w:val="20"/>
                <w:szCs w:val="20"/>
              </w:rPr>
              <w:t xml:space="preserve">Учетная и отчетная документация кабинетов </w:t>
            </w:r>
            <w:r w:rsidR="003024E7">
              <w:rPr>
                <w:rFonts w:ascii="Times New Roman" w:eastAsia="Times New Roman" w:hAnsi="Times New Roman" w:cs="Times New Roman"/>
                <w:bCs/>
                <w:iCs/>
                <w:color w:val="000000" w:themeColor="text1"/>
                <w:sz w:val="20"/>
                <w:szCs w:val="20"/>
              </w:rPr>
              <w:t xml:space="preserve">(отделений) </w:t>
            </w:r>
            <w:r w:rsidR="009839EA">
              <w:rPr>
                <w:rFonts w:ascii="Times New Roman" w:eastAsia="Times New Roman" w:hAnsi="Times New Roman" w:cs="Times New Roman"/>
                <w:bCs/>
                <w:iCs/>
                <w:color w:val="000000" w:themeColor="text1"/>
                <w:sz w:val="20"/>
                <w:szCs w:val="20"/>
              </w:rPr>
              <w:t xml:space="preserve">физиотерапии. </w:t>
            </w:r>
            <w:r w:rsidRPr="00BA51A8">
              <w:rPr>
                <w:rFonts w:ascii="Times New Roman" w:eastAsia="Times New Roman" w:hAnsi="Times New Roman" w:cs="Times New Roman"/>
                <w:bCs/>
                <w:iCs/>
                <w:color w:val="000000" w:themeColor="text1"/>
                <w:sz w:val="20"/>
                <w:szCs w:val="20"/>
              </w:rPr>
              <w:t>Расчет, анализ и интерпретация показателей вспомогательных подразделений медицинской организации.</w:t>
            </w:r>
          </w:p>
        </w:tc>
        <w:tc>
          <w:tcPr>
            <w:tcW w:w="570" w:type="pct"/>
          </w:tcPr>
          <w:p w14:paraId="603FEBBA"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ПК-1, ПК-2</w:t>
            </w:r>
          </w:p>
        </w:tc>
      </w:tr>
      <w:tr w:rsidR="00BA51A8" w:rsidRPr="00BA51A8" w14:paraId="4EEA749D" w14:textId="77777777" w:rsidTr="00BA51A8">
        <w:tc>
          <w:tcPr>
            <w:tcW w:w="202" w:type="pct"/>
            <w:vAlign w:val="center"/>
          </w:tcPr>
          <w:p w14:paraId="2147C98D"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4.13</w:t>
            </w:r>
          </w:p>
        </w:tc>
        <w:tc>
          <w:tcPr>
            <w:tcW w:w="1310" w:type="pct"/>
            <w:vAlign w:val="center"/>
          </w:tcPr>
          <w:p w14:paraId="5A0BFD5D"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Учетная и отчетная документация в иных специализированных медицинских организациях</w:t>
            </w:r>
          </w:p>
        </w:tc>
        <w:tc>
          <w:tcPr>
            <w:tcW w:w="2918" w:type="pct"/>
            <w:vAlign w:val="center"/>
          </w:tcPr>
          <w:p w14:paraId="430D2FC9" w14:textId="77777777" w:rsid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Учетная и отчетная документация станций переливания крови. Порядок формирования форм федерального статистического и отраслевого наблюдения станций переливания крови. Учетная и отчетная документация врачебно-физкультурных диспансеров. Порядок формирования форм федерального статистического и отраслевого наблюдения врачебно-физкультурных диспансеров.</w:t>
            </w:r>
          </w:p>
          <w:p w14:paraId="1903BC25" w14:textId="49B5F0A4" w:rsidR="003024E7" w:rsidRPr="00BA51A8" w:rsidRDefault="003024E7"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Учетная и отчетная документация бюро судебно-медицинской экспертизы и патологоанатомического бюро. Порядок формирования форм федерального статистического и отраслевого наблюдения бюро судебно-медицинской экспертизы и патологоанатомического бюро. </w:t>
            </w:r>
          </w:p>
        </w:tc>
        <w:tc>
          <w:tcPr>
            <w:tcW w:w="570" w:type="pct"/>
          </w:tcPr>
          <w:p w14:paraId="3F55855F"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ПК-1, ПК-2</w:t>
            </w:r>
          </w:p>
        </w:tc>
      </w:tr>
      <w:tr w:rsidR="00BA51A8" w:rsidRPr="00BA51A8" w14:paraId="3826DDA3" w14:textId="77777777" w:rsidTr="00BA51A8">
        <w:tc>
          <w:tcPr>
            <w:tcW w:w="202" w:type="pct"/>
            <w:vAlign w:val="center"/>
          </w:tcPr>
          <w:p w14:paraId="1388827B"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4.14</w:t>
            </w:r>
          </w:p>
        </w:tc>
        <w:tc>
          <w:tcPr>
            <w:tcW w:w="1310" w:type="pct"/>
            <w:vAlign w:val="center"/>
          </w:tcPr>
          <w:p w14:paraId="77025B2F"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Статистика ресурсного обеспечения медицинских организаций</w:t>
            </w:r>
          </w:p>
        </w:tc>
        <w:tc>
          <w:tcPr>
            <w:tcW w:w="2918" w:type="pct"/>
            <w:vAlign w:val="center"/>
          </w:tcPr>
          <w:p w14:paraId="30710440" w14:textId="21C10361" w:rsidR="00BA51A8" w:rsidRPr="00BA51A8" w:rsidRDefault="009839EA" w:rsidP="002E2617">
            <w:pPr>
              <w:spacing w:after="0" w:line="240" w:lineRule="auto"/>
              <w:jc w:val="both"/>
              <w:rPr>
                <w:rFonts w:ascii="Times New Roman" w:eastAsia="Times New Roman" w:hAnsi="Times New Roman" w:cs="Times New Roman"/>
                <w:bCs/>
                <w:iCs/>
                <w:color w:val="000000" w:themeColor="text1"/>
                <w:sz w:val="20"/>
                <w:szCs w:val="20"/>
              </w:rPr>
            </w:pPr>
            <w:r>
              <w:rPr>
                <w:rFonts w:ascii="Times New Roman" w:eastAsia="Times New Roman" w:hAnsi="Times New Roman" w:cs="Times New Roman"/>
                <w:bCs/>
                <w:iCs/>
                <w:color w:val="000000" w:themeColor="text1"/>
                <w:sz w:val="20"/>
                <w:szCs w:val="20"/>
              </w:rPr>
              <w:t xml:space="preserve">Формы федерального статистического наблюдения, содержащие сведения о ресурсном обеспечении медицинских организаций, и правила их заполнения. </w:t>
            </w:r>
            <w:r w:rsidR="00BA51A8" w:rsidRPr="00BA51A8">
              <w:rPr>
                <w:rFonts w:ascii="Times New Roman" w:eastAsia="Times New Roman" w:hAnsi="Times New Roman" w:cs="Times New Roman"/>
                <w:bCs/>
                <w:iCs/>
                <w:color w:val="000000" w:themeColor="text1"/>
                <w:sz w:val="20"/>
                <w:szCs w:val="20"/>
              </w:rPr>
              <w:t xml:space="preserve">Показатели эффективности деятельности медицинских организаций. Показатели нагрузки медицинского персонала. Показатели, характеризующие </w:t>
            </w:r>
            <w:r w:rsidR="003479BC" w:rsidRPr="003479BC">
              <w:rPr>
                <w:rFonts w:ascii="Times New Roman" w:eastAsia="Times New Roman" w:hAnsi="Times New Roman" w:cs="Times New Roman"/>
                <w:bCs/>
                <w:iCs/>
                <w:color w:val="000000" w:themeColor="text1"/>
                <w:sz w:val="20"/>
                <w:szCs w:val="20"/>
              </w:rPr>
              <w:t>работу</w:t>
            </w:r>
            <w:r w:rsidR="00BA51A8" w:rsidRPr="00BA51A8">
              <w:rPr>
                <w:rFonts w:ascii="Times New Roman" w:eastAsia="Times New Roman" w:hAnsi="Times New Roman" w:cs="Times New Roman"/>
                <w:bCs/>
                <w:iCs/>
                <w:color w:val="000000" w:themeColor="text1"/>
                <w:sz w:val="20"/>
                <w:szCs w:val="20"/>
              </w:rPr>
              <w:t xml:space="preserve"> участковых врачей. Методика расчета показателей деятельности стационара. Показатели кадрового обеспечения: обеспеченность населения врачами, средним медицинским персоналом, соотношение врачей и среднего медицинского персонала, укомплектованность, коэффициент совместительства, текучесть кадров и другие. Показатели, характеризующие работу оборудования. Показатели, характеризующие материально-техническое обеспечение.</w:t>
            </w:r>
          </w:p>
        </w:tc>
        <w:tc>
          <w:tcPr>
            <w:tcW w:w="570" w:type="pct"/>
          </w:tcPr>
          <w:p w14:paraId="7ABCCD8F"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ПК-1, ПК-2</w:t>
            </w:r>
          </w:p>
        </w:tc>
      </w:tr>
      <w:tr w:rsidR="00BA51A8" w:rsidRPr="00BA51A8" w14:paraId="03E766FF" w14:textId="77777777" w:rsidTr="002E2617">
        <w:tc>
          <w:tcPr>
            <w:tcW w:w="202" w:type="pct"/>
            <w:vAlign w:val="center"/>
          </w:tcPr>
          <w:p w14:paraId="46118544"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4.15</w:t>
            </w:r>
          </w:p>
        </w:tc>
        <w:tc>
          <w:tcPr>
            <w:tcW w:w="1310" w:type="pct"/>
            <w:vAlign w:val="center"/>
          </w:tcPr>
          <w:p w14:paraId="29324D62"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Промежуточная аттестация по модулю 4</w:t>
            </w:r>
          </w:p>
        </w:tc>
        <w:tc>
          <w:tcPr>
            <w:tcW w:w="2918" w:type="pct"/>
          </w:tcPr>
          <w:p w14:paraId="09CF6D9D" w14:textId="6951900C" w:rsidR="00BA51A8" w:rsidRPr="00BA51A8" w:rsidRDefault="00BA51A8" w:rsidP="002E2617">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Контроль результатов обучения в рамках освоения тем 4.1-4.14</w:t>
            </w:r>
            <w:r w:rsidR="002E2617">
              <w:rPr>
                <w:rFonts w:ascii="Times New Roman" w:eastAsia="Times New Roman" w:hAnsi="Times New Roman" w:cs="Times New Roman"/>
                <w:bCs/>
                <w:iCs/>
                <w:color w:val="000000" w:themeColor="text1"/>
                <w:sz w:val="20"/>
                <w:szCs w:val="20"/>
              </w:rPr>
              <w:t>.</w:t>
            </w:r>
          </w:p>
        </w:tc>
        <w:tc>
          <w:tcPr>
            <w:tcW w:w="570" w:type="pct"/>
          </w:tcPr>
          <w:p w14:paraId="75ACDEAC"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ПК-1, ПК-2</w:t>
            </w:r>
          </w:p>
        </w:tc>
      </w:tr>
      <w:tr w:rsidR="00BA51A8" w:rsidRPr="00BA51A8" w14:paraId="7F4A7584" w14:textId="77777777" w:rsidTr="00BA51A8">
        <w:tc>
          <w:tcPr>
            <w:tcW w:w="202" w:type="pct"/>
            <w:vAlign w:val="center"/>
          </w:tcPr>
          <w:p w14:paraId="5F66F783"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
                <w:bCs/>
                <w:color w:val="000000" w:themeColor="text1"/>
                <w:sz w:val="20"/>
              </w:rPr>
            </w:pPr>
            <w:r w:rsidRPr="00BA51A8">
              <w:rPr>
                <w:rFonts w:ascii="Times New Roman" w:hAnsi="Times New Roman" w:cs="Times New Roman"/>
                <w:b/>
                <w:bCs/>
                <w:color w:val="000000" w:themeColor="text1"/>
                <w:sz w:val="20"/>
              </w:rPr>
              <w:t>5</w:t>
            </w:r>
          </w:p>
        </w:tc>
        <w:tc>
          <w:tcPr>
            <w:tcW w:w="4798" w:type="pct"/>
            <w:gridSpan w:val="3"/>
            <w:vAlign w:val="center"/>
          </w:tcPr>
          <w:p w14:paraId="0C32433F"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
                <w:bCs/>
                <w:color w:val="000000" w:themeColor="text1"/>
                <w:sz w:val="18"/>
                <w:szCs w:val="18"/>
              </w:rPr>
            </w:pPr>
            <w:r w:rsidRPr="00BA51A8">
              <w:rPr>
                <w:rFonts w:ascii="Times New Roman" w:eastAsia="Times New Roman" w:hAnsi="Times New Roman" w:cs="Times New Roman"/>
                <w:b/>
                <w:bCs/>
                <w:iCs/>
                <w:color w:val="000000" w:themeColor="text1"/>
                <w:sz w:val="20"/>
                <w:szCs w:val="20"/>
              </w:rPr>
              <w:t>Модуль 5. Профессиональная этика, деловое общение и документооборот</w:t>
            </w:r>
          </w:p>
        </w:tc>
      </w:tr>
      <w:tr w:rsidR="00BA51A8" w:rsidRPr="00BA51A8" w14:paraId="4EF61366" w14:textId="77777777" w:rsidTr="00BA51A8">
        <w:tc>
          <w:tcPr>
            <w:tcW w:w="202" w:type="pct"/>
            <w:vAlign w:val="center"/>
          </w:tcPr>
          <w:p w14:paraId="668B3A8B"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5.1</w:t>
            </w:r>
          </w:p>
        </w:tc>
        <w:tc>
          <w:tcPr>
            <w:tcW w:w="1310" w:type="pct"/>
            <w:vAlign w:val="center"/>
          </w:tcPr>
          <w:p w14:paraId="0651CE6D"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Медицинская этика и деонтология</w:t>
            </w:r>
          </w:p>
        </w:tc>
        <w:tc>
          <w:tcPr>
            <w:tcW w:w="2918" w:type="pct"/>
            <w:vAlign w:val="center"/>
          </w:tcPr>
          <w:p w14:paraId="0B68DC9B"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Медицинская этика и деонтология, содержание и основные проблемы. Основные принципы медицинской деонтологии. Этические нормы взаимоотношений медицинского работника и пациента. Врачебная тайна.</w:t>
            </w:r>
          </w:p>
        </w:tc>
        <w:tc>
          <w:tcPr>
            <w:tcW w:w="570" w:type="pct"/>
          </w:tcPr>
          <w:p w14:paraId="50E3D1D7"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ПК-4</w:t>
            </w:r>
          </w:p>
        </w:tc>
      </w:tr>
      <w:tr w:rsidR="00BA51A8" w:rsidRPr="00BA51A8" w14:paraId="0DDEEC60" w14:textId="77777777" w:rsidTr="00BA51A8">
        <w:tc>
          <w:tcPr>
            <w:tcW w:w="202" w:type="pct"/>
            <w:vAlign w:val="center"/>
          </w:tcPr>
          <w:p w14:paraId="51531847"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lastRenderedPageBreak/>
              <w:t>5.2</w:t>
            </w:r>
          </w:p>
        </w:tc>
        <w:tc>
          <w:tcPr>
            <w:tcW w:w="1310" w:type="pct"/>
            <w:vAlign w:val="center"/>
          </w:tcPr>
          <w:p w14:paraId="7BD74F08"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Основы делового общения и деловой переписки</w:t>
            </w:r>
          </w:p>
        </w:tc>
        <w:tc>
          <w:tcPr>
            <w:tcW w:w="2918" w:type="pct"/>
            <w:vAlign w:val="center"/>
          </w:tcPr>
          <w:p w14:paraId="0DFFCDAF"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Понятие делового общения. Универсальные этические и психологические нормы и принципы делового общения. Этика делового общения и речевой этикет. Способы деловой коммуникации. Деловое письмо, его цели и структура. Этика деловой переписки. Подготовка информационного сообщения, доклада, презентации. Подготовка и оформление официальных деловых писем.</w:t>
            </w:r>
          </w:p>
        </w:tc>
        <w:tc>
          <w:tcPr>
            <w:tcW w:w="570" w:type="pct"/>
          </w:tcPr>
          <w:p w14:paraId="29827C15"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ПК-4</w:t>
            </w:r>
          </w:p>
        </w:tc>
      </w:tr>
      <w:tr w:rsidR="00BA51A8" w:rsidRPr="00BA51A8" w14:paraId="670F3CEC" w14:textId="77777777" w:rsidTr="00BA51A8">
        <w:tc>
          <w:tcPr>
            <w:tcW w:w="202" w:type="pct"/>
            <w:vAlign w:val="center"/>
          </w:tcPr>
          <w:p w14:paraId="3C1EE1F0"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5.3</w:t>
            </w:r>
          </w:p>
        </w:tc>
        <w:tc>
          <w:tcPr>
            <w:tcW w:w="1310" w:type="pct"/>
            <w:vAlign w:val="center"/>
          </w:tcPr>
          <w:p w14:paraId="07CE7D79"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Эффективные коммуникации в здравоохранении</w:t>
            </w:r>
          </w:p>
        </w:tc>
        <w:tc>
          <w:tcPr>
            <w:tcW w:w="2918" w:type="pct"/>
            <w:vAlign w:val="center"/>
          </w:tcPr>
          <w:p w14:paraId="17B030CC"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Правила эффективной коммуникации при взаимодействии с сотрудниками структурных подразделений медицинской организации и иных организаций при осуществлении профессиональной деятельности.</w:t>
            </w:r>
          </w:p>
        </w:tc>
        <w:tc>
          <w:tcPr>
            <w:tcW w:w="570" w:type="pct"/>
          </w:tcPr>
          <w:p w14:paraId="5D4CD188"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ПК-4</w:t>
            </w:r>
          </w:p>
        </w:tc>
      </w:tr>
      <w:tr w:rsidR="00BA51A8" w:rsidRPr="00BA51A8" w14:paraId="50049D81" w14:textId="77777777" w:rsidTr="00BA51A8">
        <w:tc>
          <w:tcPr>
            <w:tcW w:w="202" w:type="pct"/>
            <w:vAlign w:val="center"/>
          </w:tcPr>
          <w:p w14:paraId="4EA126DD"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5.4</w:t>
            </w:r>
          </w:p>
        </w:tc>
        <w:tc>
          <w:tcPr>
            <w:tcW w:w="1310" w:type="pct"/>
            <w:vAlign w:val="center"/>
          </w:tcPr>
          <w:p w14:paraId="175CD32A"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Конфликты при осуществлении профессиональной деятельности: технологии разрешения и профилактика</w:t>
            </w:r>
          </w:p>
        </w:tc>
        <w:tc>
          <w:tcPr>
            <w:tcW w:w="2918" w:type="pct"/>
            <w:vAlign w:val="center"/>
          </w:tcPr>
          <w:p w14:paraId="5F1DB4CB"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Типы конфликтов. Факторы риска и причины возникновения конфликтов. Процесс управления конфликтами. Стратегия разрешения конфликтных ситуаций при взаимодействии с сотрудниками структурных подразделений медицинской организации и иных организаций при осуществлении профессиональной деятельности.</w:t>
            </w:r>
          </w:p>
        </w:tc>
        <w:tc>
          <w:tcPr>
            <w:tcW w:w="570" w:type="pct"/>
          </w:tcPr>
          <w:p w14:paraId="11ADB4FA"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ПК-4</w:t>
            </w:r>
          </w:p>
        </w:tc>
      </w:tr>
      <w:tr w:rsidR="00BA51A8" w:rsidRPr="00BA51A8" w14:paraId="36D28F86" w14:textId="77777777" w:rsidTr="00BA51A8">
        <w:tc>
          <w:tcPr>
            <w:tcW w:w="202" w:type="pct"/>
            <w:vAlign w:val="center"/>
          </w:tcPr>
          <w:p w14:paraId="5C1B5107"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5.5</w:t>
            </w:r>
          </w:p>
        </w:tc>
        <w:tc>
          <w:tcPr>
            <w:tcW w:w="1310" w:type="pct"/>
            <w:vAlign w:val="center"/>
          </w:tcPr>
          <w:p w14:paraId="1F005A5A"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Корпоративная культура медицинской организации</w:t>
            </w:r>
          </w:p>
        </w:tc>
        <w:tc>
          <w:tcPr>
            <w:tcW w:w="2918" w:type="pct"/>
            <w:vAlign w:val="center"/>
          </w:tcPr>
          <w:p w14:paraId="6B96FC3E"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Функции корпоративной культуры. Основные подходы к формированию и развитию корпоративной культуры медицинских организаций. </w:t>
            </w:r>
          </w:p>
        </w:tc>
        <w:tc>
          <w:tcPr>
            <w:tcW w:w="570" w:type="pct"/>
          </w:tcPr>
          <w:p w14:paraId="1A57D6A7"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ПК-4</w:t>
            </w:r>
          </w:p>
        </w:tc>
      </w:tr>
      <w:tr w:rsidR="00BA51A8" w:rsidRPr="00BA51A8" w14:paraId="7937E611" w14:textId="77777777" w:rsidTr="00BA51A8">
        <w:tc>
          <w:tcPr>
            <w:tcW w:w="202" w:type="pct"/>
            <w:vAlign w:val="center"/>
          </w:tcPr>
          <w:p w14:paraId="46D8CCC3"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5.6</w:t>
            </w:r>
          </w:p>
        </w:tc>
        <w:tc>
          <w:tcPr>
            <w:tcW w:w="1310" w:type="pct"/>
            <w:vAlign w:val="center"/>
          </w:tcPr>
          <w:p w14:paraId="063440D1"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Основы делопроизводства. Электронный документооборот</w:t>
            </w:r>
          </w:p>
        </w:tc>
        <w:tc>
          <w:tcPr>
            <w:tcW w:w="2918" w:type="pct"/>
            <w:vAlign w:val="center"/>
          </w:tcPr>
          <w:p w14:paraId="1DA73B97" w14:textId="77777777" w:rsidR="00BA51A8" w:rsidRPr="00BA51A8" w:rsidRDefault="00BA51A8" w:rsidP="002E2617">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Основы документооборота в медицинской организации. Система электронного документооборота, ее функции и задачи. Нормативные правовые акты, регламентирующие электронный документооборот. Составление и оформление распорядительных документов. Подготовка и оформление справочно-информационных документов. Подготовка сопроводительного письма. Форматирование документов в текстовом редакторе.</w:t>
            </w:r>
          </w:p>
        </w:tc>
        <w:tc>
          <w:tcPr>
            <w:tcW w:w="570" w:type="pct"/>
          </w:tcPr>
          <w:p w14:paraId="33A5C308"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ПК-1, ПК-4</w:t>
            </w:r>
          </w:p>
        </w:tc>
      </w:tr>
      <w:tr w:rsidR="00BA51A8" w:rsidRPr="00BA51A8" w14:paraId="2220E506" w14:textId="77777777" w:rsidTr="002E2617">
        <w:tc>
          <w:tcPr>
            <w:tcW w:w="202" w:type="pct"/>
            <w:vAlign w:val="center"/>
          </w:tcPr>
          <w:p w14:paraId="7082040C"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5.7</w:t>
            </w:r>
          </w:p>
        </w:tc>
        <w:tc>
          <w:tcPr>
            <w:tcW w:w="1310" w:type="pct"/>
            <w:vAlign w:val="center"/>
          </w:tcPr>
          <w:p w14:paraId="46E23386"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Промежуточная аттестация по модулю 5</w:t>
            </w:r>
          </w:p>
        </w:tc>
        <w:tc>
          <w:tcPr>
            <w:tcW w:w="2918" w:type="pct"/>
          </w:tcPr>
          <w:p w14:paraId="6EDF7C8F" w14:textId="306C15E1" w:rsidR="00BA51A8" w:rsidRPr="00BA51A8" w:rsidRDefault="00BA51A8" w:rsidP="002E2617">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Контроль результатов обучения в рамках освоения тем 5.1-5.6</w:t>
            </w:r>
            <w:r w:rsidR="002E2617">
              <w:rPr>
                <w:rFonts w:ascii="Times New Roman" w:eastAsia="Times New Roman" w:hAnsi="Times New Roman" w:cs="Times New Roman"/>
                <w:bCs/>
                <w:iCs/>
                <w:color w:val="000000" w:themeColor="text1"/>
                <w:sz w:val="20"/>
                <w:szCs w:val="20"/>
              </w:rPr>
              <w:t>.</w:t>
            </w:r>
          </w:p>
        </w:tc>
        <w:tc>
          <w:tcPr>
            <w:tcW w:w="570" w:type="pct"/>
          </w:tcPr>
          <w:p w14:paraId="0EBA74D6"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eastAsia="Times New Roman" w:hAnsi="Times New Roman" w:cs="Times New Roman"/>
                <w:bCs/>
                <w:iCs/>
                <w:color w:val="000000" w:themeColor="text1"/>
                <w:sz w:val="20"/>
                <w:szCs w:val="20"/>
              </w:rPr>
              <w:t>ПК-1, ПК-4</w:t>
            </w:r>
          </w:p>
        </w:tc>
      </w:tr>
      <w:tr w:rsidR="00BA51A8" w:rsidRPr="00BA51A8" w14:paraId="577BFE56" w14:textId="77777777" w:rsidTr="00BA51A8">
        <w:tc>
          <w:tcPr>
            <w:tcW w:w="202" w:type="pct"/>
            <w:vAlign w:val="center"/>
          </w:tcPr>
          <w:p w14:paraId="62FEE242"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
                <w:bCs/>
                <w:color w:val="000000" w:themeColor="text1"/>
                <w:sz w:val="20"/>
              </w:rPr>
            </w:pPr>
            <w:r w:rsidRPr="00BA51A8">
              <w:rPr>
                <w:rFonts w:ascii="Times New Roman" w:hAnsi="Times New Roman" w:cs="Times New Roman"/>
                <w:b/>
                <w:bCs/>
                <w:color w:val="000000" w:themeColor="text1"/>
                <w:sz w:val="20"/>
              </w:rPr>
              <w:t>6</w:t>
            </w:r>
          </w:p>
        </w:tc>
        <w:tc>
          <w:tcPr>
            <w:tcW w:w="4798" w:type="pct"/>
            <w:gridSpan w:val="3"/>
            <w:vAlign w:val="center"/>
          </w:tcPr>
          <w:p w14:paraId="673AD7F7"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
                <w:bCs/>
                <w:color w:val="000000" w:themeColor="text1"/>
                <w:sz w:val="18"/>
                <w:szCs w:val="18"/>
              </w:rPr>
            </w:pPr>
            <w:r w:rsidRPr="00BA51A8">
              <w:rPr>
                <w:rFonts w:ascii="Times New Roman" w:eastAsia="Times New Roman" w:hAnsi="Times New Roman" w:cs="Times New Roman"/>
                <w:b/>
                <w:bCs/>
                <w:iCs/>
                <w:color w:val="000000" w:themeColor="text1"/>
                <w:sz w:val="20"/>
                <w:szCs w:val="20"/>
              </w:rPr>
              <w:t>Модуль 6. Практика</w:t>
            </w:r>
          </w:p>
        </w:tc>
      </w:tr>
      <w:tr w:rsidR="00BA51A8" w:rsidRPr="00BA51A8" w14:paraId="31AA6BF7" w14:textId="77777777" w:rsidTr="00BA51A8">
        <w:tc>
          <w:tcPr>
            <w:tcW w:w="202" w:type="pct"/>
            <w:vAlign w:val="center"/>
          </w:tcPr>
          <w:p w14:paraId="4AD920C1"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6.1</w:t>
            </w:r>
          </w:p>
        </w:tc>
        <w:tc>
          <w:tcPr>
            <w:tcW w:w="1310" w:type="pct"/>
            <w:vAlign w:val="center"/>
          </w:tcPr>
          <w:p w14:paraId="06CA5B17"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Статистический учет в медицинской организации, оказывающей первичную медико-санитарную помощь</w:t>
            </w:r>
          </w:p>
        </w:tc>
        <w:tc>
          <w:tcPr>
            <w:tcW w:w="2918" w:type="pct"/>
            <w:vAlign w:val="center"/>
          </w:tcPr>
          <w:p w14:paraId="1C154611" w14:textId="77777777" w:rsidR="00BA51A8" w:rsidRPr="00BA51A8" w:rsidRDefault="00BA51A8" w:rsidP="0052695E">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Ознакомление с учетной документацией медицинской организации, оказывающей медицинскую помощь в амбулаторных условиях Ознакомление с формами федерального статистического и отраслевого наблюдения. Подготовка отчета о деятельности медицинской организации, оказывающей медицинскую помощь в амбулаторных условиях, в том числе в форме презентации. Ведение статистического учета медицинской организации, оказывающей медицинскую помощь в амбулаторных условиях.</w:t>
            </w:r>
          </w:p>
        </w:tc>
        <w:tc>
          <w:tcPr>
            <w:tcW w:w="570" w:type="pct"/>
          </w:tcPr>
          <w:p w14:paraId="772DC34E" w14:textId="77777777" w:rsidR="00BA51A8" w:rsidRPr="00BA51A8" w:rsidRDefault="00BA51A8" w:rsidP="0052695E">
            <w:pPr>
              <w:widowControl w:val="0"/>
              <w:autoSpaceDE w:val="0"/>
              <w:autoSpaceDN w:val="0"/>
              <w:adjustRightInd w:val="0"/>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ПК-1, ПК-2, ПК-3, ПК-4</w:t>
            </w:r>
          </w:p>
        </w:tc>
      </w:tr>
      <w:tr w:rsidR="00BA51A8" w:rsidRPr="00BA51A8" w14:paraId="0DBE4559" w14:textId="77777777" w:rsidTr="00BA51A8">
        <w:tc>
          <w:tcPr>
            <w:tcW w:w="202" w:type="pct"/>
            <w:vAlign w:val="center"/>
          </w:tcPr>
          <w:p w14:paraId="71FCBA78"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6.2</w:t>
            </w:r>
          </w:p>
        </w:tc>
        <w:tc>
          <w:tcPr>
            <w:tcW w:w="1310" w:type="pct"/>
            <w:vAlign w:val="center"/>
          </w:tcPr>
          <w:p w14:paraId="078A8256"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Статистический учет в медицинской организации, оказывающей специализированную медицинскую помощь</w:t>
            </w:r>
          </w:p>
        </w:tc>
        <w:tc>
          <w:tcPr>
            <w:tcW w:w="2918" w:type="pct"/>
            <w:vAlign w:val="center"/>
          </w:tcPr>
          <w:p w14:paraId="67B6D0B7" w14:textId="5F20D89C" w:rsidR="00BA51A8" w:rsidRPr="00BA51A8" w:rsidRDefault="00BA51A8" w:rsidP="0052695E">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Ознакомление с учетной документацией медицинской организации, оказывающей медицинскую помощь в стационарных условиях. Ознакомление с формами федерального статистического и отраслевого наблюдения. Подготовка отчета о деятельности медицинской организации, оказывающей медицинскую помощь в стационарных условиях, в том числе в форме презентации. Ведение статистического учета медицинской организации, оказывающей медицинскую помощь в стационарных условиях</w:t>
            </w:r>
            <w:r w:rsidR="00E95A17">
              <w:rPr>
                <w:rFonts w:ascii="Times New Roman" w:eastAsia="Times New Roman" w:hAnsi="Times New Roman" w:cs="Times New Roman"/>
                <w:bCs/>
                <w:iCs/>
                <w:color w:val="000000" w:themeColor="text1"/>
                <w:sz w:val="20"/>
                <w:szCs w:val="20"/>
              </w:rPr>
              <w:t>.</w:t>
            </w:r>
          </w:p>
        </w:tc>
        <w:tc>
          <w:tcPr>
            <w:tcW w:w="570" w:type="pct"/>
          </w:tcPr>
          <w:p w14:paraId="6B71F483" w14:textId="77777777" w:rsidR="00BA51A8" w:rsidRPr="00BA51A8" w:rsidRDefault="00BA51A8" w:rsidP="0052695E">
            <w:pPr>
              <w:widowControl w:val="0"/>
              <w:autoSpaceDE w:val="0"/>
              <w:autoSpaceDN w:val="0"/>
              <w:adjustRightInd w:val="0"/>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ПК-1, ПК-2, ПК-3, ПК-4</w:t>
            </w:r>
          </w:p>
        </w:tc>
      </w:tr>
      <w:tr w:rsidR="00BA51A8" w:rsidRPr="00BA51A8" w14:paraId="20F8EBDF" w14:textId="77777777" w:rsidTr="002E2617">
        <w:tc>
          <w:tcPr>
            <w:tcW w:w="202" w:type="pct"/>
            <w:vAlign w:val="center"/>
          </w:tcPr>
          <w:p w14:paraId="57770F45"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6.3</w:t>
            </w:r>
          </w:p>
        </w:tc>
        <w:tc>
          <w:tcPr>
            <w:tcW w:w="1310" w:type="pct"/>
            <w:vAlign w:val="center"/>
          </w:tcPr>
          <w:p w14:paraId="0D919CCA"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Промежуточная аттестация по модулю 6</w:t>
            </w:r>
          </w:p>
        </w:tc>
        <w:tc>
          <w:tcPr>
            <w:tcW w:w="2918" w:type="pct"/>
          </w:tcPr>
          <w:p w14:paraId="2638B93E" w14:textId="1FBB9AB6" w:rsidR="00BA51A8" w:rsidRPr="00BA51A8" w:rsidRDefault="00BA51A8" w:rsidP="002E2617">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Контроль результатов обучения в рамках освоения тем 6.1-6.2</w:t>
            </w:r>
            <w:r w:rsidR="002E2617">
              <w:rPr>
                <w:rFonts w:ascii="Times New Roman" w:eastAsia="Times New Roman" w:hAnsi="Times New Roman" w:cs="Times New Roman"/>
                <w:bCs/>
                <w:iCs/>
                <w:color w:val="000000" w:themeColor="text1"/>
                <w:sz w:val="20"/>
                <w:szCs w:val="20"/>
              </w:rPr>
              <w:t>.</w:t>
            </w:r>
          </w:p>
        </w:tc>
        <w:tc>
          <w:tcPr>
            <w:tcW w:w="570" w:type="pct"/>
          </w:tcPr>
          <w:p w14:paraId="69273A6A" w14:textId="77777777" w:rsidR="00BA51A8" w:rsidRPr="00BA51A8" w:rsidRDefault="00BA51A8" w:rsidP="0052695E">
            <w:pPr>
              <w:widowControl w:val="0"/>
              <w:autoSpaceDE w:val="0"/>
              <w:autoSpaceDN w:val="0"/>
              <w:adjustRightInd w:val="0"/>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ПК-1, ПК-2, ПК-3, ПК-4</w:t>
            </w:r>
          </w:p>
        </w:tc>
      </w:tr>
      <w:tr w:rsidR="00BA51A8" w:rsidRPr="00BA51A8" w14:paraId="2F0D3B3B" w14:textId="77777777" w:rsidTr="00BA51A8">
        <w:tc>
          <w:tcPr>
            <w:tcW w:w="202" w:type="pct"/>
            <w:vAlign w:val="center"/>
          </w:tcPr>
          <w:p w14:paraId="087D8B0E"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
                <w:bCs/>
                <w:color w:val="000000" w:themeColor="text1"/>
                <w:sz w:val="20"/>
              </w:rPr>
            </w:pPr>
            <w:r w:rsidRPr="00BA51A8">
              <w:rPr>
                <w:rFonts w:ascii="Times New Roman" w:hAnsi="Times New Roman" w:cs="Times New Roman"/>
                <w:b/>
                <w:bCs/>
                <w:color w:val="000000" w:themeColor="text1"/>
                <w:sz w:val="20"/>
              </w:rPr>
              <w:t>7</w:t>
            </w:r>
          </w:p>
        </w:tc>
        <w:tc>
          <w:tcPr>
            <w:tcW w:w="4798" w:type="pct"/>
            <w:gridSpan w:val="3"/>
            <w:vAlign w:val="center"/>
          </w:tcPr>
          <w:p w14:paraId="534C3EAC"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
                <w:bCs/>
                <w:color w:val="000000" w:themeColor="text1"/>
                <w:sz w:val="18"/>
                <w:szCs w:val="18"/>
              </w:rPr>
            </w:pPr>
            <w:r w:rsidRPr="00BA51A8">
              <w:rPr>
                <w:rFonts w:ascii="Times New Roman" w:eastAsia="Times New Roman" w:hAnsi="Times New Roman" w:cs="Times New Roman"/>
                <w:b/>
                <w:bCs/>
                <w:iCs/>
                <w:color w:val="000000" w:themeColor="text1"/>
                <w:sz w:val="20"/>
                <w:szCs w:val="20"/>
              </w:rPr>
              <w:t>Модуль 7. Оказание медицинской помощи в экстренной форме</w:t>
            </w:r>
          </w:p>
        </w:tc>
      </w:tr>
      <w:tr w:rsidR="00BA51A8" w:rsidRPr="00BA51A8" w14:paraId="1B8A4EBE" w14:textId="77777777" w:rsidTr="00BA51A8">
        <w:tc>
          <w:tcPr>
            <w:tcW w:w="202" w:type="pct"/>
            <w:vAlign w:val="center"/>
          </w:tcPr>
          <w:p w14:paraId="29A60BBE" w14:textId="77777777" w:rsidR="00BA51A8" w:rsidRPr="00BA51A8" w:rsidRDefault="00BA51A8" w:rsidP="0052695E">
            <w:pPr>
              <w:widowControl w:val="0"/>
              <w:autoSpaceDE w:val="0"/>
              <w:autoSpaceDN w:val="0"/>
              <w:adjustRightInd w:val="0"/>
              <w:spacing w:after="0" w:line="240" w:lineRule="auto"/>
              <w:jc w:val="center"/>
              <w:rPr>
                <w:rFonts w:ascii="Times New Roman" w:hAnsi="Times New Roman" w:cs="Times New Roman"/>
                <w:bCs/>
                <w:color w:val="000000" w:themeColor="text1"/>
                <w:sz w:val="20"/>
              </w:rPr>
            </w:pPr>
            <w:r w:rsidRPr="00BA51A8">
              <w:rPr>
                <w:rFonts w:ascii="Times New Roman" w:hAnsi="Times New Roman" w:cs="Times New Roman"/>
                <w:bCs/>
                <w:color w:val="000000" w:themeColor="text1"/>
                <w:sz w:val="20"/>
              </w:rPr>
              <w:t>7.1</w:t>
            </w:r>
          </w:p>
        </w:tc>
        <w:tc>
          <w:tcPr>
            <w:tcW w:w="1310" w:type="pct"/>
          </w:tcPr>
          <w:p w14:paraId="621D5289"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Оказание медицинской помощи в экстренной форме</w:t>
            </w:r>
          </w:p>
        </w:tc>
        <w:tc>
          <w:tcPr>
            <w:tcW w:w="2918" w:type="pct"/>
          </w:tcPr>
          <w:p w14:paraId="19F43BCC" w14:textId="77777777" w:rsidR="00BA51A8" w:rsidRPr="00BA51A8" w:rsidRDefault="00BA51A8" w:rsidP="0052695E">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 xml:space="preserve">Нормативно-правовое регулирование оказания медицинской помощи в экстренной форме. Диагностика состояний, требующих оказания медицинской помощи в экстренной форме. Коммуникация со службами, пациентом и окружающими. Транспортировка и иммобилизация пациента. Сердечно-легочная реанимация. Остановка наружных кровотечений. Обеспечение проходимости дыхательных путей. Промывание желудка. Применение согревания и охлаждения. Проведение термоизоляции и согревания при воздействии низких температур. </w:t>
            </w:r>
            <w:r w:rsidRPr="00BA51A8">
              <w:rPr>
                <w:rFonts w:ascii="Times New Roman" w:eastAsia="Times New Roman" w:hAnsi="Times New Roman" w:cs="Times New Roman"/>
                <w:bCs/>
                <w:iCs/>
                <w:color w:val="000000" w:themeColor="text1"/>
                <w:sz w:val="20"/>
                <w:szCs w:val="20"/>
              </w:rPr>
              <w:lastRenderedPageBreak/>
              <w:t>Применение лекарственных препаратов и медицинских изделий.</w:t>
            </w:r>
          </w:p>
        </w:tc>
        <w:tc>
          <w:tcPr>
            <w:tcW w:w="570" w:type="pct"/>
          </w:tcPr>
          <w:p w14:paraId="49A6B569"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color w:val="000000" w:themeColor="text1"/>
                <w:sz w:val="18"/>
                <w:szCs w:val="18"/>
              </w:rPr>
              <w:lastRenderedPageBreak/>
              <w:t>ПК-5</w:t>
            </w:r>
          </w:p>
        </w:tc>
      </w:tr>
      <w:tr w:rsidR="00BA51A8" w:rsidRPr="00BA51A8" w14:paraId="73A6CC97" w14:textId="77777777" w:rsidTr="00BA51A8">
        <w:tc>
          <w:tcPr>
            <w:tcW w:w="202" w:type="pct"/>
            <w:vAlign w:val="center"/>
          </w:tcPr>
          <w:p w14:paraId="23FBA172"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lastRenderedPageBreak/>
              <w:t>7.2</w:t>
            </w:r>
          </w:p>
        </w:tc>
        <w:tc>
          <w:tcPr>
            <w:tcW w:w="1310" w:type="pct"/>
          </w:tcPr>
          <w:p w14:paraId="076D64C4" w14:textId="77777777" w:rsidR="00BA51A8" w:rsidRPr="00BA51A8" w:rsidRDefault="00BA51A8" w:rsidP="0052695E">
            <w:pPr>
              <w:spacing w:after="0" w:line="240" w:lineRule="auto"/>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Промежуточная аттестация по модулю 11</w:t>
            </w:r>
          </w:p>
        </w:tc>
        <w:tc>
          <w:tcPr>
            <w:tcW w:w="2918" w:type="pct"/>
          </w:tcPr>
          <w:p w14:paraId="0ABF5839" w14:textId="685B8790" w:rsidR="00BA51A8" w:rsidRPr="00BA51A8" w:rsidRDefault="00BA51A8" w:rsidP="0052695E">
            <w:pPr>
              <w:spacing w:after="0" w:line="240" w:lineRule="auto"/>
              <w:jc w:val="both"/>
              <w:rPr>
                <w:rFonts w:ascii="Times New Roman" w:eastAsia="Times New Roman" w:hAnsi="Times New Roman" w:cs="Times New Roman"/>
                <w:bCs/>
                <w:iCs/>
                <w:color w:val="000000" w:themeColor="text1"/>
                <w:sz w:val="20"/>
                <w:szCs w:val="20"/>
              </w:rPr>
            </w:pPr>
            <w:r w:rsidRPr="00BA51A8">
              <w:rPr>
                <w:rFonts w:ascii="Times New Roman" w:eastAsia="Times New Roman" w:hAnsi="Times New Roman" w:cs="Times New Roman"/>
                <w:bCs/>
                <w:iCs/>
                <w:color w:val="000000" w:themeColor="text1"/>
                <w:sz w:val="20"/>
                <w:szCs w:val="20"/>
              </w:rPr>
              <w:t>Контроль результатов обучения в рамках освоения темы 7.1</w:t>
            </w:r>
            <w:r w:rsidR="002E2617">
              <w:rPr>
                <w:rFonts w:ascii="Times New Roman" w:eastAsia="Times New Roman" w:hAnsi="Times New Roman" w:cs="Times New Roman"/>
                <w:bCs/>
                <w:iCs/>
                <w:color w:val="000000" w:themeColor="text1"/>
                <w:sz w:val="20"/>
                <w:szCs w:val="20"/>
              </w:rPr>
              <w:t>.</w:t>
            </w:r>
          </w:p>
        </w:tc>
        <w:tc>
          <w:tcPr>
            <w:tcW w:w="570" w:type="pct"/>
          </w:tcPr>
          <w:p w14:paraId="69A82BD7" w14:textId="77777777" w:rsidR="00BA51A8" w:rsidRPr="00BA51A8" w:rsidRDefault="00BA51A8" w:rsidP="0052695E">
            <w:pPr>
              <w:widowControl w:val="0"/>
              <w:autoSpaceDE w:val="0"/>
              <w:autoSpaceDN w:val="0"/>
              <w:adjustRightInd w:val="0"/>
              <w:spacing w:after="0" w:line="240" w:lineRule="auto"/>
              <w:rPr>
                <w:rFonts w:ascii="Times New Roman" w:hAnsi="Times New Roman" w:cs="Times New Roman"/>
                <w:bCs/>
                <w:color w:val="000000" w:themeColor="text1"/>
                <w:sz w:val="18"/>
                <w:szCs w:val="18"/>
              </w:rPr>
            </w:pPr>
            <w:r w:rsidRPr="00BA51A8">
              <w:rPr>
                <w:rFonts w:ascii="Times New Roman" w:hAnsi="Times New Roman" w:cs="Times New Roman"/>
                <w:color w:val="000000" w:themeColor="text1"/>
                <w:sz w:val="18"/>
                <w:szCs w:val="18"/>
              </w:rPr>
              <w:t>ПК-5</w:t>
            </w:r>
          </w:p>
        </w:tc>
      </w:tr>
    </w:tbl>
    <w:bookmarkEnd w:id="3"/>
    <w:p w14:paraId="1D963A2B" w14:textId="77777777" w:rsidR="00622429" w:rsidRPr="00BA51A8" w:rsidRDefault="00622429" w:rsidP="00622429">
      <w:pPr>
        <w:spacing w:before="240" w:line="240" w:lineRule="auto"/>
        <w:ind w:right="-1"/>
        <w:jc w:val="center"/>
        <w:rPr>
          <w:rFonts w:ascii="Times New Roman" w:hAnsi="Times New Roman" w:cs="Times New Roman"/>
          <w:b/>
          <w:color w:val="000000" w:themeColor="text1"/>
          <w:sz w:val="28"/>
          <w:szCs w:val="28"/>
        </w:rPr>
      </w:pPr>
      <w:r w:rsidRPr="00BA51A8">
        <w:rPr>
          <w:rFonts w:ascii="Times New Roman" w:hAnsi="Times New Roman" w:cs="Times New Roman"/>
          <w:b/>
          <w:color w:val="000000" w:themeColor="text1"/>
          <w:sz w:val="28"/>
          <w:szCs w:val="28"/>
        </w:rPr>
        <w:t>V. Формы аттестации</w:t>
      </w:r>
      <w:r w:rsidRPr="00BA51A8">
        <w:rPr>
          <w:rStyle w:val="a6"/>
          <w:rFonts w:ascii="Times New Roman" w:hAnsi="Times New Roman" w:cs="Times New Roman"/>
          <w:bCs/>
          <w:color w:val="000000" w:themeColor="text1"/>
          <w:sz w:val="28"/>
          <w:szCs w:val="28"/>
        </w:rPr>
        <w:footnoteReference w:id="7"/>
      </w:r>
    </w:p>
    <w:p w14:paraId="27424B08" w14:textId="77777777" w:rsidR="00DF3DBC" w:rsidRPr="00BA51A8" w:rsidRDefault="00C05706" w:rsidP="002E3546">
      <w:pPr>
        <w:spacing w:after="0" w:line="240" w:lineRule="auto"/>
        <w:ind w:right="-1" w:firstLine="709"/>
        <w:jc w:val="both"/>
        <w:rPr>
          <w:rFonts w:ascii="Times New Roman" w:eastAsia="Times New Roman" w:hAnsi="Times New Roman" w:cs="Times New Roman"/>
          <w:color w:val="000000" w:themeColor="text1"/>
          <w:sz w:val="28"/>
          <w:szCs w:val="28"/>
        </w:rPr>
      </w:pPr>
      <w:r w:rsidRPr="00BA51A8">
        <w:rPr>
          <w:rFonts w:ascii="Times New Roman" w:eastAsia="Times New Roman" w:hAnsi="Times New Roman" w:cs="Times New Roman"/>
          <w:color w:val="000000" w:themeColor="text1"/>
          <w:sz w:val="28"/>
          <w:szCs w:val="28"/>
        </w:rPr>
        <w:t>9</w:t>
      </w:r>
      <w:r w:rsidR="00622429" w:rsidRPr="00BA51A8">
        <w:rPr>
          <w:rFonts w:ascii="Times New Roman" w:eastAsia="Times New Roman" w:hAnsi="Times New Roman" w:cs="Times New Roman"/>
          <w:color w:val="000000" w:themeColor="text1"/>
          <w:sz w:val="28"/>
          <w:szCs w:val="28"/>
        </w:rPr>
        <w:t>. </w:t>
      </w:r>
      <w:r w:rsidR="00170622" w:rsidRPr="00BA51A8">
        <w:rPr>
          <w:rFonts w:ascii="Times New Roman" w:eastAsia="Times New Roman" w:hAnsi="Times New Roman" w:cs="Times New Roman"/>
          <w:color w:val="000000" w:themeColor="text1"/>
          <w:sz w:val="28"/>
          <w:szCs w:val="28"/>
        </w:rPr>
        <w:t xml:space="preserve">Промежуточная аттестация проводится по окончании освоения </w:t>
      </w:r>
      <w:r w:rsidR="00DF3DBC" w:rsidRPr="00BA51A8">
        <w:rPr>
          <w:rFonts w:ascii="Times New Roman" w:eastAsia="Times New Roman" w:hAnsi="Times New Roman" w:cs="Times New Roman"/>
          <w:color w:val="000000" w:themeColor="text1"/>
          <w:sz w:val="28"/>
          <w:szCs w:val="28"/>
        </w:rPr>
        <w:t xml:space="preserve">каждого </w:t>
      </w:r>
      <w:r w:rsidR="00910B04" w:rsidRPr="00BA51A8">
        <w:rPr>
          <w:rFonts w:ascii="Times New Roman" w:eastAsia="Times New Roman" w:hAnsi="Times New Roman" w:cs="Times New Roman"/>
          <w:color w:val="000000" w:themeColor="text1"/>
          <w:sz w:val="28"/>
          <w:szCs w:val="28"/>
        </w:rPr>
        <w:t>модул</w:t>
      </w:r>
      <w:r w:rsidR="00DF3DBC" w:rsidRPr="00BA51A8">
        <w:rPr>
          <w:rFonts w:ascii="Times New Roman" w:eastAsia="Times New Roman" w:hAnsi="Times New Roman" w:cs="Times New Roman"/>
          <w:color w:val="000000" w:themeColor="text1"/>
          <w:sz w:val="28"/>
          <w:szCs w:val="28"/>
        </w:rPr>
        <w:t>я</w:t>
      </w:r>
      <w:r w:rsidR="00170622" w:rsidRPr="00BA51A8">
        <w:rPr>
          <w:rFonts w:ascii="Times New Roman" w:eastAsia="Times New Roman" w:hAnsi="Times New Roman" w:cs="Times New Roman"/>
          <w:color w:val="000000" w:themeColor="text1"/>
          <w:sz w:val="28"/>
          <w:szCs w:val="28"/>
        </w:rPr>
        <w:t xml:space="preserve"> </w:t>
      </w:r>
      <w:r w:rsidR="003157D9" w:rsidRPr="00BA51A8">
        <w:rPr>
          <w:rFonts w:ascii="Times New Roman" w:eastAsia="Times New Roman" w:hAnsi="Times New Roman" w:cs="Times New Roman"/>
          <w:color w:val="000000" w:themeColor="text1"/>
          <w:sz w:val="28"/>
          <w:szCs w:val="28"/>
        </w:rPr>
        <w:t>П</w:t>
      </w:r>
      <w:r w:rsidR="00170622" w:rsidRPr="00BA51A8">
        <w:rPr>
          <w:rFonts w:ascii="Times New Roman" w:eastAsia="Times New Roman" w:hAnsi="Times New Roman" w:cs="Times New Roman"/>
          <w:color w:val="000000" w:themeColor="text1"/>
          <w:sz w:val="28"/>
          <w:szCs w:val="28"/>
        </w:rPr>
        <w:t>рограммы.</w:t>
      </w:r>
      <w:r w:rsidR="00DA2E58" w:rsidRPr="00BA51A8">
        <w:rPr>
          <w:rFonts w:ascii="Times New Roman" w:eastAsia="Times New Roman" w:hAnsi="Times New Roman" w:cs="Times New Roman"/>
          <w:color w:val="000000" w:themeColor="text1"/>
          <w:sz w:val="28"/>
          <w:szCs w:val="28"/>
        </w:rPr>
        <w:t xml:space="preserve"> Форма промежуточной аттестации по каждому модулю определяется организацией.</w:t>
      </w:r>
    </w:p>
    <w:p w14:paraId="3545295B" w14:textId="2961BA4E" w:rsidR="002A1BF9" w:rsidRPr="00BA51A8" w:rsidRDefault="002A1BF9" w:rsidP="002A1BF9">
      <w:pPr>
        <w:spacing w:after="0" w:line="240" w:lineRule="auto"/>
        <w:ind w:right="-1" w:firstLine="709"/>
        <w:jc w:val="both"/>
        <w:rPr>
          <w:rFonts w:ascii="Times New Roman" w:eastAsia="Times New Roman" w:hAnsi="Times New Roman" w:cs="Times New Roman"/>
          <w:color w:val="000000" w:themeColor="text1"/>
          <w:sz w:val="28"/>
          <w:szCs w:val="28"/>
        </w:rPr>
      </w:pPr>
      <w:r w:rsidRPr="00BA51A8">
        <w:rPr>
          <w:rFonts w:ascii="Times New Roman" w:eastAsia="Times New Roman" w:hAnsi="Times New Roman" w:cs="Times New Roman"/>
          <w:color w:val="000000" w:themeColor="text1"/>
          <w:sz w:val="28"/>
          <w:szCs w:val="28"/>
        </w:rPr>
        <w:t>Промежуточная аттестация по модулям 1-</w:t>
      </w:r>
      <w:r w:rsidR="00324C23" w:rsidRPr="00BA51A8">
        <w:rPr>
          <w:rFonts w:ascii="Times New Roman" w:eastAsia="Times New Roman" w:hAnsi="Times New Roman" w:cs="Times New Roman"/>
          <w:color w:val="000000" w:themeColor="text1"/>
          <w:sz w:val="28"/>
          <w:szCs w:val="28"/>
        </w:rPr>
        <w:t>5</w:t>
      </w:r>
      <w:r w:rsidRPr="00BA51A8">
        <w:rPr>
          <w:rFonts w:ascii="Times New Roman" w:eastAsia="Times New Roman" w:hAnsi="Times New Roman" w:cs="Times New Roman"/>
          <w:color w:val="000000" w:themeColor="text1"/>
          <w:sz w:val="28"/>
          <w:szCs w:val="28"/>
        </w:rPr>
        <w:t xml:space="preserve"> должна включать в себя решение тестовых заданий, ситуационных задач, демонстрацию умений в симулированных и клинических условиях в соответствии с содержанием модулей и планируемыми результатами обучения.</w:t>
      </w:r>
    </w:p>
    <w:p w14:paraId="39504B6B" w14:textId="7E8FDE28" w:rsidR="002A1BF9" w:rsidRPr="00BA51A8" w:rsidRDefault="002A1BF9" w:rsidP="002A1BF9">
      <w:pPr>
        <w:spacing w:after="0" w:line="240" w:lineRule="auto"/>
        <w:ind w:right="-1" w:firstLine="709"/>
        <w:jc w:val="both"/>
        <w:rPr>
          <w:rFonts w:ascii="Times New Roman" w:eastAsia="Times New Roman" w:hAnsi="Times New Roman" w:cs="Times New Roman"/>
          <w:color w:val="000000" w:themeColor="text1"/>
          <w:sz w:val="28"/>
          <w:szCs w:val="28"/>
        </w:rPr>
      </w:pPr>
      <w:r w:rsidRPr="00BA51A8">
        <w:rPr>
          <w:rFonts w:ascii="Times New Roman" w:eastAsia="Times New Roman" w:hAnsi="Times New Roman" w:cs="Times New Roman"/>
          <w:color w:val="000000" w:themeColor="text1"/>
          <w:sz w:val="28"/>
          <w:szCs w:val="28"/>
        </w:rPr>
        <w:t xml:space="preserve">Промежуточная аттестация по модулю </w:t>
      </w:r>
      <w:r w:rsidR="00324C23" w:rsidRPr="00BA51A8">
        <w:rPr>
          <w:rFonts w:ascii="Times New Roman" w:eastAsia="Times New Roman" w:hAnsi="Times New Roman" w:cs="Times New Roman"/>
          <w:color w:val="000000" w:themeColor="text1"/>
          <w:sz w:val="28"/>
          <w:szCs w:val="28"/>
        </w:rPr>
        <w:t>7</w:t>
      </w:r>
      <w:r w:rsidRPr="00BA51A8">
        <w:rPr>
          <w:rFonts w:ascii="Times New Roman" w:eastAsia="Times New Roman" w:hAnsi="Times New Roman" w:cs="Times New Roman"/>
          <w:color w:val="000000" w:themeColor="text1"/>
          <w:sz w:val="28"/>
          <w:szCs w:val="28"/>
        </w:rPr>
        <w:t xml:space="preserve"> должна включать в себя решение тестовых заданий, ситуационных задач, демонстрацию умений в симулированных условиях в соответствии с содержанием модулей и планируемыми результатами обучения.</w:t>
      </w:r>
    </w:p>
    <w:p w14:paraId="586A2D06" w14:textId="7C9E3B05" w:rsidR="002A1BF9" w:rsidRPr="00BA51A8" w:rsidRDefault="002A1BF9" w:rsidP="002A1BF9">
      <w:pPr>
        <w:spacing w:after="0" w:line="240" w:lineRule="auto"/>
        <w:ind w:right="-1" w:firstLine="709"/>
        <w:jc w:val="both"/>
        <w:rPr>
          <w:rFonts w:ascii="Times New Roman" w:eastAsia="Times New Roman" w:hAnsi="Times New Roman" w:cs="Times New Roman"/>
          <w:color w:val="000000" w:themeColor="text1"/>
          <w:sz w:val="28"/>
          <w:szCs w:val="28"/>
        </w:rPr>
      </w:pPr>
      <w:r w:rsidRPr="00BA51A8">
        <w:rPr>
          <w:rFonts w:ascii="Times New Roman" w:eastAsia="Times New Roman" w:hAnsi="Times New Roman" w:cs="Times New Roman"/>
          <w:color w:val="000000" w:themeColor="text1"/>
          <w:sz w:val="28"/>
          <w:szCs w:val="28"/>
        </w:rPr>
        <w:t xml:space="preserve">Промежуточная аттестация по модулю </w:t>
      </w:r>
      <w:r w:rsidR="00324C23" w:rsidRPr="00BA51A8">
        <w:rPr>
          <w:rFonts w:ascii="Times New Roman" w:eastAsia="Times New Roman" w:hAnsi="Times New Roman" w:cs="Times New Roman"/>
          <w:color w:val="000000" w:themeColor="text1"/>
          <w:sz w:val="28"/>
          <w:szCs w:val="28"/>
        </w:rPr>
        <w:t>6</w:t>
      </w:r>
      <w:r w:rsidRPr="00BA51A8">
        <w:rPr>
          <w:rFonts w:ascii="Times New Roman" w:eastAsia="Times New Roman" w:hAnsi="Times New Roman" w:cs="Times New Roman"/>
          <w:color w:val="000000" w:themeColor="text1"/>
          <w:sz w:val="28"/>
          <w:szCs w:val="28"/>
        </w:rPr>
        <w:t xml:space="preserve"> должна включать в себя оценку отчета о прохождении практики, содержащего перечень примененных умений в ходе участия в медицинской </w:t>
      </w:r>
      <w:r w:rsidR="00B16464" w:rsidRPr="00BA51A8">
        <w:rPr>
          <w:rFonts w:ascii="Times New Roman" w:eastAsia="Times New Roman" w:hAnsi="Times New Roman" w:cs="Times New Roman"/>
          <w:color w:val="000000" w:themeColor="text1"/>
          <w:sz w:val="28"/>
          <w:szCs w:val="28"/>
        </w:rPr>
        <w:t>деятельности</w:t>
      </w:r>
      <w:r w:rsidRPr="00BA51A8">
        <w:rPr>
          <w:rFonts w:ascii="Times New Roman" w:eastAsia="Times New Roman" w:hAnsi="Times New Roman" w:cs="Times New Roman"/>
          <w:color w:val="000000" w:themeColor="text1"/>
          <w:sz w:val="28"/>
          <w:szCs w:val="28"/>
        </w:rPr>
        <w:t xml:space="preserve"> с указанием количества случаев применения каждого умения, выполнения манипуляции.</w:t>
      </w:r>
    </w:p>
    <w:p w14:paraId="7C4E2142" w14:textId="081E57C7" w:rsidR="00DA659F" w:rsidRPr="00BA51A8" w:rsidRDefault="00DA659F" w:rsidP="002A1BF9">
      <w:pPr>
        <w:spacing w:after="0" w:line="240" w:lineRule="auto"/>
        <w:ind w:right="-1" w:firstLine="709"/>
        <w:jc w:val="both"/>
        <w:rPr>
          <w:rFonts w:ascii="Times New Roman" w:eastAsia="Times New Roman" w:hAnsi="Times New Roman" w:cs="Times New Roman"/>
          <w:color w:val="000000" w:themeColor="text1"/>
          <w:sz w:val="28"/>
          <w:szCs w:val="28"/>
        </w:rPr>
      </w:pPr>
      <w:r w:rsidRPr="00BA51A8">
        <w:rPr>
          <w:rFonts w:ascii="Times New Roman" w:eastAsia="Times New Roman" w:hAnsi="Times New Roman" w:cs="Times New Roman"/>
          <w:color w:val="000000" w:themeColor="text1"/>
          <w:sz w:val="28"/>
          <w:szCs w:val="28"/>
        </w:rPr>
        <w:t>Критерии успешного прохождения промежуточной аттестации устанавливаются организаци</w:t>
      </w:r>
      <w:r w:rsidR="00B10DF7" w:rsidRPr="00BA51A8">
        <w:rPr>
          <w:rFonts w:ascii="Times New Roman" w:eastAsia="Times New Roman" w:hAnsi="Times New Roman" w:cs="Times New Roman"/>
          <w:color w:val="000000" w:themeColor="text1"/>
          <w:sz w:val="28"/>
          <w:szCs w:val="28"/>
        </w:rPr>
        <w:t>е</w:t>
      </w:r>
      <w:r w:rsidRPr="00BA51A8">
        <w:rPr>
          <w:rFonts w:ascii="Times New Roman" w:eastAsia="Times New Roman" w:hAnsi="Times New Roman" w:cs="Times New Roman"/>
          <w:color w:val="000000" w:themeColor="text1"/>
          <w:sz w:val="28"/>
          <w:szCs w:val="28"/>
        </w:rPr>
        <w:t>й</w:t>
      </w:r>
      <w:r w:rsidR="001F065D" w:rsidRPr="00BA51A8">
        <w:rPr>
          <w:rFonts w:ascii="Times New Roman" w:eastAsia="Times New Roman" w:hAnsi="Times New Roman" w:cs="Times New Roman"/>
          <w:color w:val="000000" w:themeColor="text1"/>
          <w:sz w:val="28"/>
          <w:szCs w:val="28"/>
        </w:rPr>
        <w:t>.</w:t>
      </w:r>
    </w:p>
    <w:p w14:paraId="5C5ED843" w14:textId="77777777" w:rsidR="00170622" w:rsidRPr="00BA51A8" w:rsidRDefault="00FF2AE2" w:rsidP="002E3546">
      <w:pPr>
        <w:spacing w:after="0" w:line="240" w:lineRule="auto"/>
        <w:ind w:right="-1" w:firstLine="709"/>
        <w:jc w:val="both"/>
        <w:rPr>
          <w:rFonts w:ascii="Times New Roman" w:eastAsia="Times New Roman" w:hAnsi="Times New Roman" w:cs="Times New Roman"/>
          <w:color w:val="000000" w:themeColor="text1"/>
          <w:sz w:val="28"/>
          <w:szCs w:val="28"/>
        </w:rPr>
      </w:pPr>
      <w:r w:rsidRPr="00BA51A8">
        <w:rPr>
          <w:rFonts w:ascii="Times New Roman" w:eastAsia="Times New Roman" w:hAnsi="Times New Roman" w:cs="Times New Roman"/>
          <w:color w:val="000000" w:themeColor="text1"/>
          <w:sz w:val="28"/>
          <w:szCs w:val="28"/>
        </w:rPr>
        <w:t>Итоговая аттестация проводится в форме экзамена</w:t>
      </w:r>
      <w:r w:rsidR="007B530C" w:rsidRPr="00BA51A8">
        <w:rPr>
          <w:rFonts w:ascii="Times New Roman" w:eastAsia="Times New Roman" w:hAnsi="Times New Roman" w:cs="Times New Roman"/>
          <w:color w:val="000000" w:themeColor="text1"/>
          <w:sz w:val="28"/>
          <w:szCs w:val="28"/>
        </w:rPr>
        <w:t>,</w:t>
      </w:r>
      <w:r w:rsidRPr="00BA51A8">
        <w:rPr>
          <w:rFonts w:ascii="Times New Roman" w:eastAsia="Times New Roman" w:hAnsi="Times New Roman" w:cs="Times New Roman"/>
          <w:color w:val="000000" w:themeColor="text1"/>
          <w:sz w:val="28"/>
          <w:szCs w:val="28"/>
        </w:rPr>
        <w:t xml:space="preserve"> который включает в себя решение тестовых заданий, ситуационных задач, демонстрацию умений</w:t>
      </w:r>
      <w:r w:rsidR="00F61A9B" w:rsidRPr="00BA51A8">
        <w:rPr>
          <w:rFonts w:ascii="Times New Roman" w:eastAsia="Times New Roman" w:hAnsi="Times New Roman" w:cs="Times New Roman"/>
          <w:color w:val="000000" w:themeColor="text1"/>
          <w:sz w:val="28"/>
          <w:szCs w:val="28"/>
        </w:rPr>
        <w:br/>
      </w:r>
      <w:r w:rsidRPr="00BA51A8">
        <w:rPr>
          <w:rFonts w:ascii="Times New Roman" w:eastAsia="Times New Roman" w:hAnsi="Times New Roman" w:cs="Times New Roman"/>
          <w:color w:val="000000" w:themeColor="text1"/>
          <w:sz w:val="28"/>
          <w:szCs w:val="28"/>
        </w:rPr>
        <w:t xml:space="preserve">в симулированных и клинических условиях. </w:t>
      </w:r>
      <w:r w:rsidR="00170622" w:rsidRPr="00BA51A8">
        <w:rPr>
          <w:rFonts w:ascii="Times New Roman" w:eastAsia="Times New Roman" w:hAnsi="Times New Roman" w:cs="Times New Roman"/>
          <w:color w:val="000000" w:themeColor="text1"/>
          <w:sz w:val="28"/>
          <w:szCs w:val="28"/>
        </w:rPr>
        <w:t xml:space="preserve">Итоговая аттестация проводится </w:t>
      </w:r>
      <w:r w:rsidR="003157D9" w:rsidRPr="00BA51A8">
        <w:rPr>
          <w:rFonts w:ascii="Times New Roman" w:eastAsia="Times New Roman" w:hAnsi="Times New Roman" w:cs="Times New Roman"/>
          <w:color w:val="000000" w:themeColor="text1"/>
          <w:sz w:val="28"/>
          <w:szCs w:val="28"/>
        </w:rPr>
        <w:br/>
      </w:r>
      <w:r w:rsidR="00170622" w:rsidRPr="00BA51A8">
        <w:rPr>
          <w:rFonts w:ascii="Times New Roman" w:eastAsia="Times New Roman" w:hAnsi="Times New Roman" w:cs="Times New Roman"/>
          <w:color w:val="000000" w:themeColor="text1"/>
          <w:sz w:val="28"/>
          <w:szCs w:val="28"/>
        </w:rPr>
        <w:t xml:space="preserve">для оценки степени достижения </w:t>
      </w:r>
      <w:proofErr w:type="gramStart"/>
      <w:r w:rsidR="00170622" w:rsidRPr="00BA51A8">
        <w:rPr>
          <w:rFonts w:ascii="Times New Roman" w:eastAsia="Times New Roman" w:hAnsi="Times New Roman" w:cs="Times New Roman"/>
          <w:color w:val="000000" w:themeColor="text1"/>
          <w:sz w:val="28"/>
          <w:szCs w:val="28"/>
        </w:rPr>
        <w:t>обучающимися</w:t>
      </w:r>
      <w:proofErr w:type="gramEnd"/>
      <w:r w:rsidR="00170622" w:rsidRPr="00BA51A8">
        <w:rPr>
          <w:rFonts w:ascii="Times New Roman" w:eastAsia="Times New Roman" w:hAnsi="Times New Roman" w:cs="Times New Roman"/>
          <w:color w:val="000000" w:themeColor="text1"/>
          <w:sz w:val="28"/>
          <w:szCs w:val="28"/>
        </w:rPr>
        <w:t xml:space="preserve"> запланированных результатов обучения по </w:t>
      </w:r>
      <w:r w:rsidR="00D06E54" w:rsidRPr="00BA51A8">
        <w:rPr>
          <w:rFonts w:ascii="Times New Roman" w:eastAsia="Times New Roman" w:hAnsi="Times New Roman" w:cs="Times New Roman"/>
          <w:color w:val="000000" w:themeColor="text1"/>
          <w:sz w:val="28"/>
          <w:szCs w:val="28"/>
        </w:rPr>
        <w:t>П</w:t>
      </w:r>
      <w:r w:rsidR="00170622" w:rsidRPr="00BA51A8">
        <w:rPr>
          <w:rFonts w:ascii="Times New Roman" w:eastAsia="Times New Roman" w:hAnsi="Times New Roman" w:cs="Times New Roman"/>
          <w:color w:val="000000" w:themeColor="text1"/>
          <w:sz w:val="28"/>
          <w:szCs w:val="28"/>
        </w:rPr>
        <w:t xml:space="preserve">рограмме и должна выявлять теоретическую </w:t>
      </w:r>
      <w:r w:rsidR="003157D9" w:rsidRPr="00BA51A8">
        <w:rPr>
          <w:rFonts w:ascii="Times New Roman" w:eastAsia="Times New Roman" w:hAnsi="Times New Roman" w:cs="Times New Roman"/>
          <w:color w:val="000000" w:themeColor="text1"/>
          <w:sz w:val="28"/>
          <w:szCs w:val="28"/>
        </w:rPr>
        <w:br/>
      </w:r>
      <w:r w:rsidR="00170622" w:rsidRPr="00BA51A8">
        <w:rPr>
          <w:rFonts w:ascii="Times New Roman" w:eastAsia="Times New Roman" w:hAnsi="Times New Roman" w:cs="Times New Roman"/>
          <w:color w:val="000000" w:themeColor="text1"/>
          <w:sz w:val="28"/>
          <w:szCs w:val="28"/>
        </w:rPr>
        <w:t xml:space="preserve">и практическую подготовку </w:t>
      </w:r>
      <w:r w:rsidRPr="00BA51A8">
        <w:rPr>
          <w:rFonts w:ascii="Times New Roman" w:eastAsia="Times New Roman" w:hAnsi="Times New Roman" w:cs="Times New Roman"/>
          <w:color w:val="000000" w:themeColor="text1"/>
          <w:sz w:val="28"/>
          <w:szCs w:val="28"/>
        </w:rPr>
        <w:t>обучающегося.</w:t>
      </w:r>
      <w:r w:rsidR="00FA716A" w:rsidRPr="00BA51A8">
        <w:rPr>
          <w:rFonts w:ascii="Times New Roman" w:eastAsia="Times New Roman" w:hAnsi="Times New Roman" w:cs="Times New Roman"/>
          <w:color w:val="000000" w:themeColor="text1"/>
          <w:sz w:val="28"/>
          <w:szCs w:val="28"/>
        </w:rPr>
        <w:t xml:space="preserve"> </w:t>
      </w:r>
      <w:proofErr w:type="gramStart"/>
      <w:r w:rsidR="00170622" w:rsidRPr="00BA51A8">
        <w:rPr>
          <w:rFonts w:ascii="Times New Roman" w:eastAsia="Times New Roman" w:hAnsi="Times New Roman" w:cs="Times New Roman"/>
          <w:color w:val="000000" w:themeColor="text1"/>
          <w:sz w:val="28"/>
          <w:szCs w:val="28"/>
        </w:rPr>
        <w:t>Обучающийся</w:t>
      </w:r>
      <w:proofErr w:type="gramEnd"/>
      <w:r w:rsidR="00170622" w:rsidRPr="00BA51A8">
        <w:rPr>
          <w:rFonts w:ascii="Times New Roman" w:eastAsia="Times New Roman" w:hAnsi="Times New Roman" w:cs="Times New Roman"/>
          <w:color w:val="000000" w:themeColor="text1"/>
          <w:sz w:val="28"/>
          <w:szCs w:val="28"/>
        </w:rPr>
        <w:t xml:space="preserve"> допускается к итоговой аттестации </w:t>
      </w:r>
      <w:r w:rsidRPr="00BA51A8">
        <w:rPr>
          <w:rFonts w:ascii="Times New Roman" w:eastAsia="Times New Roman" w:hAnsi="Times New Roman" w:cs="Times New Roman"/>
          <w:color w:val="000000" w:themeColor="text1"/>
          <w:sz w:val="28"/>
          <w:szCs w:val="28"/>
        </w:rPr>
        <w:t xml:space="preserve">при успешном прохождении промежуточных аттестаций, предусмотренных </w:t>
      </w:r>
      <w:r w:rsidR="00D06E54" w:rsidRPr="00BA51A8">
        <w:rPr>
          <w:rFonts w:ascii="Times New Roman" w:eastAsia="Times New Roman" w:hAnsi="Times New Roman" w:cs="Times New Roman"/>
          <w:color w:val="000000" w:themeColor="text1"/>
          <w:sz w:val="28"/>
          <w:szCs w:val="28"/>
        </w:rPr>
        <w:t>П</w:t>
      </w:r>
      <w:r w:rsidRPr="00BA51A8">
        <w:rPr>
          <w:rFonts w:ascii="Times New Roman" w:eastAsia="Times New Roman" w:hAnsi="Times New Roman" w:cs="Times New Roman"/>
          <w:color w:val="000000" w:themeColor="text1"/>
          <w:sz w:val="28"/>
          <w:szCs w:val="28"/>
        </w:rPr>
        <w:t>рограммой.</w:t>
      </w:r>
    </w:p>
    <w:p w14:paraId="3D9B62C6" w14:textId="77777777" w:rsidR="00170622" w:rsidRPr="00BA51A8" w:rsidRDefault="00170622" w:rsidP="002E3546">
      <w:pPr>
        <w:spacing w:after="0" w:line="240" w:lineRule="auto"/>
        <w:ind w:right="-1" w:firstLine="709"/>
        <w:jc w:val="both"/>
        <w:rPr>
          <w:rFonts w:ascii="Times New Roman" w:hAnsi="Times New Roman" w:cs="Times New Roman"/>
          <w:b/>
          <w:color w:val="000000" w:themeColor="text1"/>
          <w:sz w:val="28"/>
          <w:szCs w:val="28"/>
        </w:rPr>
      </w:pPr>
      <w:r w:rsidRPr="00BA51A8">
        <w:rPr>
          <w:rFonts w:ascii="Times New Roman" w:eastAsia="Times New Roman" w:hAnsi="Times New Roman" w:cs="Times New Roman"/>
          <w:color w:val="000000" w:themeColor="text1"/>
          <w:sz w:val="28"/>
          <w:szCs w:val="28"/>
        </w:rPr>
        <w:t xml:space="preserve">Обучающийся, освоивший </w:t>
      </w:r>
      <w:r w:rsidR="00D06E54" w:rsidRPr="00BA51A8">
        <w:rPr>
          <w:rFonts w:ascii="Times New Roman" w:eastAsia="Times New Roman" w:hAnsi="Times New Roman" w:cs="Times New Roman"/>
          <w:color w:val="000000" w:themeColor="text1"/>
          <w:sz w:val="28"/>
          <w:szCs w:val="28"/>
        </w:rPr>
        <w:t>П</w:t>
      </w:r>
      <w:r w:rsidRPr="00BA51A8">
        <w:rPr>
          <w:rFonts w:ascii="Times New Roman" w:eastAsia="Times New Roman" w:hAnsi="Times New Roman" w:cs="Times New Roman"/>
          <w:color w:val="000000" w:themeColor="text1"/>
          <w:sz w:val="28"/>
          <w:szCs w:val="28"/>
        </w:rPr>
        <w:t>рограмму и успешно прошедший итоговую аттестацию, получает документ о квалификации – диплом</w:t>
      </w:r>
      <w:r w:rsidR="00F61A9B" w:rsidRPr="00BA51A8">
        <w:rPr>
          <w:rFonts w:ascii="Times New Roman" w:eastAsia="Times New Roman" w:hAnsi="Times New Roman" w:cs="Times New Roman"/>
          <w:color w:val="000000" w:themeColor="text1"/>
          <w:sz w:val="28"/>
          <w:szCs w:val="28"/>
        </w:rPr>
        <w:br/>
      </w:r>
      <w:r w:rsidRPr="00BA51A8">
        <w:rPr>
          <w:rFonts w:ascii="Times New Roman" w:eastAsia="Times New Roman" w:hAnsi="Times New Roman" w:cs="Times New Roman"/>
          <w:color w:val="000000" w:themeColor="text1"/>
          <w:sz w:val="28"/>
          <w:szCs w:val="28"/>
        </w:rPr>
        <w:t>о профессиональной переподготовке</w:t>
      </w:r>
      <w:r w:rsidR="00EE0BD3" w:rsidRPr="00BA51A8">
        <w:rPr>
          <w:rStyle w:val="a6"/>
          <w:rFonts w:ascii="Times New Roman" w:eastAsia="Times New Roman" w:hAnsi="Times New Roman" w:cs="Times New Roman"/>
          <w:color w:val="000000" w:themeColor="text1"/>
          <w:sz w:val="28"/>
          <w:szCs w:val="28"/>
        </w:rPr>
        <w:footnoteReference w:id="8"/>
      </w:r>
      <w:r w:rsidRPr="00BA51A8">
        <w:rPr>
          <w:rFonts w:ascii="Times New Roman" w:eastAsia="Times New Roman" w:hAnsi="Times New Roman" w:cs="Times New Roman"/>
          <w:color w:val="000000" w:themeColor="text1"/>
          <w:sz w:val="28"/>
          <w:szCs w:val="28"/>
        </w:rPr>
        <w:t>.</w:t>
      </w:r>
    </w:p>
    <w:p w14:paraId="0D291701" w14:textId="77777777" w:rsidR="00DC3B6F" w:rsidRPr="00BA51A8" w:rsidRDefault="00C05706" w:rsidP="002E3546">
      <w:pPr>
        <w:spacing w:after="0" w:line="240" w:lineRule="auto"/>
        <w:ind w:right="-1" w:firstLine="709"/>
        <w:jc w:val="both"/>
        <w:rPr>
          <w:rFonts w:ascii="Times New Roman" w:eastAsia="Calibri" w:hAnsi="Times New Roman" w:cs="Times New Roman"/>
          <w:bCs/>
          <w:color w:val="000000" w:themeColor="text1"/>
          <w:sz w:val="28"/>
          <w:szCs w:val="28"/>
        </w:rPr>
      </w:pPr>
      <w:bookmarkStart w:id="4" w:name="_Hlk167020880"/>
      <w:r w:rsidRPr="00BA51A8">
        <w:rPr>
          <w:rFonts w:ascii="Times New Roman" w:eastAsia="Calibri" w:hAnsi="Times New Roman" w:cs="Times New Roman"/>
          <w:bCs/>
          <w:color w:val="000000" w:themeColor="text1"/>
          <w:sz w:val="28"/>
          <w:szCs w:val="28"/>
        </w:rPr>
        <w:t>10</w:t>
      </w:r>
      <w:r w:rsidR="00622429" w:rsidRPr="00BA51A8">
        <w:rPr>
          <w:rFonts w:ascii="Times New Roman" w:eastAsia="Calibri" w:hAnsi="Times New Roman" w:cs="Times New Roman"/>
          <w:bCs/>
          <w:color w:val="000000" w:themeColor="text1"/>
          <w:sz w:val="28"/>
          <w:szCs w:val="28"/>
        </w:rPr>
        <w:t>. </w:t>
      </w:r>
      <w:r w:rsidR="00C344FC" w:rsidRPr="00BA51A8">
        <w:rPr>
          <w:rFonts w:ascii="Times New Roman" w:eastAsia="Calibri" w:hAnsi="Times New Roman" w:cs="Times New Roman"/>
          <w:bCs/>
          <w:color w:val="000000" w:themeColor="text1"/>
          <w:sz w:val="28"/>
          <w:szCs w:val="28"/>
        </w:rPr>
        <w:t>Оценочные материалы</w:t>
      </w:r>
      <w:r w:rsidR="00DC3B6F" w:rsidRPr="00BA51A8">
        <w:rPr>
          <w:rFonts w:ascii="Times New Roman" w:eastAsia="Calibri" w:hAnsi="Times New Roman" w:cs="Times New Roman"/>
          <w:bCs/>
          <w:color w:val="000000" w:themeColor="text1"/>
          <w:sz w:val="28"/>
          <w:szCs w:val="28"/>
        </w:rPr>
        <w:t xml:space="preserve"> </w:t>
      </w:r>
      <w:r w:rsidR="00D06E54" w:rsidRPr="00BA51A8">
        <w:rPr>
          <w:rFonts w:ascii="Times New Roman" w:eastAsia="Calibri" w:hAnsi="Times New Roman" w:cs="Times New Roman"/>
          <w:bCs/>
          <w:color w:val="000000" w:themeColor="text1"/>
          <w:sz w:val="28"/>
          <w:szCs w:val="28"/>
        </w:rPr>
        <w:t>П</w:t>
      </w:r>
      <w:r w:rsidR="00DC3B6F" w:rsidRPr="00BA51A8">
        <w:rPr>
          <w:rFonts w:ascii="Times New Roman" w:eastAsia="Calibri" w:hAnsi="Times New Roman" w:cs="Times New Roman"/>
          <w:bCs/>
          <w:color w:val="000000" w:themeColor="text1"/>
          <w:sz w:val="28"/>
          <w:szCs w:val="28"/>
        </w:rPr>
        <w:t>рограммы формиру</w:t>
      </w:r>
      <w:r w:rsidR="007B530C" w:rsidRPr="00BA51A8">
        <w:rPr>
          <w:rFonts w:ascii="Times New Roman" w:eastAsia="Calibri" w:hAnsi="Times New Roman" w:cs="Times New Roman"/>
          <w:bCs/>
          <w:color w:val="000000" w:themeColor="text1"/>
          <w:sz w:val="28"/>
          <w:szCs w:val="28"/>
        </w:rPr>
        <w:t>ю</w:t>
      </w:r>
      <w:r w:rsidR="00DC3B6F" w:rsidRPr="00BA51A8">
        <w:rPr>
          <w:rFonts w:ascii="Times New Roman" w:eastAsia="Calibri" w:hAnsi="Times New Roman" w:cs="Times New Roman"/>
          <w:bCs/>
          <w:color w:val="000000" w:themeColor="text1"/>
          <w:sz w:val="28"/>
          <w:szCs w:val="28"/>
        </w:rPr>
        <w:t xml:space="preserve">тся организацией </w:t>
      </w:r>
      <w:r w:rsidR="00D4524F" w:rsidRPr="00BA51A8">
        <w:rPr>
          <w:rFonts w:ascii="Times New Roman" w:eastAsia="Calibri" w:hAnsi="Times New Roman" w:cs="Times New Roman"/>
          <w:bCs/>
          <w:color w:val="000000" w:themeColor="text1"/>
          <w:sz w:val="28"/>
          <w:szCs w:val="28"/>
        </w:rPr>
        <w:t xml:space="preserve">для проведения текущего контроля, промежуточных аттестаций, итоговой аттестации </w:t>
      </w:r>
      <w:r w:rsidR="00DC3B6F" w:rsidRPr="00BA51A8">
        <w:rPr>
          <w:rFonts w:ascii="Times New Roman" w:eastAsia="Calibri" w:hAnsi="Times New Roman" w:cs="Times New Roman"/>
          <w:bCs/>
          <w:color w:val="000000" w:themeColor="text1"/>
          <w:sz w:val="28"/>
          <w:szCs w:val="28"/>
        </w:rPr>
        <w:t>в соответствии с содержанием модулей и планируемыми результатами обучения.</w:t>
      </w:r>
      <w:r w:rsidR="00C344FC" w:rsidRPr="00BA51A8">
        <w:rPr>
          <w:rFonts w:ascii="Times New Roman" w:eastAsia="Calibri" w:hAnsi="Times New Roman" w:cs="Times New Roman"/>
          <w:bCs/>
          <w:color w:val="000000" w:themeColor="text1"/>
          <w:sz w:val="28"/>
          <w:szCs w:val="28"/>
        </w:rPr>
        <w:t xml:space="preserve"> Каждое задание оценочных материалов должно быть соотнесено с результатами обучения, для оценки которых оно предназначено.</w:t>
      </w:r>
    </w:p>
    <w:p w14:paraId="7C64495E" w14:textId="77777777" w:rsidR="00170622" w:rsidRPr="00BA51A8" w:rsidRDefault="00170622" w:rsidP="002E3546">
      <w:pPr>
        <w:keepNext/>
        <w:spacing w:after="0" w:line="240" w:lineRule="auto"/>
        <w:ind w:right="-1" w:firstLine="709"/>
        <w:jc w:val="both"/>
        <w:rPr>
          <w:rFonts w:ascii="Times New Roman" w:eastAsia="Calibri" w:hAnsi="Times New Roman" w:cs="Times New Roman"/>
          <w:bCs/>
          <w:color w:val="000000" w:themeColor="text1"/>
          <w:sz w:val="28"/>
          <w:szCs w:val="28"/>
        </w:rPr>
      </w:pPr>
      <w:r w:rsidRPr="00BA51A8">
        <w:rPr>
          <w:rFonts w:ascii="Times New Roman" w:eastAsia="Calibri" w:hAnsi="Times New Roman" w:cs="Times New Roman"/>
          <w:bCs/>
          <w:color w:val="000000" w:themeColor="text1"/>
          <w:sz w:val="28"/>
          <w:szCs w:val="28"/>
        </w:rPr>
        <w:t>Пример тестового задания</w:t>
      </w:r>
    </w:p>
    <w:p w14:paraId="2E5F8A58" w14:textId="77777777" w:rsidR="00DC3B6F" w:rsidRPr="00BA51A8" w:rsidRDefault="00170622" w:rsidP="002E3546">
      <w:pPr>
        <w:spacing w:after="0" w:line="240" w:lineRule="auto"/>
        <w:ind w:right="-1" w:firstLine="709"/>
        <w:jc w:val="both"/>
        <w:rPr>
          <w:rFonts w:ascii="Times New Roman" w:eastAsia="Calibri" w:hAnsi="Times New Roman" w:cs="Times New Roman"/>
          <w:color w:val="000000" w:themeColor="text1"/>
          <w:sz w:val="24"/>
          <w:szCs w:val="24"/>
          <w:lang w:eastAsia="en-US"/>
        </w:rPr>
      </w:pPr>
      <w:r w:rsidRPr="00BA51A8">
        <w:rPr>
          <w:rFonts w:ascii="Times New Roman" w:eastAsia="Calibri" w:hAnsi="Times New Roman" w:cs="Times New Roman"/>
          <w:i/>
          <w:color w:val="000000" w:themeColor="text1"/>
          <w:sz w:val="24"/>
          <w:szCs w:val="24"/>
          <w:lang w:eastAsia="en-US"/>
        </w:rPr>
        <w:t>Инструкция:</w:t>
      </w:r>
      <w:r w:rsidR="00ED5950" w:rsidRPr="00BA51A8">
        <w:rPr>
          <w:rFonts w:ascii="Times New Roman" w:eastAsia="Calibri" w:hAnsi="Times New Roman" w:cs="Times New Roman"/>
          <w:color w:val="000000" w:themeColor="text1"/>
          <w:sz w:val="24"/>
          <w:szCs w:val="24"/>
          <w:lang w:eastAsia="en-US"/>
        </w:rPr>
        <w:t xml:space="preserve"> Выберите один правильный ответ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62"/>
        <w:gridCol w:w="3494"/>
        <w:gridCol w:w="2010"/>
        <w:gridCol w:w="1749"/>
      </w:tblGrid>
      <w:tr w:rsidR="00BA51A8" w:rsidRPr="00BA51A8" w14:paraId="40738B90" w14:textId="77777777" w:rsidTr="00C05706">
        <w:tc>
          <w:tcPr>
            <w:tcW w:w="1450" w:type="pct"/>
            <w:tcBorders>
              <w:top w:val="single" w:sz="4" w:space="0" w:color="auto"/>
              <w:left w:val="single" w:sz="4" w:space="0" w:color="auto"/>
              <w:bottom w:val="single" w:sz="4" w:space="0" w:color="auto"/>
              <w:right w:val="single" w:sz="4" w:space="0" w:color="auto"/>
            </w:tcBorders>
            <w:vAlign w:val="center"/>
            <w:hideMark/>
          </w:tcPr>
          <w:p w14:paraId="224B1ABA" w14:textId="77777777" w:rsidR="006E4AC7" w:rsidRPr="00BA51A8" w:rsidRDefault="006E4AC7" w:rsidP="00417CB6">
            <w:pPr>
              <w:spacing w:after="0" w:line="240" w:lineRule="auto"/>
              <w:ind w:right="-1"/>
              <w:jc w:val="center"/>
              <w:rPr>
                <w:rFonts w:ascii="Times New Roman" w:eastAsia="Times New Roman" w:hAnsi="Times New Roman" w:cs="Times New Roman"/>
                <w:color w:val="000000" w:themeColor="text1"/>
                <w:sz w:val="24"/>
                <w:szCs w:val="24"/>
              </w:rPr>
            </w:pPr>
            <w:r w:rsidRPr="00BA51A8">
              <w:rPr>
                <w:rFonts w:ascii="Times New Roman" w:eastAsia="Times New Roman" w:hAnsi="Times New Roman" w:cs="Times New Roman"/>
                <w:color w:val="000000" w:themeColor="text1"/>
                <w:sz w:val="24"/>
                <w:szCs w:val="24"/>
              </w:rPr>
              <w:t>Вопрос (задание)</w:t>
            </w:r>
          </w:p>
        </w:tc>
        <w:tc>
          <w:tcPr>
            <w:tcW w:w="1710" w:type="pct"/>
            <w:tcBorders>
              <w:top w:val="single" w:sz="4" w:space="0" w:color="auto"/>
              <w:left w:val="single" w:sz="4" w:space="0" w:color="auto"/>
              <w:bottom w:val="single" w:sz="4" w:space="0" w:color="auto"/>
              <w:right w:val="single" w:sz="4" w:space="0" w:color="auto"/>
            </w:tcBorders>
            <w:vAlign w:val="center"/>
            <w:hideMark/>
          </w:tcPr>
          <w:p w14:paraId="364D135C" w14:textId="77777777" w:rsidR="006E4AC7" w:rsidRPr="00BA51A8" w:rsidRDefault="006E4AC7" w:rsidP="00417CB6">
            <w:pPr>
              <w:spacing w:after="0" w:line="240" w:lineRule="auto"/>
              <w:ind w:right="-1"/>
              <w:jc w:val="center"/>
              <w:rPr>
                <w:rFonts w:ascii="Times New Roman" w:eastAsia="Times New Roman" w:hAnsi="Times New Roman" w:cs="Times New Roman"/>
                <w:color w:val="000000" w:themeColor="text1"/>
                <w:sz w:val="24"/>
                <w:szCs w:val="24"/>
              </w:rPr>
            </w:pPr>
            <w:r w:rsidRPr="00BA51A8">
              <w:rPr>
                <w:rFonts w:ascii="Times New Roman" w:eastAsia="Times New Roman" w:hAnsi="Times New Roman" w:cs="Times New Roman"/>
                <w:color w:val="000000" w:themeColor="text1"/>
                <w:sz w:val="24"/>
                <w:szCs w:val="24"/>
              </w:rPr>
              <w:t>Варианты ответов</w:t>
            </w:r>
          </w:p>
        </w:tc>
        <w:tc>
          <w:tcPr>
            <w:tcW w:w="984" w:type="pct"/>
            <w:tcBorders>
              <w:top w:val="single" w:sz="4" w:space="0" w:color="auto"/>
              <w:left w:val="single" w:sz="4" w:space="0" w:color="auto"/>
              <w:bottom w:val="single" w:sz="4" w:space="0" w:color="auto"/>
              <w:right w:val="single" w:sz="4" w:space="0" w:color="auto"/>
            </w:tcBorders>
            <w:vAlign w:val="center"/>
            <w:hideMark/>
          </w:tcPr>
          <w:p w14:paraId="45EC7654" w14:textId="77777777" w:rsidR="006E4AC7" w:rsidRPr="00BA51A8" w:rsidRDefault="006E4AC7" w:rsidP="00417CB6">
            <w:pPr>
              <w:spacing w:after="0" w:line="240" w:lineRule="auto"/>
              <w:ind w:right="-1"/>
              <w:jc w:val="center"/>
              <w:rPr>
                <w:rFonts w:ascii="Times New Roman" w:eastAsia="Times New Roman" w:hAnsi="Times New Roman" w:cs="Times New Roman"/>
                <w:color w:val="000000" w:themeColor="text1"/>
                <w:sz w:val="24"/>
                <w:szCs w:val="24"/>
              </w:rPr>
            </w:pPr>
            <w:r w:rsidRPr="00BA51A8">
              <w:rPr>
                <w:rFonts w:ascii="Times New Roman" w:eastAsia="Times New Roman" w:hAnsi="Times New Roman" w:cs="Times New Roman"/>
                <w:color w:val="000000" w:themeColor="text1"/>
                <w:sz w:val="24"/>
                <w:szCs w:val="24"/>
              </w:rPr>
              <w:t>Правильный ответ</w:t>
            </w:r>
          </w:p>
        </w:tc>
        <w:tc>
          <w:tcPr>
            <w:tcW w:w="856" w:type="pct"/>
            <w:tcBorders>
              <w:top w:val="single" w:sz="4" w:space="0" w:color="auto"/>
              <w:left w:val="single" w:sz="4" w:space="0" w:color="auto"/>
              <w:bottom w:val="single" w:sz="4" w:space="0" w:color="auto"/>
              <w:right w:val="single" w:sz="4" w:space="0" w:color="auto"/>
            </w:tcBorders>
            <w:vAlign w:val="center"/>
          </w:tcPr>
          <w:p w14:paraId="1B84606A" w14:textId="77777777" w:rsidR="006E4AC7" w:rsidRPr="00BA51A8" w:rsidRDefault="006E4AC7" w:rsidP="00417CB6">
            <w:pPr>
              <w:spacing w:after="0" w:line="240" w:lineRule="auto"/>
              <w:ind w:right="-1"/>
              <w:jc w:val="center"/>
              <w:rPr>
                <w:rFonts w:ascii="Times New Roman" w:eastAsia="Times New Roman" w:hAnsi="Times New Roman" w:cs="Times New Roman"/>
                <w:color w:val="000000" w:themeColor="text1"/>
                <w:sz w:val="24"/>
                <w:szCs w:val="24"/>
              </w:rPr>
            </w:pPr>
            <w:r w:rsidRPr="00BA51A8">
              <w:rPr>
                <w:rFonts w:ascii="Times New Roman" w:eastAsia="Times New Roman" w:hAnsi="Times New Roman" w:cs="Times New Roman"/>
                <w:color w:val="000000" w:themeColor="text1"/>
                <w:sz w:val="24"/>
                <w:szCs w:val="24"/>
              </w:rPr>
              <w:t xml:space="preserve">Коды </w:t>
            </w:r>
            <w:r w:rsidRPr="00BA51A8">
              <w:rPr>
                <w:rFonts w:ascii="Times New Roman" w:eastAsia="Times New Roman" w:hAnsi="Times New Roman" w:cs="Times New Roman"/>
                <w:color w:val="000000" w:themeColor="text1"/>
                <w:sz w:val="24"/>
                <w:szCs w:val="24"/>
              </w:rPr>
              <w:lastRenderedPageBreak/>
              <w:t>результатов обучения</w:t>
            </w:r>
          </w:p>
        </w:tc>
      </w:tr>
      <w:tr w:rsidR="00BA51A8" w:rsidRPr="00BA51A8" w14:paraId="5355FD8E" w14:textId="77777777" w:rsidTr="00C05706">
        <w:trPr>
          <w:trHeight w:val="1399"/>
        </w:trPr>
        <w:tc>
          <w:tcPr>
            <w:tcW w:w="1450" w:type="pct"/>
            <w:tcBorders>
              <w:top w:val="single" w:sz="4" w:space="0" w:color="auto"/>
              <w:left w:val="single" w:sz="4" w:space="0" w:color="auto"/>
              <w:bottom w:val="single" w:sz="4" w:space="0" w:color="auto"/>
              <w:right w:val="single" w:sz="4" w:space="0" w:color="auto"/>
            </w:tcBorders>
            <w:hideMark/>
          </w:tcPr>
          <w:p w14:paraId="2BBDF0F9" w14:textId="64AB6A18" w:rsidR="006E4AC7" w:rsidRPr="00BA51A8" w:rsidRDefault="00EF71CD" w:rsidP="002725E7">
            <w:pPr>
              <w:spacing w:after="0" w:line="240" w:lineRule="auto"/>
              <w:ind w:left="142" w:right="-1"/>
              <w:contextualSpacing/>
              <w:rPr>
                <w:rFonts w:ascii="Times New Roman" w:eastAsia="Times New Roman" w:hAnsi="Times New Roman" w:cs="Times New Roman"/>
                <w:snapToGrid w:val="0"/>
                <w:color w:val="000000" w:themeColor="text1"/>
                <w:sz w:val="24"/>
                <w:szCs w:val="24"/>
              </w:rPr>
            </w:pPr>
            <w:r w:rsidRPr="00BA51A8">
              <w:rPr>
                <w:rFonts w:ascii="Times New Roman" w:hAnsi="Times New Roman" w:cs="Times New Roman"/>
                <w:color w:val="000000" w:themeColor="text1"/>
                <w:sz w:val="24"/>
                <w:szCs w:val="24"/>
              </w:rPr>
              <w:lastRenderedPageBreak/>
              <w:t>Учетная форма №025-1/у – это:</w:t>
            </w:r>
          </w:p>
        </w:tc>
        <w:tc>
          <w:tcPr>
            <w:tcW w:w="1710" w:type="pct"/>
            <w:tcBorders>
              <w:top w:val="single" w:sz="4" w:space="0" w:color="auto"/>
              <w:left w:val="single" w:sz="4" w:space="0" w:color="auto"/>
              <w:bottom w:val="single" w:sz="4" w:space="0" w:color="auto"/>
              <w:right w:val="single" w:sz="4" w:space="0" w:color="auto"/>
            </w:tcBorders>
            <w:hideMark/>
          </w:tcPr>
          <w:p w14:paraId="568EA48D" w14:textId="77777777" w:rsidR="00EF71CD" w:rsidRPr="00BA51A8" w:rsidRDefault="00EF71CD" w:rsidP="00EF71CD">
            <w:pPr>
              <w:spacing w:after="0" w:line="240" w:lineRule="auto"/>
              <w:ind w:left="57" w:right="57"/>
              <w:rPr>
                <w:rFonts w:ascii="Times New Roman" w:hAnsi="Times New Roman" w:cs="Times New Roman"/>
                <w:color w:val="000000" w:themeColor="text1"/>
                <w:sz w:val="24"/>
                <w:szCs w:val="24"/>
              </w:rPr>
            </w:pPr>
            <w:r w:rsidRPr="00BA51A8">
              <w:rPr>
                <w:rFonts w:ascii="Times New Roman" w:hAnsi="Times New Roman" w:cs="Times New Roman"/>
                <w:color w:val="000000" w:themeColor="text1"/>
                <w:sz w:val="24"/>
                <w:szCs w:val="24"/>
              </w:rPr>
              <w:t>А. Талон пациента, получающего медицинскую помощь в амбулаторных условиях</w:t>
            </w:r>
          </w:p>
          <w:p w14:paraId="394B9A9A" w14:textId="77777777" w:rsidR="00EF71CD" w:rsidRPr="00BA51A8" w:rsidRDefault="00EF71CD" w:rsidP="00EF71CD">
            <w:pPr>
              <w:spacing w:after="0" w:line="240" w:lineRule="auto"/>
              <w:ind w:left="57" w:right="57"/>
              <w:rPr>
                <w:rFonts w:ascii="Times New Roman" w:hAnsi="Times New Roman" w:cs="Times New Roman"/>
                <w:color w:val="000000" w:themeColor="text1"/>
                <w:sz w:val="24"/>
                <w:szCs w:val="24"/>
              </w:rPr>
            </w:pPr>
            <w:r w:rsidRPr="00BA51A8">
              <w:rPr>
                <w:rFonts w:ascii="Times New Roman" w:hAnsi="Times New Roman" w:cs="Times New Roman"/>
                <w:color w:val="000000" w:themeColor="text1"/>
                <w:sz w:val="24"/>
                <w:szCs w:val="24"/>
              </w:rPr>
              <w:t>Б. История развития ребенка</w:t>
            </w:r>
          </w:p>
          <w:p w14:paraId="2476D692" w14:textId="77777777" w:rsidR="00EF71CD" w:rsidRPr="00BA51A8" w:rsidRDefault="00EF71CD" w:rsidP="00EF71CD">
            <w:pPr>
              <w:spacing w:after="0" w:line="240" w:lineRule="auto"/>
              <w:ind w:left="57" w:right="57"/>
              <w:rPr>
                <w:rFonts w:ascii="Times New Roman" w:hAnsi="Times New Roman" w:cs="Times New Roman"/>
                <w:color w:val="000000" w:themeColor="text1"/>
                <w:sz w:val="24"/>
                <w:szCs w:val="24"/>
              </w:rPr>
            </w:pPr>
            <w:r w:rsidRPr="00BA51A8">
              <w:rPr>
                <w:rFonts w:ascii="Times New Roman" w:hAnsi="Times New Roman" w:cs="Times New Roman"/>
                <w:color w:val="000000" w:themeColor="text1"/>
                <w:sz w:val="24"/>
                <w:szCs w:val="24"/>
              </w:rPr>
              <w:t>В. Контрольная карта диспансерного наблюдения</w:t>
            </w:r>
          </w:p>
          <w:p w14:paraId="7338845B" w14:textId="7E126398" w:rsidR="006E4AC7" w:rsidRPr="00BA51A8" w:rsidRDefault="00EF71CD" w:rsidP="00EF71CD">
            <w:pPr>
              <w:tabs>
                <w:tab w:val="left" w:pos="427"/>
              </w:tabs>
              <w:spacing w:after="0" w:line="240" w:lineRule="auto"/>
              <w:ind w:left="142" w:right="-1"/>
              <w:rPr>
                <w:rFonts w:ascii="Times New Roman" w:eastAsia="Times New Roman" w:hAnsi="Times New Roman" w:cs="Times New Roman"/>
                <w:color w:val="000000" w:themeColor="text1"/>
                <w:sz w:val="24"/>
                <w:szCs w:val="24"/>
              </w:rPr>
            </w:pPr>
            <w:r w:rsidRPr="00BA51A8">
              <w:rPr>
                <w:rFonts w:ascii="Times New Roman" w:hAnsi="Times New Roman" w:cs="Times New Roman"/>
                <w:color w:val="000000" w:themeColor="text1"/>
                <w:sz w:val="24"/>
                <w:szCs w:val="24"/>
              </w:rPr>
              <w:t>Г. Журнал записи родовспоможений на дому</w:t>
            </w:r>
          </w:p>
        </w:tc>
        <w:tc>
          <w:tcPr>
            <w:tcW w:w="984" w:type="pct"/>
            <w:tcBorders>
              <w:top w:val="single" w:sz="4" w:space="0" w:color="auto"/>
              <w:left w:val="single" w:sz="4" w:space="0" w:color="auto"/>
              <w:bottom w:val="single" w:sz="4" w:space="0" w:color="auto"/>
              <w:right w:val="single" w:sz="4" w:space="0" w:color="auto"/>
            </w:tcBorders>
            <w:hideMark/>
          </w:tcPr>
          <w:p w14:paraId="5A3A7A56" w14:textId="345519BD" w:rsidR="006E4AC7" w:rsidRPr="00BA51A8" w:rsidRDefault="00EF71CD" w:rsidP="00417CB6">
            <w:pPr>
              <w:spacing w:after="0" w:line="240" w:lineRule="auto"/>
              <w:ind w:right="-1"/>
              <w:jc w:val="center"/>
              <w:rPr>
                <w:rFonts w:ascii="Times New Roman" w:eastAsia="Arial Unicode MS" w:hAnsi="Times New Roman" w:cs="Times New Roman"/>
                <w:color w:val="000000" w:themeColor="text1"/>
                <w:sz w:val="24"/>
                <w:szCs w:val="24"/>
                <w:u w:color="000000"/>
                <w:bdr w:val="nil"/>
              </w:rPr>
            </w:pPr>
            <w:r w:rsidRPr="00BA51A8">
              <w:rPr>
                <w:rFonts w:ascii="Times New Roman" w:eastAsia="Arial Unicode MS" w:hAnsi="Times New Roman" w:cs="Times New Roman"/>
                <w:color w:val="000000" w:themeColor="text1"/>
                <w:sz w:val="24"/>
                <w:szCs w:val="24"/>
                <w:u w:color="000000"/>
                <w:bdr w:val="nil"/>
              </w:rPr>
              <w:t>А</w:t>
            </w:r>
          </w:p>
        </w:tc>
        <w:tc>
          <w:tcPr>
            <w:tcW w:w="856" w:type="pct"/>
            <w:tcBorders>
              <w:top w:val="single" w:sz="4" w:space="0" w:color="auto"/>
              <w:left w:val="single" w:sz="4" w:space="0" w:color="auto"/>
              <w:bottom w:val="single" w:sz="4" w:space="0" w:color="auto"/>
              <w:right w:val="single" w:sz="4" w:space="0" w:color="auto"/>
            </w:tcBorders>
          </w:tcPr>
          <w:p w14:paraId="10742902" w14:textId="18F92918" w:rsidR="00EF71CD" w:rsidRPr="00BA51A8" w:rsidRDefault="002A1BF9" w:rsidP="00417CB6">
            <w:pPr>
              <w:spacing w:after="0" w:line="240" w:lineRule="auto"/>
              <w:ind w:right="-1"/>
              <w:jc w:val="center"/>
              <w:rPr>
                <w:rFonts w:ascii="Times New Roman" w:eastAsia="Arial Unicode MS" w:hAnsi="Times New Roman" w:cs="Times New Roman"/>
                <w:color w:val="000000" w:themeColor="text1"/>
                <w:sz w:val="24"/>
                <w:szCs w:val="24"/>
                <w:u w:color="000000"/>
                <w:bdr w:val="nil"/>
                <w:lang w:val="en-US"/>
              </w:rPr>
            </w:pPr>
            <w:r w:rsidRPr="00BA51A8">
              <w:rPr>
                <w:rFonts w:ascii="Times New Roman" w:hAnsi="Times New Roman" w:cs="Times New Roman"/>
                <w:color w:val="000000" w:themeColor="text1"/>
                <w:sz w:val="24"/>
                <w:szCs w:val="24"/>
              </w:rPr>
              <w:t>1.з</w:t>
            </w:r>
            <w:r w:rsidR="00EF71CD" w:rsidRPr="00BA51A8">
              <w:rPr>
                <w:rFonts w:ascii="Times New Roman" w:hAnsi="Times New Roman" w:cs="Times New Roman"/>
                <w:color w:val="000000" w:themeColor="text1"/>
                <w:sz w:val="24"/>
                <w:szCs w:val="24"/>
              </w:rPr>
              <w:t>3</w:t>
            </w:r>
          </w:p>
          <w:p w14:paraId="22C96C61" w14:textId="77777777" w:rsidR="006E4AC7" w:rsidRPr="00BA51A8" w:rsidRDefault="006E4AC7" w:rsidP="00EF71CD">
            <w:pPr>
              <w:jc w:val="center"/>
              <w:rPr>
                <w:rFonts w:ascii="Times New Roman" w:eastAsia="Arial Unicode MS" w:hAnsi="Times New Roman" w:cs="Times New Roman"/>
                <w:color w:val="000000" w:themeColor="text1"/>
                <w:sz w:val="24"/>
                <w:szCs w:val="24"/>
              </w:rPr>
            </w:pPr>
          </w:p>
        </w:tc>
      </w:tr>
    </w:tbl>
    <w:p w14:paraId="24ED0389" w14:textId="77777777" w:rsidR="00170622" w:rsidRPr="00BA51A8" w:rsidRDefault="00074009" w:rsidP="00622429">
      <w:pPr>
        <w:pStyle w:val="s3"/>
        <w:spacing w:after="0"/>
        <w:ind w:right="-1" w:firstLine="709"/>
        <w:jc w:val="both"/>
        <w:rPr>
          <w:rFonts w:cs="Times New Roman"/>
          <w:bCs/>
          <w:color w:val="000000" w:themeColor="text1"/>
          <w:sz w:val="28"/>
          <w:szCs w:val="28"/>
        </w:rPr>
      </w:pPr>
      <w:r w:rsidRPr="00BA51A8">
        <w:rPr>
          <w:rFonts w:cs="Times New Roman"/>
          <w:bCs/>
          <w:color w:val="000000" w:themeColor="text1"/>
          <w:sz w:val="28"/>
          <w:szCs w:val="28"/>
        </w:rPr>
        <w:t>Пример ситуационной задачи</w:t>
      </w:r>
    </w:p>
    <w:p w14:paraId="33AD552B" w14:textId="468A3A13" w:rsidR="00BA711A" w:rsidRPr="00BA51A8" w:rsidRDefault="00170622" w:rsidP="002E3546">
      <w:pPr>
        <w:spacing w:after="0" w:line="240" w:lineRule="auto"/>
        <w:ind w:right="-1" w:firstLine="709"/>
        <w:jc w:val="both"/>
        <w:rPr>
          <w:rFonts w:ascii="Times New Roman" w:hAnsi="Times New Roman" w:cs="Times New Roman"/>
          <w:color w:val="000000" w:themeColor="text1"/>
          <w:sz w:val="24"/>
          <w:szCs w:val="24"/>
        </w:rPr>
      </w:pPr>
      <w:r w:rsidRPr="00BA51A8">
        <w:rPr>
          <w:rFonts w:ascii="Times New Roman" w:hAnsi="Times New Roman" w:cs="Times New Roman"/>
          <w:i/>
          <w:color w:val="000000" w:themeColor="text1"/>
          <w:sz w:val="24"/>
          <w:szCs w:val="24"/>
        </w:rPr>
        <w:t>Инструкция:</w:t>
      </w:r>
      <w:r w:rsidRPr="00BA51A8">
        <w:rPr>
          <w:rFonts w:ascii="Times New Roman" w:hAnsi="Times New Roman" w:cs="Times New Roman"/>
          <w:color w:val="000000" w:themeColor="text1"/>
          <w:sz w:val="24"/>
          <w:szCs w:val="24"/>
        </w:rPr>
        <w:t xml:space="preserve"> </w:t>
      </w:r>
      <w:r w:rsidR="006E4AC7" w:rsidRPr="00BA51A8">
        <w:rPr>
          <w:rFonts w:ascii="Times New Roman" w:hAnsi="Times New Roman" w:cs="Times New Roman"/>
          <w:color w:val="000000" w:themeColor="text1"/>
          <w:sz w:val="24"/>
          <w:szCs w:val="24"/>
        </w:rPr>
        <w:t>ознакомьтесь с условием задачи. На основании полученной информации дайте развернутые ответы на вопросы, приведенные ниже.</w:t>
      </w:r>
    </w:p>
    <w:p w14:paraId="4AE09807" w14:textId="45B381DC" w:rsidR="00893958" w:rsidRPr="00BA51A8" w:rsidRDefault="00893958" w:rsidP="00893958">
      <w:pPr>
        <w:pStyle w:val="af3"/>
        <w:spacing w:before="120" w:after="120" w:line="240" w:lineRule="auto"/>
        <w:ind w:right="-1" w:firstLine="709"/>
        <w:jc w:val="both"/>
        <w:rPr>
          <w:rFonts w:ascii="Times New Roman" w:hAnsi="Times New Roman"/>
          <w:bCs/>
          <w:i/>
          <w:color w:val="000000" w:themeColor="text1"/>
          <w:sz w:val="24"/>
          <w:szCs w:val="24"/>
        </w:rPr>
      </w:pPr>
      <w:r w:rsidRPr="00BA51A8">
        <w:rPr>
          <w:rFonts w:ascii="Times New Roman" w:hAnsi="Times New Roman"/>
          <w:bCs/>
          <w:i/>
          <w:color w:val="000000" w:themeColor="text1"/>
          <w:sz w:val="24"/>
          <w:szCs w:val="24"/>
        </w:rPr>
        <w:t>Условия</w:t>
      </w:r>
    </w:p>
    <w:p w14:paraId="63A72C0F" w14:textId="7EF20EA6" w:rsidR="00893958" w:rsidRPr="00BA51A8" w:rsidRDefault="00893958" w:rsidP="00414644">
      <w:pPr>
        <w:tabs>
          <w:tab w:val="left" w:pos="993"/>
        </w:tabs>
        <w:spacing w:after="0" w:line="240" w:lineRule="auto"/>
        <w:ind w:firstLine="709"/>
        <w:jc w:val="both"/>
        <w:rPr>
          <w:rFonts w:ascii="Times New Roman" w:eastAsia="Arial Unicode MS" w:hAnsi="Times New Roman" w:cs="Times New Roman"/>
          <w:color w:val="000000" w:themeColor="text1"/>
          <w:sz w:val="24"/>
          <w:szCs w:val="24"/>
          <w:u w:color="000000"/>
          <w:bdr w:val="nil"/>
        </w:rPr>
      </w:pPr>
      <w:r w:rsidRPr="00BA51A8">
        <w:rPr>
          <w:rFonts w:ascii="Times New Roman" w:eastAsia="Arial Unicode MS" w:hAnsi="Times New Roman" w:cs="Times New Roman"/>
          <w:color w:val="000000" w:themeColor="text1"/>
          <w:sz w:val="24"/>
          <w:szCs w:val="24"/>
          <w:u w:color="000000"/>
          <w:bdr w:val="nil"/>
        </w:rPr>
        <w:t xml:space="preserve">Вы – медицинский статистик городской больницы. Вам поступает поручение от главного врача: рассчитать показатели </w:t>
      </w:r>
      <w:proofErr w:type="gramStart"/>
      <w:r w:rsidRPr="00BA51A8">
        <w:rPr>
          <w:rFonts w:ascii="Times New Roman" w:eastAsia="Arial Unicode MS" w:hAnsi="Times New Roman" w:cs="Times New Roman"/>
          <w:color w:val="000000" w:themeColor="text1"/>
          <w:sz w:val="24"/>
          <w:szCs w:val="24"/>
          <w:u w:color="000000"/>
          <w:bdr w:val="nil"/>
        </w:rPr>
        <w:t>работы коечного фонда кардиологического отделения круглосуточного стационара городской больницы</w:t>
      </w:r>
      <w:proofErr w:type="gramEnd"/>
      <w:r w:rsidRPr="00BA51A8">
        <w:rPr>
          <w:rFonts w:ascii="Times New Roman" w:eastAsia="Arial Unicode MS" w:hAnsi="Times New Roman" w:cs="Times New Roman"/>
          <w:color w:val="000000" w:themeColor="text1"/>
          <w:sz w:val="24"/>
          <w:szCs w:val="24"/>
          <w:u w:color="000000"/>
          <w:bdr w:val="nil"/>
        </w:rPr>
        <w:t xml:space="preserve"> за </w:t>
      </w:r>
      <w:r w:rsidR="00BC3A2D">
        <w:rPr>
          <w:rFonts w:ascii="Times New Roman" w:eastAsia="Arial Unicode MS" w:hAnsi="Times New Roman" w:cs="Times New Roman"/>
          <w:color w:val="000000" w:themeColor="text1"/>
          <w:sz w:val="24"/>
          <w:szCs w:val="24"/>
          <w:u w:color="000000"/>
          <w:bdr w:val="nil"/>
        </w:rPr>
        <w:t>Х</w:t>
      </w:r>
      <w:r w:rsidRPr="00BA51A8">
        <w:rPr>
          <w:rFonts w:ascii="Times New Roman" w:eastAsia="Arial Unicode MS" w:hAnsi="Times New Roman" w:cs="Times New Roman"/>
          <w:color w:val="000000" w:themeColor="text1"/>
          <w:sz w:val="24"/>
          <w:szCs w:val="24"/>
          <w:u w:color="000000"/>
          <w:bdr w:val="nil"/>
        </w:rPr>
        <w:t xml:space="preserve"> год.</w:t>
      </w:r>
    </w:p>
    <w:p w14:paraId="1F5235E2" w14:textId="77777777" w:rsidR="00893958" w:rsidRPr="00BA51A8" w:rsidRDefault="00893958" w:rsidP="00414644">
      <w:pPr>
        <w:pStyle w:val="af3"/>
        <w:tabs>
          <w:tab w:val="left" w:pos="993"/>
        </w:tabs>
        <w:spacing w:before="120" w:after="120" w:line="240" w:lineRule="auto"/>
        <w:ind w:right="-1" w:firstLine="709"/>
        <w:jc w:val="both"/>
        <w:rPr>
          <w:rFonts w:ascii="Times New Roman" w:eastAsia="Arial Unicode MS" w:hAnsi="Times New Roman"/>
          <w:i/>
          <w:color w:val="000000" w:themeColor="text1"/>
          <w:sz w:val="24"/>
          <w:szCs w:val="24"/>
          <w:u w:color="000000"/>
          <w:bdr w:val="nil"/>
        </w:rPr>
      </w:pPr>
      <w:r w:rsidRPr="00BA51A8">
        <w:rPr>
          <w:rFonts w:ascii="Times New Roman" w:hAnsi="Times New Roman"/>
          <w:bCs/>
          <w:i/>
          <w:color w:val="000000" w:themeColor="text1"/>
          <w:sz w:val="24"/>
          <w:szCs w:val="24"/>
        </w:rPr>
        <w:t>Задания</w:t>
      </w:r>
      <w:r w:rsidRPr="00BA51A8">
        <w:rPr>
          <w:rFonts w:ascii="Times New Roman" w:eastAsia="Arial Unicode MS" w:hAnsi="Times New Roman"/>
          <w:i/>
          <w:color w:val="000000" w:themeColor="text1"/>
          <w:sz w:val="24"/>
          <w:szCs w:val="24"/>
          <w:u w:color="000000"/>
          <w:bdr w:val="nil"/>
        </w:rPr>
        <w:t>:</w:t>
      </w:r>
    </w:p>
    <w:p w14:paraId="2FE9F14D" w14:textId="77777777" w:rsidR="00893958" w:rsidRPr="00BA51A8" w:rsidRDefault="00893958" w:rsidP="00414644">
      <w:pPr>
        <w:pStyle w:val="a4"/>
        <w:numPr>
          <w:ilvl w:val="0"/>
          <w:numId w:val="49"/>
        </w:numPr>
        <w:tabs>
          <w:tab w:val="left" w:pos="993"/>
        </w:tabs>
        <w:spacing w:after="0" w:line="240" w:lineRule="auto"/>
        <w:ind w:left="0" w:firstLine="709"/>
        <w:jc w:val="both"/>
        <w:rPr>
          <w:rFonts w:ascii="Times New Roman" w:eastAsia="Arial Unicode MS" w:hAnsi="Times New Roman" w:cs="Times New Roman"/>
          <w:color w:val="000000" w:themeColor="text1"/>
          <w:sz w:val="24"/>
          <w:szCs w:val="24"/>
          <w:u w:color="000000"/>
          <w:bdr w:val="nil"/>
        </w:rPr>
      </w:pPr>
      <w:r w:rsidRPr="00BA51A8">
        <w:rPr>
          <w:rFonts w:ascii="Times New Roman" w:eastAsia="Arial Unicode MS" w:hAnsi="Times New Roman" w:cs="Times New Roman"/>
          <w:color w:val="000000" w:themeColor="text1"/>
          <w:sz w:val="24"/>
          <w:szCs w:val="24"/>
          <w:u w:color="000000"/>
          <w:bdr w:val="nil"/>
        </w:rPr>
        <w:t>Перечислите основные показатели, характеризующие работу коечного фонда кардиологического отделения круглосуточного стационара городской больницы.</w:t>
      </w:r>
    </w:p>
    <w:p w14:paraId="3CDAD46A" w14:textId="77777777" w:rsidR="00893958" w:rsidRPr="00BA51A8" w:rsidRDefault="00893958" w:rsidP="00414644">
      <w:pPr>
        <w:pStyle w:val="a4"/>
        <w:numPr>
          <w:ilvl w:val="0"/>
          <w:numId w:val="49"/>
        </w:numPr>
        <w:tabs>
          <w:tab w:val="left" w:pos="993"/>
        </w:tabs>
        <w:spacing w:after="0" w:line="240" w:lineRule="auto"/>
        <w:ind w:left="0" w:firstLine="709"/>
        <w:jc w:val="both"/>
        <w:rPr>
          <w:rFonts w:ascii="Times New Roman" w:eastAsia="Arial Unicode MS" w:hAnsi="Times New Roman" w:cs="Times New Roman"/>
          <w:color w:val="000000" w:themeColor="text1"/>
          <w:sz w:val="24"/>
          <w:szCs w:val="24"/>
          <w:u w:color="000000"/>
          <w:bdr w:val="nil"/>
        </w:rPr>
      </w:pPr>
      <w:r w:rsidRPr="00BA51A8">
        <w:rPr>
          <w:rFonts w:ascii="Times New Roman" w:eastAsia="Arial Unicode MS" w:hAnsi="Times New Roman" w:cs="Times New Roman"/>
          <w:color w:val="000000" w:themeColor="text1"/>
          <w:sz w:val="24"/>
          <w:szCs w:val="24"/>
          <w:u w:color="000000"/>
          <w:bdr w:val="nil"/>
        </w:rPr>
        <w:t>Укажите, какие формы федерального статистического наблюдения Вы будете использовать при расчете показателей.</w:t>
      </w:r>
    </w:p>
    <w:p w14:paraId="3213BE40" w14:textId="77777777" w:rsidR="00893958" w:rsidRPr="00BA51A8" w:rsidRDefault="00893958" w:rsidP="00414644">
      <w:pPr>
        <w:pStyle w:val="af3"/>
        <w:tabs>
          <w:tab w:val="left" w:pos="993"/>
        </w:tabs>
        <w:spacing w:before="120" w:after="120" w:line="240" w:lineRule="auto"/>
        <w:ind w:right="-1" w:firstLine="709"/>
        <w:jc w:val="both"/>
        <w:rPr>
          <w:rFonts w:ascii="Times New Roman" w:eastAsia="Arial Unicode MS" w:hAnsi="Times New Roman"/>
          <w:i/>
          <w:color w:val="000000" w:themeColor="text1"/>
          <w:sz w:val="24"/>
          <w:szCs w:val="24"/>
          <w:u w:color="000000"/>
          <w:bdr w:val="nil"/>
        </w:rPr>
      </w:pPr>
      <w:r w:rsidRPr="00BA51A8">
        <w:rPr>
          <w:rFonts w:ascii="Times New Roman" w:eastAsia="Arial Unicode MS" w:hAnsi="Times New Roman"/>
          <w:i/>
          <w:color w:val="000000" w:themeColor="text1"/>
          <w:sz w:val="24"/>
          <w:szCs w:val="24"/>
          <w:u w:color="000000"/>
          <w:bdr w:val="nil"/>
        </w:rPr>
        <w:t>Эталон ответов:</w:t>
      </w:r>
    </w:p>
    <w:p w14:paraId="3A766BA0" w14:textId="77777777" w:rsidR="00893958" w:rsidRPr="00BA51A8" w:rsidRDefault="00893958" w:rsidP="00414644">
      <w:pPr>
        <w:pStyle w:val="a4"/>
        <w:numPr>
          <w:ilvl w:val="0"/>
          <w:numId w:val="50"/>
        </w:numPr>
        <w:tabs>
          <w:tab w:val="left" w:pos="993"/>
        </w:tabs>
        <w:spacing w:after="0" w:line="240" w:lineRule="auto"/>
        <w:ind w:left="0" w:firstLine="709"/>
        <w:jc w:val="both"/>
        <w:rPr>
          <w:rFonts w:ascii="Times New Roman" w:eastAsia="Arial Unicode MS" w:hAnsi="Times New Roman" w:cs="Times New Roman"/>
          <w:color w:val="000000" w:themeColor="text1"/>
          <w:sz w:val="24"/>
          <w:szCs w:val="24"/>
          <w:u w:color="000000"/>
          <w:bdr w:val="nil"/>
        </w:rPr>
      </w:pPr>
      <w:r w:rsidRPr="00BA51A8">
        <w:rPr>
          <w:rFonts w:ascii="Times New Roman" w:eastAsia="Arial Unicode MS" w:hAnsi="Times New Roman" w:cs="Times New Roman"/>
          <w:color w:val="000000" w:themeColor="text1"/>
          <w:sz w:val="24"/>
          <w:szCs w:val="24"/>
          <w:u w:color="000000"/>
          <w:bdr w:val="nil"/>
        </w:rPr>
        <w:t>К основным показателям, характеризующим работу коечного фонда кардиологического отделения круглосуточного стационара городской больницы, относятся оборот койки, средняя длительность пребывания больного на койке, среднее число дней занятости койки в году, среднее время простоя койки.</w:t>
      </w:r>
    </w:p>
    <w:p w14:paraId="6C0BB2D0" w14:textId="77777777" w:rsidR="00893958" w:rsidRPr="00BA51A8" w:rsidRDefault="00893958" w:rsidP="00414644">
      <w:pPr>
        <w:pStyle w:val="a4"/>
        <w:numPr>
          <w:ilvl w:val="0"/>
          <w:numId w:val="50"/>
        </w:numPr>
        <w:tabs>
          <w:tab w:val="left" w:pos="993"/>
        </w:tabs>
        <w:spacing w:after="0" w:line="240" w:lineRule="auto"/>
        <w:ind w:left="0" w:firstLine="709"/>
        <w:jc w:val="both"/>
        <w:rPr>
          <w:rFonts w:ascii="Times New Roman" w:eastAsia="Arial Unicode MS" w:hAnsi="Times New Roman" w:cs="Times New Roman"/>
          <w:color w:val="000000" w:themeColor="text1"/>
          <w:sz w:val="24"/>
          <w:szCs w:val="24"/>
          <w:u w:color="000000"/>
          <w:bdr w:val="nil"/>
        </w:rPr>
      </w:pPr>
      <w:r w:rsidRPr="00BA51A8">
        <w:rPr>
          <w:rFonts w:ascii="Times New Roman" w:eastAsia="Arial Unicode MS" w:hAnsi="Times New Roman" w:cs="Times New Roman"/>
          <w:color w:val="000000" w:themeColor="text1"/>
          <w:sz w:val="24"/>
          <w:szCs w:val="24"/>
          <w:u w:color="000000"/>
          <w:bdr w:val="nil"/>
        </w:rPr>
        <w:t>При расчете перечисленных показателей будут использоваться формы федерального статистического наблюдения №30 «Сведения о медицинской организации» и №14 «Сведения о деятельности подразделений медицинской организации, оказывающих медицинскую помощь в стационарных условиях».</w:t>
      </w:r>
    </w:p>
    <w:bookmarkEnd w:id="4"/>
    <w:p w14:paraId="65371723" w14:textId="32CE3BA7" w:rsidR="00965C21" w:rsidRPr="00BA51A8" w:rsidRDefault="00965C21" w:rsidP="00893958">
      <w:pPr>
        <w:pStyle w:val="32"/>
        <w:spacing w:after="0"/>
        <w:ind w:right="-1"/>
        <w:jc w:val="both"/>
        <w:rPr>
          <w:b/>
          <w:color w:val="000000" w:themeColor="text1"/>
          <w:sz w:val="24"/>
          <w:szCs w:val="24"/>
        </w:rPr>
      </w:pPr>
      <w:r w:rsidRPr="00BA51A8">
        <w:rPr>
          <w:color w:val="000000" w:themeColor="text1"/>
          <w:sz w:val="24"/>
          <w:szCs w:val="24"/>
        </w:rPr>
        <w:t xml:space="preserve">Коды результатов обучения: </w:t>
      </w:r>
      <w:r w:rsidR="00893958" w:rsidRPr="00BA51A8">
        <w:rPr>
          <w:color w:val="000000" w:themeColor="text1"/>
          <w:sz w:val="24"/>
          <w:szCs w:val="24"/>
        </w:rPr>
        <w:t>1.з</w:t>
      </w:r>
      <w:proofErr w:type="gramStart"/>
      <w:r w:rsidR="00893958" w:rsidRPr="00BA51A8">
        <w:rPr>
          <w:color w:val="000000" w:themeColor="text1"/>
          <w:sz w:val="24"/>
          <w:szCs w:val="24"/>
        </w:rPr>
        <w:t>4</w:t>
      </w:r>
      <w:proofErr w:type="gramEnd"/>
      <w:r w:rsidR="00893958" w:rsidRPr="00BA51A8">
        <w:rPr>
          <w:color w:val="000000" w:themeColor="text1"/>
          <w:sz w:val="24"/>
          <w:szCs w:val="24"/>
        </w:rPr>
        <w:t>, 1.з6, 2.з1,</w:t>
      </w:r>
      <w:r w:rsidR="00893958" w:rsidRPr="00BA51A8">
        <w:rPr>
          <w:rFonts w:eastAsiaTheme="minorEastAsia"/>
          <w:color w:val="000000" w:themeColor="text1"/>
          <w:sz w:val="20"/>
          <w:szCs w:val="20"/>
        </w:rPr>
        <w:t xml:space="preserve"> </w:t>
      </w:r>
      <w:r w:rsidR="00893958" w:rsidRPr="00BA51A8">
        <w:rPr>
          <w:color w:val="000000" w:themeColor="text1"/>
          <w:sz w:val="24"/>
          <w:szCs w:val="24"/>
        </w:rPr>
        <w:t>2.з3, 2.з5, 2.з6 </w:t>
      </w:r>
    </w:p>
    <w:p w14:paraId="0D7F8564" w14:textId="77777777" w:rsidR="003157D9" w:rsidRPr="00BA51A8" w:rsidRDefault="003157D9" w:rsidP="003157D9">
      <w:pPr>
        <w:spacing w:before="240" w:line="240" w:lineRule="auto"/>
        <w:ind w:right="-1"/>
        <w:jc w:val="center"/>
        <w:rPr>
          <w:rFonts w:ascii="Times New Roman" w:hAnsi="Times New Roman" w:cs="Times New Roman"/>
          <w:b/>
          <w:color w:val="000000" w:themeColor="text1"/>
          <w:sz w:val="28"/>
          <w:szCs w:val="28"/>
        </w:rPr>
      </w:pPr>
      <w:r w:rsidRPr="00BA51A8">
        <w:rPr>
          <w:rFonts w:ascii="Times New Roman" w:hAnsi="Times New Roman" w:cs="Times New Roman"/>
          <w:b/>
          <w:color w:val="000000" w:themeColor="text1"/>
          <w:sz w:val="28"/>
          <w:szCs w:val="28"/>
        </w:rPr>
        <w:t>V</w:t>
      </w:r>
      <w:r w:rsidR="00A513DA" w:rsidRPr="00BA51A8">
        <w:rPr>
          <w:rFonts w:ascii="Times New Roman" w:hAnsi="Times New Roman" w:cs="Times New Roman"/>
          <w:b/>
          <w:color w:val="000000" w:themeColor="text1"/>
          <w:sz w:val="28"/>
          <w:szCs w:val="28"/>
          <w:lang w:val="en-US"/>
        </w:rPr>
        <w:t>I</w:t>
      </w:r>
      <w:r w:rsidRPr="00BA51A8">
        <w:rPr>
          <w:rFonts w:ascii="Times New Roman" w:hAnsi="Times New Roman" w:cs="Times New Roman"/>
          <w:b/>
          <w:color w:val="000000" w:themeColor="text1"/>
          <w:sz w:val="28"/>
          <w:szCs w:val="28"/>
        </w:rPr>
        <w:t xml:space="preserve">. </w:t>
      </w:r>
      <w:r w:rsidRPr="00BA51A8">
        <w:rPr>
          <w:rFonts w:ascii="Times New Roman" w:hAnsi="Times New Roman" w:cs="Times New Roman"/>
          <w:b/>
          <w:bCs/>
          <w:color w:val="000000" w:themeColor="text1"/>
          <w:sz w:val="28"/>
          <w:szCs w:val="28"/>
        </w:rPr>
        <w:t>Организационно-педагогические условия реализации Программы</w:t>
      </w:r>
      <w:r w:rsidRPr="00BA51A8">
        <w:rPr>
          <w:rStyle w:val="a6"/>
          <w:rFonts w:ascii="Times New Roman" w:hAnsi="Times New Roman" w:cs="Times New Roman"/>
          <w:bCs/>
          <w:color w:val="000000" w:themeColor="text1"/>
          <w:sz w:val="28"/>
          <w:szCs w:val="28"/>
        </w:rPr>
        <w:footnoteReference w:id="9"/>
      </w:r>
    </w:p>
    <w:p w14:paraId="702D017A" w14:textId="77777777" w:rsidR="00F30BEC" w:rsidRPr="00BA51A8" w:rsidRDefault="003157D9" w:rsidP="002E3546">
      <w:pPr>
        <w:pStyle w:val="ConsPlusNormal"/>
        <w:ind w:right="-1" w:firstLine="709"/>
        <w:jc w:val="both"/>
        <w:rPr>
          <w:rFonts w:ascii="Times New Roman" w:hAnsi="Times New Roman" w:cs="Times New Roman"/>
          <w:bCs/>
          <w:iCs/>
          <w:color w:val="000000" w:themeColor="text1"/>
          <w:sz w:val="28"/>
          <w:szCs w:val="28"/>
        </w:rPr>
      </w:pPr>
      <w:r w:rsidRPr="00BA51A8">
        <w:rPr>
          <w:rFonts w:ascii="Times New Roman" w:hAnsi="Times New Roman" w:cs="Times New Roman"/>
          <w:bCs/>
          <w:iCs/>
          <w:color w:val="000000" w:themeColor="text1"/>
          <w:sz w:val="28"/>
          <w:szCs w:val="28"/>
        </w:rPr>
        <w:t>1</w:t>
      </w:r>
      <w:r w:rsidR="00C05706" w:rsidRPr="00BA51A8">
        <w:rPr>
          <w:rFonts w:ascii="Times New Roman" w:hAnsi="Times New Roman" w:cs="Times New Roman"/>
          <w:bCs/>
          <w:iCs/>
          <w:color w:val="000000" w:themeColor="text1"/>
          <w:sz w:val="28"/>
          <w:szCs w:val="28"/>
        </w:rPr>
        <w:t>1</w:t>
      </w:r>
      <w:r w:rsidR="00170622" w:rsidRPr="00BA51A8">
        <w:rPr>
          <w:rFonts w:ascii="Times New Roman" w:hAnsi="Times New Roman" w:cs="Times New Roman"/>
          <w:bCs/>
          <w:iCs/>
          <w:color w:val="000000" w:themeColor="text1"/>
          <w:sz w:val="28"/>
          <w:szCs w:val="28"/>
        </w:rPr>
        <w:t>.</w:t>
      </w:r>
      <w:r w:rsidR="00D4524F" w:rsidRPr="00BA51A8">
        <w:rPr>
          <w:rFonts w:ascii="Times New Roman" w:hAnsi="Times New Roman" w:cs="Times New Roman"/>
          <w:bCs/>
          <w:iCs/>
          <w:color w:val="000000" w:themeColor="text1"/>
          <w:sz w:val="28"/>
          <w:szCs w:val="28"/>
        </w:rPr>
        <w:t> </w:t>
      </w:r>
      <w:r w:rsidR="00DC00EC" w:rsidRPr="00BA51A8">
        <w:rPr>
          <w:rFonts w:ascii="Times New Roman" w:hAnsi="Times New Roman" w:cs="Times New Roman"/>
          <w:bCs/>
          <w:iCs/>
          <w:color w:val="000000" w:themeColor="text1"/>
          <w:sz w:val="28"/>
          <w:szCs w:val="28"/>
        </w:rPr>
        <w:t xml:space="preserve">Требования к кадровым условиям реализации </w:t>
      </w:r>
      <w:r w:rsidR="001E626D" w:rsidRPr="00BA51A8">
        <w:rPr>
          <w:rFonts w:ascii="Times New Roman" w:hAnsi="Times New Roman" w:cs="Times New Roman"/>
          <w:bCs/>
          <w:iCs/>
          <w:color w:val="000000" w:themeColor="text1"/>
          <w:sz w:val="28"/>
          <w:szCs w:val="28"/>
        </w:rPr>
        <w:t>Прог</w:t>
      </w:r>
      <w:r w:rsidR="00DC00EC" w:rsidRPr="00BA51A8">
        <w:rPr>
          <w:rFonts w:ascii="Times New Roman" w:hAnsi="Times New Roman" w:cs="Times New Roman"/>
          <w:bCs/>
          <w:iCs/>
          <w:color w:val="000000" w:themeColor="text1"/>
          <w:sz w:val="28"/>
          <w:szCs w:val="28"/>
        </w:rPr>
        <w:t>раммы</w:t>
      </w:r>
      <w:r w:rsidR="003F302F" w:rsidRPr="00BA51A8">
        <w:rPr>
          <w:rFonts w:ascii="Times New Roman" w:hAnsi="Times New Roman" w:cs="Times New Roman"/>
          <w:bCs/>
          <w:iCs/>
          <w:color w:val="000000" w:themeColor="text1"/>
          <w:sz w:val="28"/>
          <w:szCs w:val="28"/>
        </w:rPr>
        <w:t>:</w:t>
      </w:r>
    </w:p>
    <w:p w14:paraId="099E8F59" w14:textId="77777777" w:rsidR="00027296" w:rsidRPr="00BA51A8" w:rsidRDefault="00027296" w:rsidP="002E35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cs="Times New Roman"/>
          <w:color w:val="000000" w:themeColor="text1"/>
          <w:sz w:val="28"/>
          <w:szCs w:val="28"/>
        </w:rPr>
      </w:pPr>
      <w:r w:rsidRPr="00BA51A8">
        <w:rPr>
          <w:rFonts w:ascii="Times New Roman" w:hAnsi="Times New Roman" w:cs="Times New Roman"/>
          <w:color w:val="000000" w:themeColor="text1"/>
          <w:sz w:val="28"/>
          <w:szCs w:val="28"/>
        </w:rPr>
        <w:t xml:space="preserve">Реализация </w:t>
      </w:r>
      <w:r w:rsidR="001E626D" w:rsidRPr="00BA51A8">
        <w:rPr>
          <w:rFonts w:ascii="Times New Roman" w:hAnsi="Times New Roman" w:cs="Times New Roman"/>
          <w:color w:val="000000" w:themeColor="text1"/>
          <w:sz w:val="28"/>
          <w:szCs w:val="28"/>
        </w:rPr>
        <w:t>П</w:t>
      </w:r>
      <w:r w:rsidRPr="00BA51A8">
        <w:rPr>
          <w:rFonts w:ascii="Times New Roman" w:hAnsi="Times New Roman" w:cs="Times New Roman"/>
          <w:color w:val="000000" w:themeColor="text1"/>
          <w:sz w:val="28"/>
          <w:szCs w:val="28"/>
        </w:rPr>
        <w:t xml:space="preserve">рограммы обеспечивается работниками организации </w:t>
      </w:r>
      <w:r w:rsidR="001E626D" w:rsidRPr="00BA51A8">
        <w:rPr>
          <w:rFonts w:ascii="Times New Roman" w:hAnsi="Times New Roman" w:cs="Times New Roman"/>
          <w:color w:val="000000" w:themeColor="text1"/>
          <w:sz w:val="28"/>
          <w:szCs w:val="28"/>
        </w:rPr>
        <w:br/>
      </w:r>
      <w:r w:rsidRPr="00BA51A8">
        <w:rPr>
          <w:rFonts w:ascii="Times New Roman" w:hAnsi="Times New Roman" w:cs="Times New Roman"/>
          <w:color w:val="000000" w:themeColor="text1"/>
          <w:sz w:val="28"/>
          <w:szCs w:val="28"/>
        </w:rPr>
        <w:t>и (или) лицами, привлекаемыми на иных условиях.</w:t>
      </w:r>
    </w:p>
    <w:p w14:paraId="22EDFDB6" w14:textId="1C453C29" w:rsidR="00122A4E" w:rsidRPr="00BA51A8" w:rsidRDefault="00122A4E" w:rsidP="00122A4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cs="Times New Roman"/>
          <w:color w:val="000000" w:themeColor="text1"/>
          <w:sz w:val="28"/>
          <w:szCs w:val="28"/>
        </w:rPr>
      </w:pPr>
      <w:proofErr w:type="gramStart"/>
      <w:r w:rsidRPr="00BA51A8">
        <w:rPr>
          <w:rFonts w:ascii="Times New Roman" w:hAnsi="Times New Roman" w:cs="Times New Roman"/>
          <w:color w:val="000000" w:themeColor="text1"/>
          <w:sz w:val="28"/>
          <w:szCs w:val="28"/>
        </w:rPr>
        <w:t>Квалификация работников организации</w:t>
      </w:r>
      <w:r w:rsidR="001F065D" w:rsidRPr="00BA51A8">
        <w:rPr>
          <w:rFonts w:ascii="Times New Roman" w:hAnsi="Times New Roman" w:cs="Times New Roman"/>
          <w:color w:val="000000" w:themeColor="text1"/>
          <w:sz w:val="28"/>
          <w:szCs w:val="28"/>
        </w:rPr>
        <w:t>,</w:t>
      </w:r>
      <w:r w:rsidRPr="00BA51A8">
        <w:rPr>
          <w:rFonts w:ascii="Times New Roman" w:hAnsi="Times New Roman" w:cs="Times New Roman"/>
          <w:color w:val="000000" w:themeColor="text1"/>
          <w:sz w:val="28"/>
          <w:szCs w:val="28"/>
        </w:rPr>
        <w:t xml:space="preserve"> реализующих </w:t>
      </w:r>
      <w:r w:rsidR="001B0003" w:rsidRPr="00BA51A8">
        <w:rPr>
          <w:rFonts w:ascii="Times New Roman" w:hAnsi="Times New Roman" w:cs="Times New Roman"/>
          <w:color w:val="000000" w:themeColor="text1"/>
          <w:sz w:val="28"/>
          <w:szCs w:val="28"/>
        </w:rPr>
        <w:t>Программу</w:t>
      </w:r>
      <w:r w:rsidRPr="00BA51A8">
        <w:rPr>
          <w:rFonts w:ascii="Times New Roman" w:hAnsi="Times New Roman" w:cs="Times New Roman"/>
          <w:color w:val="000000" w:themeColor="text1"/>
          <w:sz w:val="28"/>
          <w:szCs w:val="28"/>
        </w:rPr>
        <w:t>, должна отвечать квалификационным характеристикам, установленным в Едином квалификационном справочнике должностей руководителей, специалистов и служащих, разделе «Квалификационные характеристики должностей работников образования», утвержденном приказом Министерства здравоохранения и социального развития Российской Федерации от 26 августа 2010 г. № 761н</w:t>
      </w:r>
      <w:r w:rsidRPr="00BA51A8">
        <w:rPr>
          <w:rStyle w:val="a6"/>
          <w:rFonts w:ascii="Times New Roman" w:hAnsi="Times New Roman" w:cs="Times New Roman"/>
          <w:color w:val="000000" w:themeColor="text1"/>
          <w:sz w:val="28"/>
          <w:szCs w:val="28"/>
        </w:rPr>
        <w:footnoteReference w:id="10"/>
      </w:r>
      <w:r w:rsidRPr="00BA51A8">
        <w:rPr>
          <w:rFonts w:ascii="Times New Roman" w:hAnsi="Times New Roman" w:cs="Times New Roman"/>
          <w:color w:val="000000" w:themeColor="text1"/>
          <w:sz w:val="28"/>
          <w:szCs w:val="28"/>
        </w:rPr>
        <w:t xml:space="preserve">, или </w:t>
      </w:r>
      <w:r w:rsidRPr="00BA51A8">
        <w:rPr>
          <w:rFonts w:ascii="Times New Roman" w:hAnsi="Times New Roman" w:cs="Times New Roman"/>
          <w:color w:val="000000" w:themeColor="text1"/>
          <w:sz w:val="28"/>
          <w:szCs w:val="28"/>
        </w:rPr>
        <w:lastRenderedPageBreak/>
        <w:t>Едином квалификационном справочнике должностей руководителей, специалистов и служащих, разделе «Квалификационные характеристики должностей руководителей и специалистов высшего профессионального и дополнительного</w:t>
      </w:r>
      <w:proofErr w:type="gramEnd"/>
      <w:r w:rsidRPr="00BA51A8">
        <w:rPr>
          <w:rFonts w:ascii="Times New Roman" w:hAnsi="Times New Roman" w:cs="Times New Roman"/>
          <w:color w:val="000000" w:themeColor="text1"/>
          <w:sz w:val="28"/>
          <w:szCs w:val="28"/>
        </w:rPr>
        <w:t xml:space="preserve"> профессионального образования», утвержденном приказом Министерства здравоохранения и социального развития Российской Федерации от 11 января 2011 г. № 1н</w:t>
      </w:r>
      <w:r w:rsidRPr="00BA51A8">
        <w:rPr>
          <w:rStyle w:val="a6"/>
          <w:rFonts w:ascii="Times New Roman" w:hAnsi="Times New Roman" w:cs="Times New Roman"/>
          <w:color w:val="000000" w:themeColor="text1"/>
          <w:sz w:val="28"/>
          <w:szCs w:val="28"/>
        </w:rPr>
        <w:footnoteReference w:id="11"/>
      </w:r>
      <w:r w:rsidRPr="00BA51A8">
        <w:rPr>
          <w:rFonts w:ascii="Times New Roman" w:hAnsi="Times New Roman" w:cs="Times New Roman"/>
          <w:color w:val="000000" w:themeColor="text1"/>
          <w:sz w:val="28"/>
          <w:szCs w:val="28"/>
        </w:rPr>
        <w:t>, профессиональн</w:t>
      </w:r>
      <w:r w:rsidR="001F065D" w:rsidRPr="00BA51A8">
        <w:rPr>
          <w:rFonts w:ascii="Times New Roman" w:hAnsi="Times New Roman" w:cs="Times New Roman"/>
          <w:color w:val="000000" w:themeColor="text1"/>
          <w:sz w:val="28"/>
          <w:szCs w:val="28"/>
        </w:rPr>
        <w:t>ым</w:t>
      </w:r>
      <w:r w:rsidRPr="00BA51A8">
        <w:rPr>
          <w:rFonts w:ascii="Times New Roman" w:hAnsi="Times New Roman" w:cs="Times New Roman"/>
          <w:color w:val="000000" w:themeColor="text1"/>
          <w:sz w:val="28"/>
          <w:szCs w:val="28"/>
        </w:rPr>
        <w:t xml:space="preserve"> стандарт</w:t>
      </w:r>
      <w:r w:rsidR="001F065D" w:rsidRPr="00BA51A8">
        <w:rPr>
          <w:rFonts w:ascii="Times New Roman" w:hAnsi="Times New Roman" w:cs="Times New Roman"/>
          <w:color w:val="000000" w:themeColor="text1"/>
          <w:sz w:val="28"/>
          <w:szCs w:val="28"/>
        </w:rPr>
        <w:t>ам</w:t>
      </w:r>
      <w:r w:rsidRPr="00BA51A8">
        <w:rPr>
          <w:rFonts w:ascii="Times New Roman" w:hAnsi="Times New Roman" w:cs="Times New Roman"/>
          <w:color w:val="000000" w:themeColor="text1"/>
          <w:sz w:val="28"/>
          <w:szCs w:val="28"/>
        </w:rPr>
        <w:t xml:space="preserve"> (при наличии).</w:t>
      </w:r>
    </w:p>
    <w:p w14:paraId="1187116E" w14:textId="77777777" w:rsidR="009A58CF" w:rsidRPr="00125EEC" w:rsidRDefault="009A58CF" w:rsidP="009A58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cs="Times New Roman"/>
          <w:color w:val="000000" w:themeColor="text1"/>
          <w:sz w:val="28"/>
          <w:szCs w:val="28"/>
        </w:rPr>
      </w:pPr>
      <w:proofErr w:type="gramStart"/>
      <w:r w:rsidRPr="00125EEC">
        <w:rPr>
          <w:rFonts w:ascii="Times New Roman" w:hAnsi="Times New Roman" w:cs="Times New Roman"/>
          <w:color w:val="000000" w:themeColor="text1"/>
          <w:sz w:val="28"/>
          <w:szCs w:val="28"/>
        </w:rPr>
        <w:t xml:space="preserve">Лекции, а также занятия семинарского типа модулей 1, 3, 4, не предусматривающие практическую подготовку в соответствии с учебным планом, проводятся лицами со средним медицинским образованием или высшим медицинским образованием и имеющими стаж медицинской и (или) педагогической деятельности по профилю образовательной программы не менее 3 лет. </w:t>
      </w:r>
      <w:proofErr w:type="gramEnd"/>
    </w:p>
    <w:p w14:paraId="05B47398" w14:textId="6C376F32" w:rsidR="009A58CF" w:rsidRPr="00BA51A8" w:rsidRDefault="009A58CF" w:rsidP="009A58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cs="Times New Roman"/>
          <w:color w:val="000000" w:themeColor="text1"/>
          <w:sz w:val="28"/>
          <w:szCs w:val="28"/>
        </w:rPr>
      </w:pPr>
      <w:r w:rsidRPr="00125EEC">
        <w:rPr>
          <w:rFonts w:ascii="Times New Roman" w:hAnsi="Times New Roman" w:cs="Times New Roman"/>
          <w:color w:val="000000" w:themeColor="text1"/>
          <w:sz w:val="28"/>
          <w:szCs w:val="28"/>
        </w:rPr>
        <w:t>Лекции, а также занятия семинарского типа модулей 2, 5 не предусматривающие практическую подготовку в соответствии с учебным планом, проводятся лицами со средним профессиональным образованием или высшим образованием по направлению подготовки и имеющим</w:t>
      </w:r>
      <w:r w:rsidR="0016661E" w:rsidRPr="00125EEC">
        <w:rPr>
          <w:rFonts w:ascii="Times New Roman" w:hAnsi="Times New Roman" w:cs="Times New Roman"/>
          <w:color w:val="000000" w:themeColor="text1"/>
          <w:sz w:val="28"/>
          <w:szCs w:val="28"/>
        </w:rPr>
        <w:t>и</w:t>
      </w:r>
      <w:r w:rsidRPr="00125EEC">
        <w:rPr>
          <w:rFonts w:ascii="Times New Roman" w:hAnsi="Times New Roman" w:cs="Times New Roman"/>
          <w:color w:val="000000" w:themeColor="text1"/>
          <w:sz w:val="28"/>
          <w:szCs w:val="28"/>
        </w:rPr>
        <w:t xml:space="preserve"> стаж профессиональной и (или) педагогической деятельности по профилю образовательной программы не менее 3 лет.</w:t>
      </w:r>
    </w:p>
    <w:p w14:paraId="4B12D517" w14:textId="77777777" w:rsidR="00122A4E" w:rsidRPr="00BA51A8" w:rsidRDefault="00122A4E" w:rsidP="00122A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cs="Times New Roman"/>
          <w:color w:val="000000" w:themeColor="text1"/>
          <w:sz w:val="28"/>
          <w:szCs w:val="28"/>
        </w:rPr>
      </w:pPr>
      <w:r w:rsidRPr="00BA51A8">
        <w:rPr>
          <w:rFonts w:ascii="Times New Roman" w:hAnsi="Times New Roman" w:cs="Times New Roman"/>
          <w:color w:val="000000" w:themeColor="text1"/>
          <w:sz w:val="28"/>
          <w:szCs w:val="28"/>
        </w:rPr>
        <w:t>Занятия семинарского типа проводятся в группе обучающихся численностью не более 10 человек.</w:t>
      </w:r>
    </w:p>
    <w:p w14:paraId="2C85A614" w14:textId="3B5994DF" w:rsidR="00F30BEC" w:rsidRDefault="003157D9" w:rsidP="002E35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cs="Times New Roman"/>
          <w:iCs/>
          <w:color w:val="000000" w:themeColor="text1"/>
          <w:sz w:val="28"/>
          <w:szCs w:val="28"/>
        </w:rPr>
      </w:pPr>
      <w:r w:rsidRPr="00BA51A8">
        <w:rPr>
          <w:rFonts w:ascii="Times New Roman" w:hAnsi="Times New Roman" w:cs="Times New Roman"/>
          <w:iCs/>
          <w:color w:val="000000" w:themeColor="text1"/>
          <w:sz w:val="28"/>
          <w:szCs w:val="28"/>
        </w:rPr>
        <w:t>1</w:t>
      </w:r>
      <w:r w:rsidR="00C05706" w:rsidRPr="00BA51A8">
        <w:rPr>
          <w:rFonts w:ascii="Times New Roman" w:hAnsi="Times New Roman" w:cs="Times New Roman"/>
          <w:iCs/>
          <w:color w:val="000000" w:themeColor="text1"/>
          <w:sz w:val="28"/>
          <w:szCs w:val="28"/>
        </w:rPr>
        <w:t>2</w:t>
      </w:r>
      <w:r w:rsidRPr="00BA51A8">
        <w:rPr>
          <w:rFonts w:ascii="Times New Roman" w:hAnsi="Times New Roman" w:cs="Times New Roman"/>
          <w:iCs/>
          <w:color w:val="000000" w:themeColor="text1"/>
          <w:sz w:val="28"/>
          <w:szCs w:val="28"/>
        </w:rPr>
        <w:t>. </w:t>
      </w:r>
      <w:r w:rsidR="00DC00EC" w:rsidRPr="00BA51A8">
        <w:rPr>
          <w:rFonts w:ascii="Times New Roman" w:hAnsi="Times New Roman" w:cs="Times New Roman"/>
          <w:iCs/>
          <w:color w:val="000000" w:themeColor="text1"/>
          <w:sz w:val="28"/>
          <w:szCs w:val="28"/>
        </w:rPr>
        <w:t>Требования к кадров</w:t>
      </w:r>
      <w:r w:rsidR="00274F15" w:rsidRPr="00BA51A8">
        <w:rPr>
          <w:rFonts w:ascii="Times New Roman" w:hAnsi="Times New Roman" w:cs="Times New Roman"/>
          <w:iCs/>
          <w:color w:val="000000" w:themeColor="text1"/>
          <w:sz w:val="28"/>
          <w:szCs w:val="28"/>
        </w:rPr>
        <w:t xml:space="preserve">ому обеспечению реализации </w:t>
      </w:r>
      <w:r w:rsidR="001E626D" w:rsidRPr="00BA51A8">
        <w:rPr>
          <w:rFonts w:ascii="Times New Roman" w:hAnsi="Times New Roman" w:cs="Times New Roman"/>
          <w:iCs/>
          <w:color w:val="000000" w:themeColor="text1"/>
          <w:sz w:val="28"/>
          <w:szCs w:val="28"/>
        </w:rPr>
        <w:t>П</w:t>
      </w:r>
      <w:r w:rsidR="00274F15" w:rsidRPr="00BA51A8">
        <w:rPr>
          <w:rFonts w:ascii="Times New Roman" w:hAnsi="Times New Roman" w:cs="Times New Roman"/>
          <w:iCs/>
          <w:color w:val="000000" w:themeColor="text1"/>
          <w:sz w:val="28"/>
          <w:szCs w:val="28"/>
        </w:rPr>
        <w:t xml:space="preserve">рограммы в части </w:t>
      </w:r>
      <w:r w:rsidR="00662895" w:rsidRPr="00BA51A8">
        <w:rPr>
          <w:rFonts w:ascii="Times New Roman" w:hAnsi="Times New Roman" w:cs="Times New Roman"/>
          <w:iCs/>
          <w:color w:val="000000" w:themeColor="text1"/>
          <w:sz w:val="28"/>
          <w:szCs w:val="28"/>
        </w:rPr>
        <w:t>практической подготовки</w:t>
      </w:r>
      <w:r w:rsidR="00DC4CC9" w:rsidRPr="00BA51A8">
        <w:rPr>
          <w:rFonts w:ascii="Times New Roman" w:hAnsi="Times New Roman" w:cs="Times New Roman"/>
          <w:iCs/>
          <w:color w:val="000000" w:themeColor="text1"/>
          <w:sz w:val="28"/>
          <w:szCs w:val="28"/>
        </w:rPr>
        <w:t>:</w:t>
      </w:r>
    </w:p>
    <w:p w14:paraId="7DC2067D" w14:textId="77777777" w:rsidR="006B7D60" w:rsidRPr="00BA51A8" w:rsidRDefault="006B7D60" w:rsidP="006B7D6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r w:rsidRPr="00BA51A8">
        <w:rPr>
          <w:rFonts w:ascii="Times New Roman" w:hAnsi="Times New Roman" w:cs="Times New Roman"/>
          <w:color w:val="000000" w:themeColor="text1"/>
          <w:sz w:val="28"/>
          <w:szCs w:val="28"/>
        </w:rPr>
        <w:t>Занятия семинарского типа модул</w:t>
      </w:r>
      <w:r>
        <w:rPr>
          <w:rFonts w:ascii="Times New Roman" w:hAnsi="Times New Roman" w:cs="Times New Roman"/>
          <w:color w:val="000000" w:themeColor="text1"/>
          <w:sz w:val="28"/>
          <w:szCs w:val="28"/>
        </w:rPr>
        <w:t>я</w:t>
      </w:r>
      <w:r w:rsidRPr="00BA51A8">
        <w:rPr>
          <w:rFonts w:ascii="Times New Roman" w:hAnsi="Times New Roman" w:cs="Times New Roman"/>
          <w:color w:val="000000" w:themeColor="text1"/>
          <w:sz w:val="28"/>
          <w:szCs w:val="28"/>
        </w:rPr>
        <w:t xml:space="preserve"> 2</w:t>
      </w:r>
      <w:r>
        <w:rPr>
          <w:rFonts w:ascii="Times New Roman" w:hAnsi="Times New Roman" w:cs="Times New Roman"/>
          <w:color w:val="000000" w:themeColor="text1"/>
          <w:sz w:val="28"/>
          <w:szCs w:val="28"/>
        </w:rPr>
        <w:t>,</w:t>
      </w:r>
      <w:r w:rsidRPr="00BA51A8">
        <w:rPr>
          <w:rFonts w:ascii="Times New Roman" w:hAnsi="Times New Roman" w:cs="Times New Roman"/>
          <w:color w:val="000000" w:themeColor="text1"/>
          <w:sz w:val="28"/>
          <w:szCs w:val="28"/>
        </w:rPr>
        <w:t xml:space="preserve"> предусматривающие практическую подготовку в соответствии с учебным планом, проводятся в группе обучающихся численностью не более 10 человек лицами со средним профессиональным образованием или высшим образованием по направлению подготовки.</w:t>
      </w:r>
    </w:p>
    <w:p w14:paraId="177FE69E" w14:textId="77777777" w:rsidR="006B7D60" w:rsidRPr="00BA51A8" w:rsidRDefault="006B7D60" w:rsidP="006B7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cs="Times New Roman"/>
          <w:color w:val="000000" w:themeColor="text1"/>
          <w:sz w:val="28"/>
          <w:szCs w:val="28"/>
        </w:rPr>
      </w:pPr>
      <w:r w:rsidRPr="00BA51A8">
        <w:rPr>
          <w:rFonts w:ascii="Times New Roman" w:hAnsi="Times New Roman" w:cs="Times New Roman"/>
          <w:color w:val="000000" w:themeColor="text1"/>
          <w:sz w:val="28"/>
          <w:szCs w:val="28"/>
        </w:rPr>
        <w:t>Модуль 6 проводится в группе обучающихся численностью не более 5 человек лицами со средним медицинским образованием или высшим медицинским образованием, при этом:</w:t>
      </w:r>
    </w:p>
    <w:p w14:paraId="20BF02F5" w14:textId="77777777" w:rsidR="006B7D60" w:rsidRPr="00BA51A8" w:rsidRDefault="006B7D60" w:rsidP="006B7D6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proofErr w:type="gramStart"/>
      <w:r w:rsidRPr="00BA51A8">
        <w:rPr>
          <w:rFonts w:ascii="Times New Roman" w:hAnsi="Times New Roman" w:cs="Times New Roman"/>
          <w:color w:val="000000" w:themeColor="text1"/>
          <w:sz w:val="28"/>
          <w:szCs w:val="28"/>
        </w:rPr>
        <w:t>1) лица с высшим медицинским образованием должны иметь действующую аккредитацию специалиста по одной из специальностей – «Организация здравоохранения и общественное здоровье», «Медицинская кибернетика», или «Управление сестринской деятельностью», «Сестринское дело» (</w:t>
      </w:r>
      <w:proofErr w:type="spellStart"/>
      <w:r w:rsidRPr="00BA51A8">
        <w:rPr>
          <w:rFonts w:ascii="Times New Roman" w:hAnsi="Times New Roman" w:cs="Times New Roman"/>
          <w:color w:val="000000" w:themeColor="text1"/>
          <w:sz w:val="28"/>
          <w:szCs w:val="28"/>
        </w:rPr>
        <w:t>бакалавриат</w:t>
      </w:r>
      <w:proofErr w:type="spellEnd"/>
      <w:r w:rsidRPr="00BA51A8">
        <w:rPr>
          <w:rFonts w:ascii="Times New Roman" w:hAnsi="Times New Roman" w:cs="Times New Roman"/>
          <w:color w:val="000000" w:themeColor="text1"/>
          <w:sz w:val="28"/>
          <w:szCs w:val="28"/>
        </w:rPr>
        <w:t xml:space="preserve"> или </w:t>
      </w:r>
      <w:proofErr w:type="spellStart"/>
      <w:r w:rsidRPr="00BA51A8">
        <w:rPr>
          <w:rFonts w:ascii="Times New Roman" w:hAnsi="Times New Roman" w:cs="Times New Roman"/>
          <w:color w:val="000000" w:themeColor="text1"/>
          <w:sz w:val="28"/>
          <w:szCs w:val="28"/>
        </w:rPr>
        <w:t>специалитет</w:t>
      </w:r>
      <w:proofErr w:type="spellEnd"/>
      <w:r w:rsidRPr="00BA51A8">
        <w:rPr>
          <w:rFonts w:ascii="Times New Roman" w:hAnsi="Times New Roman" w:cs="Times New Roman"/>
          <w:color w:val="000000" w:themeColor="text1"/>
          <w:sz w:val="28"/>
          <w:szCs w:val="28"/>
        </w:rPr>
        <w:t>) и дополнительное профессиональное образование по профилю образовательной программы, осуществлять медицинскую деятельность и иметь стаж такой деятельности не менее 3 лет;</w:t>
      </w:r>
      <w:proofErr w:type="gramEnd"/>
    </w:p>
    <w:p w14:paraId="76B0F55E" w14:textId="0CF05573" w:rsidR="006B7D60" w:rsidRPr="006B7D60" w:rsidRDefault="006B7D60" w:rsidP="006B7D6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r w:rsidRPr="00BA51A8">
        <w:rPr>
          <w:rFonts w:ascii="Times New Roman" w:hAnsi="Times New Roman" w:cs="Times New Roman"/>
          <w:color w:val="000000" w:themeColor="text1"/>
          <w:sz w:val="28"/>
          <w:szCs w:val="28"/>
        </w:rPr>
        <w:t>2) лица со средним медицинским образованием должны иметь действующую аккредитацию специалиста по специальности «Медицинская статистика», осуществлять медицинскую деятельность и иметь стаж такой деятельности не менее 3 лет.</w:t>
      </w:r>
    </w:p>
    <w:p w14:paraId="62C160D0" w14:textId="7D71A34C" w:rsidR="00142343" w:rsidRPr="00BA51A8" w:rsidRDefault="00142343" w:rsidP="00142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cs="Times New Roman"/>
          <w:color w:val="000000" w:themeColor="text1"/>
          <w:sz w:val="28"/>
          <w:szCs w:val="28"/>
        </w:rPr>
      </w:pPr>
      <w:r w:rsidRPr="00BA51A8">
        <w:rPr>
          <w:rFonts w:ascii="Times New Roman" w:hAnsi="Times New Roman" w:cs="Times New Roman"/>
          <w:color w:val="000000" w:themeColor="text1"/>
          <w:sz w:val="28"/>
          <w:szCs w:val="28"/>
        </w:rPr>
        <w:t xml:space="preserve">Занятия семинарского типа модулей 3, 4, предусматривающие практическую подготовку в соответствии с учебным планом, проводятся в группе обучающихся </w:t>
      </w:r>
      <w:r w:rsidRPr="00BA51A8">
        <w:rPr>
          <w:rFonts w:ascii="Times New Roman" w:hAnsi="Times New Roman" w:cs="Times New Roman"/>
          <w:color w:val="000000" w:themeColor="text1"/>
          <w:sz w:val="28"/>
          <w:szCs w:val="28"/>
        </w:rPr>
        <w:lastRenderedPageBreak/>
        <w:t>численностью не более 10 человек лицами со средним медицинским образованием или высшим медицинским образованием, при этом:</w:t>
      </w:r>
    </w:p>
    <w:p w14:paraId="2FABE58D" w14:textId="77777777" w:rsidR="00142343" w:rsidRPr="00BA51A8" w:rsidRDefault="00142343" w:rsidP="0014234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proofErr w:type="gramStart"/>
      <w:r w:rsidRPr="00BA51A8">
        <w:rPr>
          <w:rFonts w:ascii="Times New Roman" w:hAnsi="Times New Roman" w:cs="Times New Roman"/>
          <w:color w:val="000000" w:themeColor="text1"/>
          <w:sz w:val="28"/>
          <w:szCs w:val="28"/>
        </w:rPr>
        <w:t>1) лица с высшим медицинским образованием должны иметь действующую аккредитацию специалиста по одной из специальностей – «Организация здравоохранения и общественное здоровье», «Медицинская кибернетика», или «Управление сестринской деятельностью», «Сестринское дело» (</w:t>
      </w:r>
      <w:proofErr w:type="spellStart"/>
      <w:r w:rsidRPr="00BA51A8">
        <w:rPr>
          <w:rFonts w:ascii="Times New Roman" w:hAnsi="Times New Roman" w:cs="Times New Roman"/>
          <w:color w:val="000000" w:themeColor="text1"/>
          <w:sz w:val="28"/>
          <w:szCs w:val="28"/>
        </w:rPr>
        <w:t>бакалавриат</w:t>
      </w:r>
      <w:proofErr w:type="spellEnd"/>
      <w:r w:rsidRPr="00BA51A8">
        <w:rPr>
          <w:rFonts w:ascii="Times New Roman" w:hAnsi="Times New Roman" w:cs="Times New Roman"/>
          <w:color w:val="000000" w:themeColor="text1"/>
          <w:sz w:val="28"/>
          <w:szCs w:val="28"/>
        </w:rPr>
        <w:t xml:space="preserve"> или </w:t>
      </w:r>
      <w:proofErr w:type="spellStart"/>
      <w:r w:rsidRPr="00BA51A8">
        <w:rPr>
          <w:rFonts w:ascii="Times New Roman" w:hAnsi="Times New Roman" w:cs="Times New Roman"/>
          <w:color w:val="000000" w:themeColor="text1"/>
          <w:sz w:val="28"/>
          <w:szCs w:val="28"/>
        </w:rPr>
        <w:t>специалитет</w:t>
      </w:r>
      <w:proofErr w:type="spellEnd"/>
      <w:r w:rsidRPr="00BA51A8">
        <w:rPr>
          <w:rFonts w:ascii="Times New Roman" w:hAnsi="Times New Roman" w:cs="Times New Roman"/>
          <w:color w:val="000000" w:themeColor="text1"/>
          <w:sz w:val="28"/>
          <w:szCs w:val="28"/>
        </w:rPr>
        <w:t>) и дополнительное профессиональное образование по профилю образовательной программы, осуществлять медицинскую деятельность и иметь стаж такой деятельности не менее 3 лет;</w:t>
      </w:r>
      <w:proofErr w:type="gramEnd"/>
    </w:p>
    <w:p w14:paraId="709231D4" w14:textId="77777777" w:rsidR="00142343" w:rsidRPr="00BA51A8" w:rsidRDefault="00142343" w:rsidP="0014234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r w:rsidRPr="00BA51A8">
        <w:rPr>
          <w:rFonts w:ascii="Times New Roman" w:hAnsi="Times New Roman" w:cs="Times New Roman"/>
          <w:color w:val="000000" w:themeColor="text1"/>
          <w:sz w:val="28"/>
          <w:szCs w:val="28"/>
        </w:rPr>
        <w:t>2) лица со средним медицинским образованием должны иметь действующую аккредитацию специалиста по специальности «Медицинская статистика», осуществлять медицинскую деятельность и иметь стаж такой деятельности не менее 3 лет.</w:t>
      </w:r>
    </w:p>
    <w:p w14:paraId="04FB1D1D" w14:textId="77777777" w:rsidR="00325993" w:rsidRPr="00BA51A8" w:rsidRDefault="001E626D" w:rsidP="002E3546">
      <w:pPr>
        <w:autoSpaceDE w:val="0"/>
        <w:autoSpaceDN w:val="0"/>
        <w:adjustRightInd w:val="0"/>
        <w:spacing w:after="0" w:line="240" w:lineRule="auto"/>
        <w:ind w:right="-1" w:firstLine="709"/>
        <w:jc w:val="both"/>
        <w:rPr>
          <w:rFonts w:ascii="Times New Roman" w:hAnsi="Times New Roman" w:cs="Times New Roman"/>
          <w:bCs/>
          <w:iCs/>
          <w:color w:val="000000" w:themeColor="text1"/>
          <w:sz w:val="28"/>
          <w:szCs w:val="28"/>
        </w:rPr>
      </w:pPr>
      <w:r w:rsidRPr="00BA51A8">
        <w:rPr>
          <w:rFonts w:ascii="Times New Roman" w:hAnsi="Times New Roman" w:cs="Times New Roman"/>
          <w:bCs/>
          <w:iCs/>
          <w:color w:val="000000" w:themeColor="text1"/>
          <w:sz w:val="28"/>
          <w:szCs w:val="28"/>
        </w:rPr>
        <w:t>1</w:t>
      </w:r>
      <w:r w:rsidR="00C05706" w:rsidRPr="00BA51A8">
        <w:rPr>
          <w:rFonts w:ascii="Times New Roman" w:hAnsi="Times New Roman" w:cs="Times New Roman"/>
          <w:bCs/>
          <w:iCs/>
          <w:color w:val="000000" w:themeColor="text1"/>
          <w:sz w:val="28"/>
          <w:szCs w:val="28"/>
        </w:rPr>
        <w:t>3</w:t>
      </w:r>
      <w:r w:rsidR="00325993" w:rsidRPr="00BA51A8">
        <w:rPr>
          <w:rFonts w:ascii="Times New Roman" w:hAnsi="Times New Roman" w:cs="Times New Roman"/>
          <w:bCs/>
          <w:iCs/>
          <w:color w:val="000000" w:themeColor="text1"/>
          <w:sz w:val="28"/>
          <w:szCs w:val="28"/>
        </w:rPr>
        <w:t>.</w:t>
      </w:r>
      <w:r w:rsidR="00D4524F" w:rsidRPr="00BA51A8">
        <w:rPr>
          <w:rFonts w:ascii="Times New Roman" w:hAnsi="Times New Roman" w:cs="Times New Roman"/>
          <w:bCs/>
          <w:iCs/>
          <w:color w:val="000000" w:themeColor="text1"/>
          <w:sz w:val="28"/>
          <w:szCs w:val="28"/>
        </w:rPr>
        <w:t> </w:t>
      </w:r>
      <w:r w:rsidR="007250FF" w:rsidRPr="00BA51A8">
        <w:rPr>
          <w:rFonts w:ascii="Times New Roman" w:hAnsi="Times New Roman" w:cs="Times New Roman"/>
          <w:bCs/>
          <w:iCs/>
          <w:color w:val="000000" w:themeColor="text1"/>
          <w:sz w:val="28"/>
          <w:szCs w:val="28"/>
        </w:rPr>
        <w:t>Требования к материально-техническому</w:t>
      </w:r>
      <w:r w:rsidR="00A22BCB" w:rsidRPr="00BA51A8">
        <w:rPr>
          <w:rFonts w:ascii="Times New Roman" w:hAnsi="Times New Roman" w:cs="Times New Roman"/>
          <w:bCs/>
          <w:iCs/>
          <w:color w:val="000000" w:themeColor="text1"/>
          <w:sz w:val="28"/>
          <w:szCs w:val="28"/>
        </w:rPr>
        <w:t xml:space="preserve"> </w:t>
      </w:r>
      <w:r w:rsidR="007250FF" w:rsidRPr="00BA51A8">
        <w:rPr>
          <w:rFonts w:ascii="Times New Roman" w:hAnsi="Times New Roman" w:cs="Times New Roman"/>
          <w:bCs/>
          <w:iCs/>
          <w:color w:val="000000" w:themeColor="text1"/>
          <w:sz w:val="28"/>
          <w:szCs w:val="28"/>
        </w:rPr>
        <w:t>обеспечению</w:t>
      </w:r>
      <w:r w:rsidR="00EA5055" w:rsidRPr="00BA51A8">
        <w:rPr>
          <w:rFonts w:ascii="Times New Roman" w:hAnsi="Times New Roman" w:cs="Times New Roman"/>
          <w:bCs/>
          <w:iCs/>
          <w:color w:val="000000" w:themeColor="text1"/>
          <w:sz w:val="28"/>
          <w:szCs w:val="28"/>
        </w:rPr>
        <w:t xml:space="preserve"> реализации</w:t>
      </w:r>
      <w:r w:rsidR="007250FF" w:rsidRPr="00BA51A8">
        <w:rPr>
          <w:rFonts w:ascii="Times New Roman" w:hAnsi="Times New Roman" w:cs="Times New Roman"/>
          <w:bCs/>
          <w:iCs/>
          <w:color w:val="000000" w:themeColor="text1"/>
          <w:sz w:val="28"/>
          <w:szCs w:val="28"/>
        </w:rPr>
        <w:t xml:space="preserve"> </w:t>
      </w:r>
      <w:r w:rsidR="00D06E54" w:rsidRPr="00BA51A8">
        <w:rPr>
          <w:rFonts w:ascii="Times New Roman" w:hAnsi="Times New Roman" w:cs="Times New Roman"/>
          <w:bCs/>
          <w:iCs/>
          <w:color w:val="000000" w:themeColor="text1"/>
          <w:sz w:val="28"/>
          <w:szCs w:val="28"/>
        </w:rPr>
        <w:t>П</w:t>
      </w:r>
      <w:r w:rsidR="00D4524F" w:rsidRPr="00BA51A8">
        <w:rPr>
          <w:rFonts w:ascii="Times New Roman" w:hAnsi="Times New Roman" w:cs="Times New Roman"/>
          <w:bCs/>
          <w:iCs/>
          <w:color w:val="000000" w:themeColor="text1"/>
          <w:sz w:val="28"/>
          <w:szCs w:val="28"/>
        </w:rPr>
        <w:t>рограммы</w:t>
      </w:r>
      <w:r w:rsidR="003F302F" w:rsidRPr="00BA51A8">
        <w:rPr>
          <w:rFonts w:ascii="Times New Roman" w:hAnsi="Times New Roman" w:cs="Times New Roman"/>
          <w:bCs/>
          <w:iCs/>
          <w:color w:val="000000" w:themeColor="text1"/>
          <w:sz w:val="28"/>
          <w:szCs w:val="28"/>
        </w:rPr>
        <w:t>:</w:t>
      </w:r>
    </w:p>
    <w:p w14:paraId="30989683" w14:textId="633775CA" w:rsidR="00F77C3A" w:rsidRPr="00BA51A8" w:rsidRDefault="007D6976" w:rsidP="002E3546">
      <w:pPr>
        <w:tabs>
          <w:tab w:val="left" w:pos="567"/>
          <w:tab w:val="left" w:pos="709"/>
        </w:tabs>
        <w:autoSpaceDE w:val="0"/>
        <w:autoSpaceDN w:val="0"/>
        <w:adjustRightInd w:val="0"/>
        <w:spacing w:after="0" w:line="240" w:lineRule="auto"/>
        <w:ind w:right="-1" w:firstLine="709"/>
        <w:jc w:val="both"/>
        <w:rPr>
          <w:rFonts w:ascii="Times New Roman" w:hAnsi="Times New Roman" w:cs="Times New Roman"/>
          <w:color w:val="000000" w:themeColor="text1"/>
          <w:sz w:val="28"/>
          <w:szCs w:val="28"/>
        </w:rPr>
      </w:pPr>
      <w:r w:rsidRPr="00BA51A8">
        <w:rPr>
          <w:rFonts w:ascii="Times New Roman" w:hAnsi="Times New Roman" w:cs="Times New Roman"/>
          <w:color w:val="000000" w:themeColor="text1"/>
          <w:sz w:val="28"/>
          <w:szCs w:val="28"/>
        </w:rPr>
        <w:t>Организация</w:t>
      </w:r>
      <w:r w:rsidR="001E626D" w:rsidRPr="00BA51A8">
        <w:rPr>
          <w:rFonts w:ascii="Times New Roman" w:hAnsi="Times New Roman" w:cs="Times New Roman"/>
          <w:color w:val="000000" w:themeColor="text1"/>
          <w:sz w:val="28"/>
          <w:szCs w:val="28"/>
        </w:rPr>
        <w:t xml:space="preserve"> </w:t>
      </w:r>
      <w:r w:rsidRPr="00BA51A8">
        <w:rPr>
          <w:rFonts w:ascii="Times New Roman" w:hAnsi="Times New Roman" w:cs="Times New Roman"/>
          <w:color w:val="000000" w:themeColor="text1"/>
          <w:sz w:val="28"/>
          <w:szCs w:val="28"/>
        </w:rPr>
        <w:t xml:space="preserve">обеспечивает соблюдение </w:t>
      </w:r>
      <w:r w:rsidR="001E626D" w:rsidRPr="00BA51A8">
        <w:rPr>
          <w:rFonts w:ascii="Times New Roman" w:hAnsi="Times New Roman" w:cs="Times New Roman"/>
          <w:color w:val="000000" w:themeColor="text1"/>
          <w:sz w:val="28"/>
          <w:szCs w:val="28"/>
        </w:rPr>
        <w:t xml:space="preserve">следующих </w:t>
      </w:r>
      <w:r w:rsidRPr="00BA51A8">
        <w:rPr>
          <w:rFonts w:ascii="Times New Roman" w:hAnsi="Times New Roman" w:cs="Times New Roman"/>
          <w:color w:val="000000" w:themeColor="text1"/>
          <w:sz w:val="28"/>
          <w:szCs w:val="28"/>
        </w:rPr>
        <w:t xml:space="preserve">требований к материально-техническим условиям реализации </w:t>
      </w:r>
      <w:r w:rsidR="001E626D" w:rsidRPr="00BA51A8">
        <w:rPr>
          <w:rFonts w:ascii="Times New Roman" w:hAnsi="Times New Roman" w:cs="Times New Roman"/>
          <w:color w:val="000000" w:themeColor="text1"/>
          <w:sz w:val="28"/>
          <w:szCs w:val="28"/>
        </w:rPr>
        <w:t>П</w:t>
      </w:r>
      <w:r w:rsidRPr="00BA51A8">
        <w:rPr>
          <w:rFonts w:ascii="Times New Roman" w:hAnsi="Times New Roman" w:cs="Times New Roman"/>
          <w:color w:val="000000" w:themeColor="text1"/>
          <w:sz w:val="28"/>
          <w:szCs w:val="28"/>
        </w:rPr>
        <w:t>рограммы</w:t>
      </w:r>
      <w:r w:rsidR="001E626D" w:rsidRPr="00BA51A8">
        <w:rPr>
          <w:rFonts w:ascii="Times New Roman" w:hAnsi="Times New Roman" w:cs="Times New Roman"/>
          <w:color w:val="000000" w:themeColor="text1"/>
          <w:sz w:val="28"/>
          <w:szCs w:val="28"/>
        </w:rPr>
        <w:t>:</w:t>
      </w:r>
    </w:p>
    <w:tbl>
      <w:tblPr>
        <w:tblStyle w:val="a8"/>
        <w:tblW w:w="0" w:type="auto"/>
        <w:tblLook w:val="04A0" w:firstRow="1" w:lastRow="0" w:firstColumn="1" w:lastColumn="0" w:noHBand="0" w:noVBand="1"/>
      </w:tblPr>
      <w:tblGrid>
        <w:gridCol w:w="2830"/>
        <w:gridCol w:w="7365"/>
      </w:tblGrid>
      <w:tr w:rsidR="00BA51A8" w:rsidRPr="00BA51A8" w14:paraId="2827BCE5" w14:textId="77777777" w:rsidTr="00B00875">
        <w:tc>
          <w:tcPr>
            <w:tcW w:w="2830" w:type="dxa"/>
            <w:vAlign w:val="center"/>
          </w:tcPr>
          <w:p w14:paraId="51FB752D" w14:textId="77777777" w:rsidR="00334F3A" w:rsidRPr="00BA51A8" w:rsidRDefault="00334F3A" w:rsidP="00334F3A">
            <w:pPr>
              <w:keepNext/>
              <w:tabs>
                <w:tab w:val="left" w:pos="567"/>
                <w:tab w:val="left" w:pos="709"/>
              </w:tabs>
              <w:autoSpaceDE w:val="0"/>
              <w:autoSpaceDN w:val="0"/>
              <w:adjustRightInd w:val="0"/>
              <w:jc w:val="center"/>
              <w:rPr>
                <w:rFonts w:ascii="Times New Roman" w:hAnsi="Times New Roman" w:cs="Times New Roman"/>
                <w:color w:val="000000" w:themeColor="text1"/>
              </w:rPr>
            </w:pPr>
            <w:r w:rsidRPr="00BA51A8">
              <w:rPr>
                <w:rFonts w:ascii="Times New Roman" w:hAnsi="Times New Roman" w:cs="Times New Roman"/>
                <w:color w:val="000000" w:themeColor="text1"/>
              </w:rPr>
              <w:t>Модуль</w:t>
            </w:r>
          </w:p>
        </w:tc>
        <w:tc>
          <w:tcPr>
            <w:tcW w:w="7365" w:type="dxa"/>
            <w:vAlign w:val="center"/>
          </w:tcPr>
          <w:p w14:paraId="36CB166A" w14:textId="7D0B8700" w:rsidR="00334F3A" w:rsidRPr="00BA51A8" w:rsidRDefault="00B00875" w:rsidP="00334F3A">
            <w:pPr>
              <w:keepNext/>
              <w:tabs>
                <w:tab w:val="left" w:pos="567"/>
                <w:tab w:val="left" w:pos="709"/>
              </w:tabs>
              <w:autoSpaceDE w:val="0"/>
              <w:autoSpaceDN w:val="0"/>
              <w:adjustRightInd w:val="0"/>
              <w:jc w:val="center"/>
              <w:rPr>
                <w:rFonts w:ascii="Times New Roman" w:hAnsi="Times New Roman" w:cs="Times New Roman"/>
                <w:color w:val="000000" w:themeColor="text1"/>
              </w:rPr>
            </w:pPr>
            <w:r w:rsidRPr="00BA51A8">
              <w:rPr>
                <w:rFonts w:ascii="Times New Roman" w:hAnsi="Times New Roman" w:cs="Times New Roman"/>
                <w:color w:val="000000" w:themeColor="text1"/>
              </w:rPr>
              <w:t>Требования к материально-техническим условиям реализации Программы</w:t>
            </w:r>
          </w:p>
        </w:tc>
      </w:tr>
      <w:tr w:rsidR="00BA51A8" w:rsidRPr="00BA51A8" w14:paraId="15B9DAE8" w14:textId="77777777" w:rsidTr="00125EEC">
        <w:tc>
          <w:tcPr>
            <w:tcW w:w="2830" w:type="dxa"/>
          </w:tcPr>
          <w:p w14:paraId="1786759C" w14:textId="77777777" w:rsidR="00334F3A" w:rsidRPr="00BA51A8" w:rsidRDefault="00334F3A" w:rsidP="00125EEC">
            <w:pPr>
              <w:tabs>
                <w:tab w:val="left" w:pos="181"/>
                <w:tab w:val="left" w:pos="709"/>
              </w:tabs>
              <w:autoSpaceDE w:val="0"/>
              <w:autoSpaceDN w:val="0"/>
              <w:adjustRightInd w:val="0"/>
              <w:rPr>
                <w:rFonts w:ascii="Times New Roman" w:hAnsi="Times New Roman" w:cs="Times New Roman"/>
                <w:iCs/>
                <w:color w:val="000000" w:themeColor="text1"/>
              </w:rPr>
            </w:pPr>
            <w:r w:rsidRPr="00BA51A8">
              <w:rPr>
                <w:rFonts w:ascii="Times New Roman" w:hAnsi="Times New Roman" w:cs="Times New Roman"/>
                <w:iCs/>
                <w:color w:val="000000" w:themeColor="text1"/>
              </w:rPr>
              <w:t>Модуль 1. Организационно-правовые и теоретические основы профессиональной деятельности</w:t>
            </w:r>
          </w:p>
        </w:tc>
        <w:tc>
          <w:tcPr>
            <w:tcW w:w="7365" w:type="dxa"/>
            <w:vMerge w:val="restart"/>
          </w:tcPr>
          <w:p w14:paraId="1C5AA20A" w14:textId="77777777" w:rsidR="00334F3A" w:rsidRPr="00BA51A8" w:rsidRDefault="00334F3A" w:rsidP="00125EEC">
            <w:pPr>
              <w:tabs>
                <w:tab w:val="left" w:pos="181"/>
                <w:tab w:val="left" w:pos="709"/>
              </w:tabs>
              <w:autoSpaceDE w:val="0"/>
              <w:autoSpaceDN w:val="0"/>
              <w:adjustRightInd w:val="0"/>
              <w:jc w:val="both"/>
              <w:rPr>
                <w:rFonts w:ascii="Times New Roman" w:hAnsi="Times New Roman" w:cs="Times New Roman"/>
                <w:iCs/>
                <w:color w:val="000000" w:themeColor="text1"/>
              </w:rPr>
            </w:pPr>
            <w:r w:rsidRPr="00BA51A8">
              <w:rPr>
                <w:rFonts w:ascii="Times New Roman" w:hAnsi="Times New Roman" w:cs="Times New Roman"/>
                <w:iCs/>
                <w:color w:val="000000" w:themeColor="text1"/>
              </w:rPr>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14:paraId="5C070E3B" w14:textId="77777777" w:rsidR="00334F3A" w:rsidRPr="00BA51A8" w:rsidRDefault="00334F3A" w:rsidP="00125EEC">
            <w:pPr>
              <w:tabs>
                <w:tab w:val="left" w:pos="181"/>
                <w:tab w:val="left" w:pos="709"/>
              </w:tabs>
              <w:autoSpaceDE w:val="0"/>
              <w:autoSpaceDN w:val="0"/>
              <w:adjustRightInd w:val="0"/>
              <w:jc w:val="both"/>
              <w:rPr>
                <w:rFonts w:ascii="Times New Roman" w:hAnsi="Times New Roman" w:cs="Times New Roman"/>
                <w:color w:val="000000" w:themeColor="text1"/>
              </w:rPr>
            </w:pPr>
            <w:r w:rsidRPr="00BA51A8">
              <w:rPr>
                <w:rFonts w:ascii="Times New Roman" w:hAnsi="Times New Roman" w:cs="Times New Roman"/>
                <w:iCs/>
                <w:color w:val="000000" w:themeColor="text1"/>
              </w:rPr>
              <w:t>2. Наличие комплекта лицензионного и (или) свободно распространяемого программного обеспечения, в том числе отечественного производства: операционная система, текстовый редактор, редактор презентаций, табличный редактор.</w:t>
            </w:r>
          </w:p>
        </w:tc>
      </w:tr>
      <w:tr w:rsidR="00BA51A8" w:rsidRPr="00BA51A8" w14:paraId="4D48E517" w14:textId="77777777" w:rsidTr="00125EEC">
        <w:trPr>
          <w:trHeight w:val="759"/>
        </w:trPr>
        <w:tc>
          <w:tcPr>
            <w:tcW w:w="2830" w:type="dxa"/>
          </w:tcPr>
          <w:p w14:paraId="160FB839" w14:textId="77777777" w:rsidR="00334F3A" w:rsidRPr="00BA51A8" w:rsidRDefault="00334F3A" w:rsidP="00125EEC">
            <w:pPr>
              <w:tabs>
                <w:tab w:val="left" w:pos="181"/>
                <w:tab w:val="left" w:pos="709"/>
              </w:tabs>
              <w:autoSpaceDE w:val="0"/>
              <w:autoSpaceDN w:val="0"/>
              <w:adjustRightInd w:val="0"/>
              <w:rPr>
                <w:rFonts w:ascii="Times New Roman" w:hAnsi="Times New Roman" w:cs="Times New Roman"/>
                <w:iCs/>
                <w:color w:val="000000" w:themeColor="text1"/>
              </w:rPr>
            </w:pPr>
            <w:r w:rsidRPr="00BA51A8">
              <w:rPr>
                <w:rFonts w:ascii="Times New Roman" w:hAnsi="Times New Roman" w:cs="Times New Roman"/>
                <w:iCs/>
                <w:color w:val="000000" w:themeColor="text1"/>
              </w:rPr>
              <w:t>Модуль 2. Основы медицинской информатики</w:t>
            </w:r>
          </w:p>
        </w:tc>
        <w:tc>
          <w:tcPr>
            <w:tcW w:w="7365" w:type="dxa"/>
            <w:vMerge/>
          </w:tcPr>
          <w:p w14:paraId="741B1030" w14:textId="77777777" w:rsidR="00334F3A" w:rsidRPr="00BA51A8" w:rsidRDefault="00334F3A" w:rsidP="00125EEC">
            <w:pPr>
              <w:tabs>
                <w:tab w:val="left" w:pos="181"/>
                <w:tab w:val="left" w:pos="709"/>
              </w:tabs>
              <w:autoSpaceDE w:val="0"/>
              <w:autoSpaceDN w:val="0"/>
              <w:adjustRightInd w:val="0"/>
              <w:jc w:val="both"/>
              <w:rPr>
                <w:rFonts w:ascii="Times New Roman" w:hAnsi="Times New Roman" w:cs="Times New Roman"/>
                <w:iCs/>
                <w:color w:val="000000" w:themeColor="text1"/>
              </w:rPr>
            </w:pPr>
          </w:p>
        </w:tc>
      </w:tr>
      <w:tr w:rsidR="00BA51A8" w:rsidRPr="00BA51A8" w14:paraId="6007DA55" w14:textId="77777777" w:rsidTr="00125EEC">
        <w:trPr>
          <w:trHeight w:val="759"/>
        </w:trPr>
        <w:tc>
          <w:tcPr>
            <w:tcW w:w="2830" w:type="dxa"/>
          </w:tcPr>
          <w:p w14:paraId="008993AD" w14:textId="77777777" w:rsidR="00334F3A" w:rsidRPr="00BA51A8" w:rsidRDefault="00334F3A" w:rsidP="00125EEC">
            <w:pPr>
              <w:tabs>
                <w:tab w:val="left" w:pos="181"/>
                <w:tab w:val="left" w:pos="709"/>
              </w:tabs>
              <w:autoSpaceDE w:val="0"/>
              <w:autoSpaceDN w:val="0"/>
              <w:adjustRightInd w:val="0"/>
              <w:rPr>
                <w:rFonts w:ascii="Times New Roman" w:hAnsi="Times New Roman" w:cs="Times New Roman"/>
                <w:iCs/>
                <w:color w:val="000000" w:themeColor="text1"/>
              </w:rPr>
            </w:pPr>
            <w:r w:rsidRPr="00BA51A8">
              <w:rPr>
                <w:rFonts w:ascii="Times New Roman" w:hAnsi="Times New Roman" w:cs="Times New Roman"/>
                <w:iCs/>
                <w:color w:val="000000" w:themeColor="text1"/>
              </w:rPr>
              <w:t>Модуль 3. Статистика здоровья населения</w:t>
            </w:r>
          </w:p>
        </w:tc>
        <w:tc>
          <w:tcPr>
            <w:tcW w:w="7365" w:type="dxa"/>
            <w:vMerge/>
          </w:tcPr>
          <w:p w14:paraId="38F3120A" w14:textId="77777777" w:rsidR="00334F3A" w:rsidRPr="00BA51A8" w:rsidRDefault="00334F3A" w:rsidP="00125EEC">
            <w:pPr>
              <w:tabs>
                <w:tab w:val="left" w:pos="181"/>
                <w:tab w:val="left" w:pos="709"/>
              </w:tabs>
              <w:autoSpaceDE w:val="0"/>
              <w:autoSpaceDN w:val="0"/>
              <w:adjustRightInd w:val="0"/>
              <w:jc w:val="both"/>
              <w:rPr>
                <w:rFonts w:ascii="Times New Roman" w:hAnsi="Times New Roman" w:cs="Times New Roman"/>
                <w:iCs/>
                <w:color w:val="000000" w:themeColor="text1"/>
              </w:rPr>
            </w:pPr>
          </w:p>
        </w:tc>
      </w:tr>
      <w:tr w:rsidR="00BA51A8" w:rsidRPr="00BA51A8" w14:paraId="5E7D457F" w14:textId="77777777" w:rsidTr="00125EEC">
        <w:trPr>
          <w:trHeight w:val="759"/>
        </w:trPr>
        <w:tc>
          <w:tcPr>
            <w:tcW w:w="2830" w:type="dxa"/>
          </w:tcPr>
          <w:p w14:paraId="284FC5DF" w14:textId="77777777" w:rsidR="00334F3A" w:rsidRPr="00BA51A8" w:rsidRDefault="00334F3A" w:rsidP="00125EEC">
            <w:pPr>
              <w:tabs>
                <w:tab w:val="left" w:pos="181"/>
                <w:tab w:val="left" w:pos="709"/>
              </w:tabs>
              <w:autoSpaceDE w:val="0"/>
              <w:autoSpaceDN w:val="0"/>
              <w:adjustRightInd w:val="0"/>
              <w:rPr>
                <w:rFonts w:ascii="Times New Roman" w:hAnsi="Times New Roman" w:cs="Times New Roman"/>
                <w:iCs/>
                <w:color w:val="000000" w:themeColor="text1"/>
              </w:rPr>
            </w:pPr>
            <w:r w:rsidRPr="00BA51A8">
              <w:rPr>
                <w:rFonts w:ascii="Times New Roman" w:hAnsi="Times New Roman" w:cs="Times New Roman"/>
                <w:iCs/>
                <w:color w:val="000000" w:themeColor="text1"/>
              </w:rPr>
              <w:t>Модуль 4. Статистика деятельности медицинских организаций</w:t>
            </w:r>
          </w:p>
        </w:tc>
        <w:tc>
          <w:tcPr>
            <w:tcW w:w="7365" w:type="dxa"/>
            <w:vMerge/>
          </w:tcPr>
          <w:p w14:paraId="1766D16F" w14:textId="77777777" w:rsidR="00334F3A" w:rsidRPr="00BA51A8" w:rsidRDefault="00334F3A" w:rsidP="00125EEC">
            <w:pPr>
              <w:tabs>
                <w:tab w:val="left" w:pos="181"/>
                <w:tab w:val="left" w:pos="709"/>
              </w:tabs>
              <w:autoSpaceDE w:val="0"/>
              <w:autoSpaceDN w:val="0"/>
              <w:adjustRightInd w:val="0"/>
              <w:jc w:val="both"/>
              <w:rPr>
                <w:rFonts w:ascii="Times New Roman" w:hAnsi="Times New Roman" w:cs="Times New Roman"/>
                <w:iCs/>
                <w:color w:val="000000" w:themeColor="text1"/>
              </w:rPr>
            </w:pPr>
          </w:p>
        </w:tc>
      </w:tr>
      <w:tr w:rsidR="00BA51A8" w:rsidRPr="00BA51A8" w14:paraId="2C81F8E8" w14:textId="77777777" w:rsidTr="00125EEC">
        <w:trPr>
          <w:trHeight w:val="759"/>
        </w:trPr>
        <w:tc>
          <w:tcPr>
            <w:tcW w:w="2830" w:type="dxa"/>
          </w:tcPr>
          <w:p w14:paraId="06DFFF7E" w14:textId="77777777" w:rsidR="00334F3A" w:rsidRPr="00BA51A8" w:rsidRDefault="00334F3A" w:rsidP="00125EEC">
            <w:pPr>
              <w:tabs>
                <w:tab w:val="left" w:pos="181"/>
                <w:tab w:val="left" w:pos="709"/>
              </w:tabs>
              <w:autoSpaceDE w:val="0"/>
              <w:autoSpaceDN w:val="0"/>
              <w:adjustRightInd w:val="0"/>
              <w:rPr>
                <w:rFonts w:ascii="Times New Roman" w:hAnsi="Times New Roman" w:cs="Times New Roman"/>
                <w:iCs/>
                <w:color w:val="000000" w:themeColor="text1"/>
              </w:rPr>
            </w:pPr>
            <w:r w:rsidRPr="00BA51A8">
              <w:rPr>
                <w:rFonts w:ascii="Times New Roman" w:hAnsi="Times New Roman" w:cs="Times New Roman"/>
                <w:iCs/>
                <w:color w:val="000000" w:themeColor="text1"/>
              </w:rPr>
              <w:t>Модуль 5. Профессиональная этика, деловое общение и документооборот</w:t>
            </w:r>
          </w:p>
        </w:tc>
        <w:tc>
          <w:tcPr>
            <w:tcW w:w="7365" w:type="dxa"/>
            <w:vMerge/>
          </w:tcPr>
          <w:p w14:paraId="5A593CE5" w14:textId="77777777" w:rsidR="00334F3A" w:rsidRPr="00BA51A8" w:rsidRDefault="00334F3A" w:rsidP="00125EEC">
            <w:pPr>
              <w:tabs>
                <w:tab w:val="left" w:pos="181"/>
                <w:tab w:val="left" w:pos="709"/>
              </w:tabs>
              <w:autoSpaceDE w:val="0"/>
              <w:autoSpaceDN w:val="0"/>
              <w:adjustRightInd w:val="0"/>
              <w:jc w:val="both"/>
              <w:rPr>
                <w:rFonts w:ascii="Times New Roman" w:hAnsi="Times New Roman" w:cs="Times New Roman"/>
                <w:iCs/>
                <w:color w:val="000000" w:themeColor="text1"/>
              </w:rPr>
            </w:pPr>
          </w:p>
        </w:tc>
      </w:tr>
      <w:tr w:rsidR="00BA51A8" w:rsidRPr="00BA51A8" w14:paraId="0486EFF2" w14:textId="77777777" w:rsidTr="00125EEC">
        <w:tc>
          <w:tcPr>
            <w:tcW w:w="2830" w:type="dxa"/>
          </w:tcPr>
          <w:p w14:paraId="11369C59" w14:textId="77777777" w:rsidR="00334F3A" w:rsidRPr="00BA51A8" w:rsidRDefault="00334F3A" w:rsidP="00125EEC">
            <w:pPr>
              <w:tabs>
                <w:tab w:val="left" w:pos="181"/>
                <w:tab w:val="left" w:pos="709"/>
              </w:tabs>
              <w:autoSpaceDE w:val="0"/>
              <w:autoSpaceDN w:val="0"/>
              <w:adjustRightInd w:val="0"/>
              <w:rPr>
                <w:rFonts w:ascii="Times New Roman" w:hAnsi="Times New Roman" w:cs="Times New Roman"/>
                <w:iCs/>
                <w:color w:val="000000" w:themeColor="text1"/>
              </w:rPr>
            </w:pPr>
            <w:r w:rsidRPr="00BA51A8">
              <w:rPr>
                <w:rFonts w:ascii="Times New Roman" w:hAnsi="Times New Roman" w:cs="Times New Roman"/>
                <w:iCs/>
                <w:color w:val="000000" w:themeColor="text1"/>
              </w:rPr>
              <w:t>Модуль 7. Оказание медицинской помощи в экстренной форме</w:t>
            </w:r>
          </w:p>
        </w:tc>
        <w:tc>
          <w:tcPr>
            <w:tcW w:w="7365" w:type="dxa"/>
          </w:tcPr>
          <w:p w14:paraId="7718C16B" w14:textId="77777777" w:rsidR="00334F3A" w:rsidRPr="00BA51A8" w:rsidRDefault="00334F3A" w:rsidP="00125EEC">
            <w:pPr>
              <w:tabs>
                <w:tab w:val="left" w:pos="181"/>
                <w:tab w:val="left" w:pos="709"/>
              </w:tabs>
              <w:autoSpaceDE w:val="0"/>
              <w:autoSpaceDN w:val="0"/>
              <w:adjustRightInd w:val="0"/>
              <w:jc w:val="both"/>
              <w:rPr>
                <w:rFonts w:ascii="Times New Roman" w:hAnsi="Times New Roman" w:cs="Times New Roman"/>
                <w:iCs/>
                <w:color w:val="000000" w:themeColor="text1"/>
              </w:rPr>
            </w:pPr>
            <w:r w:rsidRPr="00BA51A8">
              <w:rPr>
                <w:rFonts w:ascii="Times New Roman" w:hAnsi="Times New Roman" w:cs="Times New Roman"/>
                <w:iCs/>
                <w:color w:val="000000" w:themeColor="text1"/>
              </w:rPr>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14:paraId="0BC123D4" w14:textId="77777777" w:rsidR="00334F3A" w:rsidRPr="00BA51A8" w:rsidRDefault="00334F3A" w:rsidP="00125EEC">
            <w:pPr>
              <w:tabs>
                <w:tab w:val="left" w:pos="181"/>
                <w:tab w:val="left" w:pos="709"/>
              </w:tabs>
              <w:autoSpaceDE w:val="0"/>
              <w:autoSpaceDN w:val="0"/>
              <w:adjustRightInd w:val="0"/>
              <w:jc w:val="both"/>
              <w:rPr>
                <w:rFonts w:ascii="Times New Roman" w:hAnsi="Times New Roman" w:cs="Times New Roman"/>
                <w:iCs/>
                <w:color w:val="000000" w:themeColor="text1"/>
              </w:rPr>
            </w:pPr>
            <w:r w:rsidRPr="00BA51A8">
              <w:rPr>
                <w:rFonts w:ascii="Times New Roman" w:hAnsi="Times New Roman" w:cs="Times New Roman"/>
                <w:iCs/>
                <w:color w:val="000000" w:themeColor="text1"/>
              </w:rPr>
              <w:t>2. Наличие комплекта лицензионного и (или) свободно распространяемого программного обеспечения,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p w14:paraId="0B883C88" w14:textId="77777777" w:rsidR="00334F3A" w:rsidRPr="00BA51A8" w:rsidRDefault="00334F3A" w:rsidP="00125EEC">
            <w:pPr>
              <w:tabs>
                <w:tab w:val="left" w:pos="181"/>
                <w:tab w:val="left" w:pos="709"/>
              </w:tabs>
              <w:autoSpaceDE w:val="0"/>
              <w:autoSpaceDN w:val="0"/>
              <w:adjustRightInd w:val="0"/>
              <w:jc w:val="both"/>
              <w:rPr>
                <w:rFonts w:ascii="Times New Roman" w:hAnsi="Times New Roman" w:cs="Times New Roman"/>
                <w:iCs/>
                <w:color w:val="000000" w:themeColor="text1"/>
              </w:rPr>
            </w:pPr>
            <w:r w:rsidRPr="00BA51A8">
              <w:rPr>
                <w:rFonts w:ascii="Times New Roman" w:hAnsi="Times New Roman" w:cs="Times New Roman"/>
                <w:iCs/>
                <w:color w:val="000000" w:themeColor="text1"/>
              </w:rPr>
              <w:t xml:space="preserve">3. Наличие тренажеров (симуляторов) с обратной связью для оказания экстренной помощи, </w:t>
            </w:r>
            <w:proofErr w:type="gramStart"/>
            <w:r w:rsidRPr="00BA51A8">
              <w:rPr>
                <w:rFonts w:ascii="Times New Roman" w:hAnsi="Times New Roman" w:cs="Times New Roman"/>
                <w:iCs/>
                <w:color w:val="000000" w:themeColor="text1"/>
              </w:rPr>
              <w:t>позволяющим</w:t>
            </w:r>
            <w:proofErr w:type="gramEnd"/>
            <w:r w:rsidRPr="00BA51A8">
              <w:rPr>
                <w:rFonts w:ascii="Times New Roman" w:hAnsi="Times New Roman" w:cs="Times New Roman"/>
                <w:iCs/>
                <w:color w:val="000000" w:themeColor="text1"/>
              </w:rPr>
              <w:t xml:space="preserve"> (позволяющими) формировать следующие умения: определение наличия признаков жизни; обеспечение проходимости дыхательных путей; временная остановка наружного кровотечения; проведение сердечно-легочной реанимации и поддержание проходимости дыхательных путей; использование автоматического наружного дефибриллятора; наложение </w:t>
            </w:r>
            <w:proofErr w:type="spellStart"/>
            <w:r w:rsidRPr="00BA51A8">
              <w:rPr>
                <w:rFonts w:ascii="Times New Roman" w:hAnsi="Times New Roman" w:cs="Times New Roman"/>
                <w:iCs/>
                <w:color w:val="000000" w:themeColor="text1"/>
              </w:rPr>
              <w:t>окклюзионной</w:t>
            </w:r>
            <w:proofErr w:type="spellEnd"/>
            <w:r w:rsidRPr="00BA51A8">
              <w:rPr>
                <w:rFonts w:ascii="Times New Roman" w:hAnsi="Times New Roman" w:cs="Times New Roman"/>
                <w:iCs/>
                <w:color w:val="000000" w:themeColor="text1"/>
              </w:rPr>
              <w:t xml:space="preserve"> (герметизирующей) повязки при ранении грудной клетки; промывание желудка; придание и поддержание оптимального положения тела пострадавшего в зависимости </w:t>
            </w:r>
            <w:r w:rsidRPr="00BA51A8">
              <w:rPr>
                <w:rFonts w:ascii="Times New Roman" w:hAnsi="Times New Roman" w:cs="Times New Roman"/>
                <w:iCs/>
                <w:color w:val="000000" w:themeColor="text1"/>
              </w:rPr>
              <w:lastRenderedPageBreak/>
              <w:t>от его состояния.</w:t>
            </w:r>
          </w:p>
        </w:tc>
      </w:tr>
    </w:tbl>
    <w:p w14:paraId="301AC158" w14:textId="77777777" w:rsidR="00EA5055" w:rsidRPr="00BA51A8" w:rsidRDefault="001E626D" w:rsidP="001E6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ind w:right="-1" w:firstLine="709"/>
        <w:jc w:val="both"/>
        <w:rPr>
          <w:rFonts w:ascii="Times New Roman" w:hAnsi="Times New Roman" w:cs="Times New Roman"/>
          <w:iCs/>
          <w:color w:val="000000" w:themeColor="text1"/>
          <w:sz w:val="28"/>
          <w:szCs w:val="28"/>
        </w:rPr>
      </w:pPr>
      <w:r w:rsidRPr="00BA51A8">
        <w:rPr>
          <w:rFonts w:ascii="Times New Roman" w:hAnsi="Times New Roman" w:cs="Times New Roman"/>
          <w:iCs/>
          <w:color w:val="000000" w:themeColor="text1"/>
          <w:sz w:val="28"/>
          <w:szCs w:val="28"/>
        </w:rPr>
        <w:lastRenderedPageBreak/>
        <w:t>1</w:t>
      </w:r>
      <w:r w:rsidR="00C05706" w:rsidRPr="00BA51A8">
        <w:rPr>
          <w:rFonts w:ascii="Times New Roman" w:hAnsi="Times New Roman" w:cs="Times New Roman"/>
          <w:iCs/>
          <w:color w:val="000000" w:themeColor="text1"/>
          <w:sz w:val="28"/>
          <w:szCs w:val="28"/>
        </w:rPr>
        <w:t>4</w:t>
      </w:r>
      <w:r w:rsidRPr="00BA51A8">
        <w:rPr>
          <w:rFonts w:ascii="Times New Roman" w:hAnsi="Times New Roman" w:cs="Times New Roman"/>
          <w:iCs/>
          <w:color w:val="000000" w:themeColor="text1"/>
          <w:sz w:val="28"/>
          <w:szCs w:val="28"/>
        </w:rPr>
        <w:t>. </w:t>
      </w:r>
      <w:r w:rsidR="006C2A1C" w:rsidRPr="00BA51A8">
        <w:rPr>
          <w:rFonts w:ascii="Times New Roman" w:hAnsi="Times New Roman" w:cs="Times New Roman"/>
          <w:iCs/>
          <w:color w:val="000000" w:themeColor="text1"/>
          <w:sz w:val="28"/>
          <w:szCs w:val="28"/>
        </w:rPr>
        <w:t xml:space="preserve">Требования к материально-техническому обеспечению реализации </w:t>
      </w:r>
      <w:r w:rsidRPr="00BA51A8">
        <w:rPr>
          <w:rFonts w:ascii="Times New Roman" w:hAnsi="Times New Roman" w:cs="Times New Roman"/>
          <w:iCs/>
          <w:color w:val="000000" w:themeColor="text1"/>
          <w:sz w:val="28"/>
          <w:szCs w:val="28"/>
        </w:rPr>
        <w:t>П</w:t>
      </w:r>
      <w:r w:rsidR="006C2A1C" w:rsidRPr="00BA51A8">
        <w:rPr>
          <w:rFonts w:ascii="Times New Roman" w:hAnsi="Times New Roman" w:cs="Times New Roman"/>
          <w:iCs/>
          <w:color w:val="000000" w:themeColor="text1"/>
          <w:sz w:val="28"/>
          <w:szCs w:val="28"/>
        </w:rPr>
        <w:t>рограммы в части практической подгото</w:t>
      </w:r>
      <w:r w:rsidR="00074009" w:rsidRPr="00BA51A8">
        <w:rPr>
          <w:rFonts w:ascii="Times New Roman" w:hAnsi="Times New Roman" w:cs="Times New Roman"/>
          <w:iCs/>
          <w:color w:val="000000" w:themeColor="text1"/>
          <w:sz w:val="28"/>
          <w:szCs w:val="28"/>
        </w:rPr>
        <w:t>вки:</w:t>
      </w:r>
    </w:p>
    <w:p w14:paraId="0D7828D6" w14:textId="3C93A283" w:rsidR="00AE3365" w:rsidRDefault="00CE69C8" w:rsidP="002E3546">
      <w:pPr>
        <w:tabs>
          <w:tab w:val="left" w:pos="567"/>
          <w:tab w:val="left" w:pos="709"/>
        </w:tabs>
        <w:autoSpaceDE w:val="0"/>
        <w:autoSpaceDN w:val="0"/>
        <w:adjustRightInd w:val="0"/>
        <w:spacing w:after="0" w:line="240" w:lineRule="auto"/>
        <w:ind w:right="-1" w:firstLine="709"/>
        <w:jc w:val="both"/>
        <w:rPr>
          <w:rFonts w:ascii="Times New Roman" w:hAnsi="Times New Roman" w:cs="Times New Roman"/>
          <w:color w:val="000000" w:themeColor="text1"/>
          <w:sz w:val="28"/>
          <w:szCs w:val="28"/>
        </w:rPr>
      </w:pPr>
      <w:r w:rsidRPr="00BA51A8">
        <w:rPr>
          <w:rFonts w:ascii="Times New Roman" w:hAnsi="Times New Roman" w:cs="Times New Roman"/>
          <w:color w:val="000000" w:themeColor="text1"/>
          <w:sz w:val="28"/>
          <w:szCs w:val="28"/>
        </w:rPr>
        <w:t xml:space="preserve">Практическая подготовка обучающихся </w:t>
      </w:r>
      <w:r w:rsidR="001E27AE" w:rsidRPr="00BA51A8">
        <w:rPr>
          <w:rFonts w:ascii="Times New Roman" w:hAnsi="Times New Roman" w:cs="Times New Roman"/>
          <w:color w:val="000000" w:themeColor="text1"/>
          <w:sz w:val="28"/>
          <w:szCs w:val="28"/>
        </w:rPr>
        <w:t xml:space="preserve">при реализации </w:t>
      </w:r>
      <w:r w:rsidR="001E626D" w:rsidRPr="00BA51A8">
        <w:rPr>
          <w:rFonts w:ascii="Times New Roman" w:hAnsi="Times New Roman" w:cs="Times New Roman"/>
          <w:color w:val="000000" w:themeColor="text1"/>
          <w:sz w:val="28"/>
          <w:szCs w:val="28"/>
        </w:rPr>
        <w:t>П</w:t>
      </w:r>
      <w:r w:rsidR="001E27AE" w:rsidRPr="00BA51A8">
        <w:rPr>
          <w:rFonts w:ascii="Times New Roman" w:hAnsi="Times New Roman" w:cs="Times New Roman"/>
          <w:color w:val="000000" w:themeColor="text1"/>
          <w:sz w:val="28"/>
          <w:szCs w:val="28"/>
        </w:rPr>
        <w:t xml:space="preserve">рограммы </w:t>
      </w:r>
      <w:r w:rsidRPr="00BA51A8">
        <w:rPr>
          <w:rFonts w:ascii="Times New Roman" w:hAnsi="Times New Roman" w:cs="Times New Roman"/>
          <w:color w:val="000000" w:themeColor="text1"/>
          <w:sz w:val="28"/>
          <w:szCs w:val="28"/>
        </w:rPr>
        <w:t>обеспечивается путем их участия в осуществлении</w:t>
      </w:r>
      <w:r w:rsidR="001E626D" w:rsidRPr="00BA51A8">
        <w:rPr>
          <w:rFonts w:ascii="Times New Roman" w:hAnsi="Times New Roman" w:cs="Times New Roman"/>
          <w:color w:val="000000" w:themeColor="text1"/>
          <w:sz w:val="28"/>
          <w:szCs w:val="28"/>
        </w:rPr>
        <w:t xml:space="preserve"> </w:t>
      </w:r>
      <w:r w:rsidRPr="00BA51A8">
        <w:rPr>
          <w:rFonts w:ascii="Times New Roman" w:hAnsi="Times New Roman" w:cs="Times New Roman"/>
          <w:color w:val="000000" w:themeColor="text1"/>
          <w:sz w:val="28"/>
          <w:szCs w:val="28"/>
        </w:rPr>
        <w:t>медицинской деятельности</w:t>
      </w:r>
      <w:r w:rsidR="0006553D" w:rsidRPr="00BA51A8">
        <w:rPr>
          <w:rStyle w:val="a6"/>
          <w:rFonts w:ascii="Times New Roman" w:hAnsi="Times New Roman" w:cs="Times New Roman"/>
          <w:color w:val="000000" w:themeColor="text1"/>
          <w:sz w:val="28"/>
          <w:szCs w:val="28"/>
        </w:rPr>
        <w:footnoteReference w:id="12"/>
      </w:r>
      <w:r w:rsidR="00074009" w:rsidRPr="00BA51A8">
        <w:rPr>
          <w:rFonts w:ascii="Times New Roman" w:hAnsi="Times New Roman" w:cs="Times New Roman"/>
          <w:color w:val="000000" w:themeColor="text1"/>
          <w:sz w:val="28"/>
          <w:szCs w:val="28"/>
        </w:rPr>
        <w:t xml:space="preserve"> </w:t>
      </w:r>
      <w:r w:rsidR="001E626D" w:rsidRPr="00BA51A8">
        <w:rPr>
          <w:rFonts w:ascii="Times New Roman" w:hAnsi="Times New Roman" w:cs="Times New Roman"/>
          <w:color w:val="000000" w:themeColor="text1"/>
          <w:sz w:val="28"/>
          <w:szCs w:val="28"/>
        </w:rPr>
        <w:br/>
      </w:r>
      <w:r w:rsidR="00B16464" w:rsidRPr="00BA51A8">
        <w:rPr>
          <w:rFonts w:ascii="Times New Roman" w:hAnsi="Times New Roman" w:cs="Times New Roman"/>
          <w:color w:val="000000" w:themeColor="text1"/>
          <w:sz w:val="28"/>
          <w:szCs w:val="28"/>
        </w:rPr>
        <w:t>в медицинских организациях и (или) иных организациях, осуществляющих деятельность в сфере охраны здоровья граждан в Российской Федерации (далее вместе – базы практической подготовки), соответствующих следующим требованиям</w:t>
      </w:r>
      <w:r w:rsidR="001E626D" w:rsidRPr="00BA51A8">
        <w:rPr>
          <w:rFonts w:ascii="Times New Roman" w:hAnsi="Times New Roman" w:cs="Times New Roman"/>
          <w:color w:val="000000" w:themeColor="text1"/>
          <w:sz w:val="28"/>
          <w:szCs w:val="28"/>
        </w:rPr>
        <w:t>:</w:t>
      </w:r>
    </w:p>
    <w:tbl>
      <w:tblPr>
        <w:tblStyle w:val="a8"/>
        <w:tblW w:w="5000" w:type="pct"/>
        <w:tblLook w:val="04A0" w:firstRow="1" w:lastRow="0" w:firstColumn="1" w:lastColumn="0" w:noHBand="0" w:noVBand="1"/>
      </w:tblPr>
      <w:tblGrid>
        <w:gridCol w:w="2893"/>
        <w:gridCol w:w="7528"/>
      </w:tblGrid>
      <w:tr w:rsidR="00BA51A8" w:rsidRPr="00BA51A8" w14:paraId="54A00784" w14:textId="77777777" w:rsidTr="00547AD0">
        <w:trPr>
          <w:trHeight w:val="421"/>
          <w:tblHeader/>
        </w:trPr>
        <w:tc>
          <w:tcPr>
            <w:tcW w:w="1388" w:type="pct"/>
            <w:vAlign w:val="center"/>
          </w:tcPr>
          <w:p w14:paraId="7CF2851A" w14:textId="77777777" w:rsidR="00334F3A" w:rsidRPr="00BA51A8" w:rsidRDefault="00334F3A" w:rsidP="00334F3A">
            <w:pPr>
              <w:keepNext/>
              <w:tabs>
                <w:tab w:val="left" w:pos="567"/>
                <w:tab w:val="left" w:pos="993"/>
              </w:tabs>
              <w:autoSpaceDE w:val="0"/>
              <w:autoSpaceDN w:val="0"/>
              <w:adjustRightInd w:val="0"/>
              <w:jc w:val="center"/>
              <w:rPr>
                <w:rFonts w:ascii="Times New Roman" w:hAnsi="Times New Roman" w:cs="Times New Roman"/>
                <w:color w:val="000000" w:themeColor="text1"/>
              </w:rPr>
            </w:pPr>
            <w:r w:rsidRPr="00BA51A8">
              <w:rPr>
                <w:rFonts w:ascii="Times New Roman" w:hAnsi="Times New Roman" w:cs="Times New Roman"/>
                <w:bCs/>
                <w:color w:val="000000" w:themeColor="text1"/>
              </w:rPr>
              <w:t>Наименование модулей, тем, разделов практики</w:t>
            </w:r>
          </w:p>
        </w:tc>
        <w:tc>
          <w:tcPr>
            <w:tcW w:w="3612" w:type="pct"/>
            <w:vAlign w:val="center"/>
          </w:tcPr>
          <w:p w14:paraId="7EE93B97" w14:textId="0C8EF41B" w:rsidR="00334F3A" w:rsidRPr="00BA51A8" w:rsidRDefault="00334F3A" w:rsidP="00334F3A">
            <w:pPr>
              <w:keepNext/>
              <w:tabs>
                <w:tab w:val="left" w:pos="567"/>
                <w:tab w:val="left" w:pos="993"/>
              </w:tabs>
              <w:autoSpaceDE w:val="0"/>
              <w:autoSpaceDN w:val="0"/>
              <w:adjustRightInd w:val="0"/>
              <w:jc w:val="center"/>
              <w:rPr>
                <w:rFonts w:ascii="Times New Roman" w:hAnsi="Times New Roman" w:cs="Times New Roman"/>
                <w:color w:val="000000" w:themeColor="text1"/>
              </w:rPr>
            </w:pPr>
            <w:r w:rsidRPr="00BA51A8">
              <w:rPr>
                <w:rFonts w:ascii="Times New Roman" w:hAnsi="Times New Roman" w:cs="Times New Roman"/>
                <w:color w:val="000000" w:themeColor="text1"/>
              </w:rPr>
              <w:t>Требования к базам практической подготовки и их мощности в расчете на 1 обучающегося при реализации Программы</w:t>
            </w:r>
          </w:p>
        </w:tc>
      </w:tr>
      <w:tr w:rsidR="00BA51A8" w:rsidRPr="00BA51A8" w14:paraId="4A719A57" w14:textId="77777777" w:rsidTr="00547AD0">
        <w:trPr>
          <w:trHeight w:val="96"/>
        </w:trPr>
        <w:tc>
          <w:tcPr>
            <w:tcW w:w="5000" w:type="pct"/>
            <w:gridSpan w:val="2"/>
          </w:tcPr>
          <w:p w14:paraId="12C27E3D" w14:textId="77777777" w:rsidR="00334F3A" w:rsidRPr="00BA51A8" w:rsidRDefault="00334F3A" w:rsidP="00334F3A">
            <w:pPr>
              <w:pStyle w:val="HTML"/>
              <w:jc w:val="center"/>
              <w:rPr>
                <w:rFonts w:ascii="Times New Roman" w:hAnsi="Times New Roman" w:cs="Times New Roman"/>
                <w:color w:val="000000" w:themeColor="text1"/>
                <w:sz w:val="22"/>
                <w:szCs w:val="22"/>
              </w:rPr>
            </w:pPr>
            <w:r w:rsidRPr="00BA51A8">
              <w:rPr>
                <w:rFonts w:ascii="Times New Roman" w:hAnsi="Times New Roman" w:cs="Times New Roman"/>
                <w:color w:val="000000" w:themeColor="text1"/>
                <w:sz w:val="22"/>
                <w:szCs w:val="22"/>
              </w:rPr>
              <w:t>Модуль 2. Основы медицинской информатики</w:t>
            </w:r>
          </w:p>
        </w:tc>
      </w:tr>
      <w:tr w:rsidR="00BA51A8" w:rsidRPr="00BA51A8" w14:paraId="51F76355" w14:textId="77777777" w:rsidTr="00547AD0">
        <w:trPr>
          <w:trHeight w:val="862"/>
        </w:trPr>
        <w:tc>
          <w:tcPr>
            <w:tcW w:w="1388" w:type="pct"/>
          </w:tcPr>
          <w:p w14:paraId="033ACD95" w14:textId="77777777" w:rsidR="00334F3A" w:rsidRPr="00D56397" w:rsidRDefault="00334F3A" w:rsidP="00334F3A">
            <w:pPr>
              <w:tabs>
                <w:tab w:val="left" w:pos="567"/>
                <w:tab w:val="left" w:pos="993"/>
              </w:tabs>
              <w:autoSpaceDE w:val="0"/>
              <w:autoSpaceDN w:val="0"/>
              <w:adjustRightInd w:val="0"/>
              <w:rPr>
                <w:rFonts w:ascii="Times New Roman" w:hAnsi="Times New Roman" w:cs="Times New Roman"/>
                <w:color w:val="000000" w:themeColor="text1"/>
              </w:rPr>
            </w:pPr>
            <w:r w:rsidRPr="00D56397">
              <w:rPr>
                <w:rFonts w:ascii="Times New Roman" w:hAnsi="Times New Roman" w:cs="Times New Roman"/>
                <w:color w:val="000000" w:themeColor="text1"/>
              </w:rPr>
              <w:t>Темы, предусматривающие практическую подготовку</w:t>
            </w:r>
          </w:p>
        </w:tc>
        <w:tc>
          <w:tcPr>
            <w:tcW w:w="3612" w:type="pct"/>
          </w:tcPr>
          <w:p w14:paraId="38332173" w14:textId="19F3BFF4" w:rsidR="00A87CF8" w:rsidRPr="00D56397" w:rsidRDefault="00A87CF8" w:rsidP="00A87CF8">
            <w:pPr>
              <w:pStyle w:val="HTML"/>
              <w:widowControl w:val="0"/>
              <w:ind w:right="-1"/>
              <w:jc w:val="both"/>
              <w:rPr>
                <w:rFonts w:ascii="Times New Roman" w:hAnsi="Times New Roman" w:cs="Times New Roman"/>
                <w:sz w:val="22"/>
                <w:szCs w:val="22"/>
              </w:rPr>
            </w:pPr>
            <w:r w:rsidRPr="00D56397">
              <w:rPr>
                <w:rFonts w:ascii="Times New Roman" w:hAnsi="Times New Roman" w:cs="Times New Roman"/>
                <w:sz w:val="22"/>
                <w:szCs w:val="22"/>
              </w:rPr>
              <w:t>Осуществление медицинской деятельности, предусматривающей:</w:t>
            </w:r>
          </w:p>
          <w:p w14:paraId="1C96FADE" w14:textId="5F0C0102" w:rsidR="00A87CF8" w:rsidRPr="00D56397" w:rsidRDefault="00A87CF8" w:rsidP="00A87CF8">
            <w:pPr>
              <w:pStyle w:val="HTML"/>
              <w:widowControl w:val="0"/>
              <w:ind w:right="-1"/>
              <w:jc w:val="both"/>
              <w:rPr>
                <w:rFonts w:ascii="Times New Roman" w:hAnsi="Times New Roman" w:cs="Times New Roman"/>
                <w:sz w:val="22"/>
                <w:szCs w:val="22"/>
              </w:rPr>
            </w:pPr>
            <w:r w:rsidRPr="00D56397">
              <w:rPr>
                <w:rFonts w:ascii="Times New Roman" w:hAnsi="Times New Roman" w:cs="Times New Roman"/>
                <w:sz w:val="22"/>
                <w:szCs w:val="22"/>
              </w:rPr>
              <w:t xml:space="preserve">1) организацию и выполнение работ (услуг) при оказании </w:t>
            </w:r>
            <w:r w:rsidRPr="00D56397">
              <w:rPr>
                <w:rFonts w:ascii="Times New Roman" w:hAnsi="Times New Roman" w:cs="Times New Roman"/>
                <w:i/>
                <w:iCs/>
                <w:sz w:val="22"/>
                <w:szCs w:val="22"/>
              </w:rPr>
              <w:t xml:space="preserve">первичной доврачебной медико-санитарной помощи в амбулаторных условиях </w:t>
            </w:r>
            <w:r w:rsidRPr="00D56397">
              <w:rPr>
                <w:rFonts w:ascii="Times New Roman" w:hAnsi="Times New Roman" w:cs="Times New Roman"/>
                <w:sz w:val="22"/>
                <w:szCs w:val="22"/>
              </w:rPr>
              <w:t>(наличие соответствующей лицензии) по медицинской статистике;</w:t>
            </w:r>
          </w:p>
          <w:p w14:paraId="3DE1B197" w14:textId="2E759F67" w:rsidR="00A87CF8" w:rsidRPr="00D56397" w:rsidRDefault="00A87CF8" w:rsidP="00A87CF8">
            <w:pPr>
              <w:pStyle w:val="HTML"/>
              <w:widowControl w:val="0"/>
              <w:ind w:right="-1"/>
              <w:jc w:val="both"/>
              <w:rPr>
                <w:rFonts w:ascii="Times New Roman" w:hAnsi="Times New Roman" w:cs="Times New Roman"/>
                <w:sz w:val="22"/>
                <w:szCs w:val="22"/>
              </w:rPr>
            </w:pPr>
            <w:r w:rsidRPr="00D56397">
              <w:rPr>
                <w:rFonts w:ascii="Times New Roman" w:hAnsi="Times New Roman" w:cs="Times New Roman"/>
                <w:sz w:val="22"/>
                <w:szCs w:val="22"/>
              </w:rPr>
              <w:t>2)</w:t>
            </w:r>
            <w:r w:rsidRPr="00D56397">
              <w:rPr>
                <w:rFonts w:ascii="Times New Roman" w:hAnsi="Times New Roman" w:cs="Times New Roman"/>
                <w:sz w:val="22"/>
                <w:szCs w:val="22"/>
                <w:lang w:val="en-US"/>
              </w:rPr>
              <w:t> </w:t>
            </w:r>
            <w:r w:rsidRPr="00D56397">
              <w:rPr>
                <w:rFonts w:ascii="Times New Roman" w:hAnsi="Times New Roman" w:cs="Times New Roman"/>
                <w:sz w:val="22"/>
                <w:szCs w:val="22"/>
              </w:rPr>
              <w:t xml:space="preserve">организацию и выполнение работ (услуг) при оказании </w:t>
            </w:r>
            <w:r w:rsidRPr="00D56397">
              <w:rPr>
                <w:rFonts w:ascii="Times New Roman" w:hAnsi="Times New Roman" w:cs="Times New Roman"/>
                <w:i/>
                <w:iCs/>
                <w:sz w:val="22"/>
                <w:szCs w:val="22"/>
              </w:rPr>
              <w:t xml:space="preserve">первичной специализированной медико-санитарной помощи в амбулаторных условиях </w:t>
            </w:r>
            <w:r w:rsidRPr="00D56397">
              <w:rPr>
                <w:rFonts w:ascii="Times New Roman" w:hAnsi="Times New Roman" w:cs="Times New Roman"/>
                <w:sz w:val="22"/>
                <w:szCs w:val="22"/>
              </w:rPr>
              <w:t>(наличие соответствующей лицензии) по организации здравоохранения и общественному здоровью, эпидемиологии;</w:t>
            </w:r>
          </w:p>
          <w:p w14:paraId="47BDA889" w14:textId="756F60B5" w:rsidR="00892B06" w:rsidRPr="00D56397" w:rsidRDefault="00A87CF8" w:rsidP="00D56397">
            <w:pPr>
              <w:pStyle w:val="HTML"/>
              <w:widowControl w:val="0"/>
              <w:jc w:val="both"/>
              <w:rPr>
                <w:rFonts w:ascii="Times New Roman" w:hAnsi="Times New Roman" w:cs="Times New Roman"/>
                <w:color w:val="000000" w:themeColor="text1"/>
                <w:sz w:val="22"/>
                <w:szCs w:val="22"/>
              </w:rPr>
            </w:pPr>
            <w:r w:rsidRPr="00D56397">
              <w:rPr>
                <w:rFonts w:ascii="Times New Roman" w:hAnsi="Times New Roman" w:cs="Times New Roman"/>
                <w:sz w:val="22"/>
                <w:szCs w:val="22"/>
              </w:rPr>
              <w:t>3) не менее 1 занятой штатной единицы должности врача-</w:t>
            </w:r>
            <w:r w:rsidR="00D56397" w:rsidRPr="00D56397">
              <w:rPr>
                <w:rFonts w:ascii="Times New Roman" w:hAnsi="Times New Roman" w:cs="Times New Roman"/>
                <w:sz w:val="22"/>
                <w:szCs w:val="22"/>
              </w:rPr>
              <w:t>статистика</w:t>
            </w:r>
            <w:r w:rsidRPr="00D56397">
              <w:rPr>
                <w:rFonts w:ascii="Times New Roman" w:hAnsi="Times New Roman" w:cs="Times New Roman"/>
                <w:sz w:val="22"/>
                <w:szCs w:val="22"/>
              </w:rPr>
              <w:t xml:space="preserve"> и (или) </w:t>
            </w:r>
            <w:r w:rsidR="00D56397" w:rsidRPr="00D56397">
              <w:rPr>
                <w:rFonts w:ascii="Times New Roman" w:hAnsi="Times New Roman" w:cs="Times New Roman"/>
                <w:sz w:val="22"/>
                <w:szCs w:val="22"/>
              </w:rPr>
              <w:t>медицинского статистика</w:t>
            </w:r>
            <w:r w:rsidRPr="00D56397">
              <w:rPr>
                <w:rFonts w:ascii="Times New Roman" w:hAnsi="Times New Roman" w:cs="Times New Roman"/>
                <w:sz w:val="22"/>
                <w:szCs w:val="22"/>
              </w:rPr>
              <w:t xml:space="preserve"> на </w:t>
            </w:r>
            <w:r w:rsidR="00D56397" w:rsidRPr="00D56397">
              <w:rPr>
                <w:rFonts w:ascii="Times New Roman" w:hAnsi="Times New Roman" w:cs="Times New Roman"/>
                <w:sz w:val="22"/>
                <w:szCs w:val="22"/>
              </w:rPr>
              <w:t>2</w:t>
            </w:r>
            <w:r w:rsidRPr="00D56397">
              <w:rPr>
                <w:rFonts w:ascii="Times New Roman" w:hAnsi="Times New Roman" w:cs="Times New Roman"/>
                <w:sz w:val="22"/>
                <w:szCs w:val="22"/>
              </w:rPr>
              <w:t xml:space="preserve"> </w:t>
            </w:r>
            <w:proofErr w:type="gramStart"/>
            <w:r w:rsidRPr="00D56397">
              <w:rPr>
                <w:rFonts w:ascii="Times New Roman" w:hAnsi="Times New Roman" w:cs="Times New Roman"/>
                <w:sz w:val="22"/>
                <w:szCs w:val="22"/>
              </w:rPr>
              <w:t>обучающихся</w:t>
            </w:r>
            <w:proofErr w:type="gramEnd"/>
            <w:r w:rsidRPr="00D56397">
              <w:rPr>
                <w:rFonts w:ascii="Times New Roman" w:hAnsi="Times New Roman" w:cs="Times New Roman"/>
                <w:sz w:val="22"/>
                <w:szCs w:val="22"/>
              </w:rPr>
              <w:t>.</w:t>
            </w:r>
          </w:p>
        </w:tc>
      </w:tr>
      <w:tr w:rsidR="00547AD0" w:rsidRPr="00BA51A8" w14:paraId="2D16358D" w14:textId="77777777" w:rsidTr="00547AD0">
        <w:trPr>
          <w:trHeight w:val="64"/>
        </w:trPr>
        <w:tc>
          <w:tcPr>
            <w:tcW w:w="5000" w:type="pct"/>
            <w:gridSpan w:val="2"/>
            <w:vAlign w:val="center"/>
          </w:tcPr>
          <w:p w14:paraId="6EAAE4BE" w14:textId="61A0AF02" w:rsidR="00547AD0" w:rsidRPr="00BA51A8" w:rsidRDefault="00547AD0" w:rsidP="00547AD0">
            <w:pPr>
              <w:pStyle w:val="HTML"/>
              <w:widowControl w:val="0"/>
              <w:jc w:val="center"/>
              <w:rPr>
                <w:rFonts w:ascii="Times New Roman" w:hAnsi="Times New Roman" w:cs="Times New Roman"/>
                <w:color w:val="000000" w:themeColor="text1"/>
                <w:sz w:val="22"/>
                <w:szCs w:val="22"/>
              </w:rPr>
            </w:pPr>
            <w:r w:rsidRPr="00547AD0">
              <w:rPr>
                <w:rFonts w:ascii="Times New Roman" w:hAnsi="Times New Roman" w:cs="Times New Roman"/>
                <w:color w:val="000000" w:themeColor="text1"/>
                <w:sz w:val="22"/>
                <w:szCs w:val="22"/>
              </w:rPr>
              <w:t>Модуль 3. Статистика здоровья населения</w:t>
            </w:r>
          </w:p>
        </w:tc>
      </w:tr>
      <w:tr w:rsidR="00547AD0" w:rsidRPr="00BA51A8" w14:paraId="5B8A4CA2" w14:textId="77777777" w:rsidTr="00547AD0">
        <w:trPr>
          <w:trHeight w:val="862"/>
        </w:trPr>
        <w:tc>
          <w:tcPr>
            <w:tcW w:w="1388" w:type="pct"/>
          </w:tcPr>
          <w:p w14:paraId="5ED3778C" w14:textId="32D617AE" w:rsidR="00547AD0" w:rsidRPr="00BA51A8" w:rsidRDefault="00547AD0" w:rsidP="00547AD0">
            <w:pPr>
              <w:tabs>
                <w:tab w:val="left" w:pos="567"/>
                <w:tab w:val="left" w:pos="993"/>
              </w:tabs>
              <w:autoSpaceDE w:val="0"/>
              <w:autoSpaceDN w:val="0"/>
              <w:adjustRightInd w:val="0"/>
              <w:rPr>
                <w:rFonts w:ascii="Times New Roman" w:hAnsi="Times New Roman" w:cs="Times New Roman"/>
                <w:color w:val="000000" w:themeColor="text1"/>
              </w:rPr>
            </w:pPr>
            <w:r w:rsidRPr="00BA51A8">
              <w:rPr>
                <w:rFonts w:ascii="Times New Roman" w:hAnsi="Times New Roman" w:cs="Times New Roman"/>
                <w:color w:val="000000" w:themeColor="text1"/>
              </w:rPr>
              <w:t>Темы, предусматривающие практическую подготовку</w:t>
            </w:r>
          </w:p>
        </w:tc>
        <w:tc>
          <w:tcPr>
            <w:tcW w:w="3612" w:type="pct"/>
          </w:tcPr>
          <w:p w14:paraId="69EE51C5" w14:textId="77777777" w:rsidR="00D56397" w:rsidRPr="00D56397" w:rsidRDefault="00D56397" w:rsidP="00D56397">
            <w:pPr>
              <w:pStyle w:val="HTML"/>
              <w:widowControl w:val="0"/>
              <w:ind w:right="-1"/>
              <w:jc w:val="both"/>
              <w:rPr>
                <w:rFonts w:ascii="Times New Roman" w:hAnsi="Times New Roman" w:cs="Times New Roman"/>
                <w:sz w:val="22"/>
                <w:szCs w:val="22"/>
              </w:rPr>
            </w:pPr>
            <w:r w:rsidRPr="00D56397">
              <w:rPr>
                <w:rFonts w:ascii="Times New Roman" w:hAnsi="Times New Roman" w:cs="Times New Roman"/>
                <w:sz w:val="22"/>
                <w:szCs w:val="22"/>
              </w:rPr>
              <w:t>Осуществление медицинской деятельности, предусматривающей:</w:t>
            </w:r>
          </w:p>
          <w:p w14:paraId="76C3F011" w14:textId="77777777" w:rsidR="00D56397" w:rsidRPr="00D56397" w:rsidRDefault="00D56397" w:rsidP="00D56397">
            <w:pPr>
              <w:pStyle w:val="HTML"/>
              <w:widowControl w:val="0"/>
              <w:ind w:right="-1"/>
              <w:jc w:val="both"/>
              <w:rPr>
                <w:rFonts w:ascii="Times New Roman" w:hAnsi="Times New Roman" w:cs="Times New Roman"/>
                <w:sz w:val="22"/>
                <w:szCs w:val="22"/>
              </w:rPr>
            </w:pPr>
            <w:r w:rsidRPr="00D56397">
              <w:rPr>
                <w:rFonts w:ascii="Times New Roman" w:hAnsi="Times New Roman" w:cs="Times New Roman"/>
                <w:sz w:val="22"/>
                <w:szCs w:val="22"/>
              </w:rPr>
              <w:t xml:space="preserve">1) организацию и выполнение работ (услуг) при оказании </w:t>
            </w:r>
            <w:r w:rsidRPr="00D56397">
              <w:rPr>
                <w:rFonts w:ascii="Times New Roman" w:hAnsi="Times New Roman" w:cs="Times New Roman"/>
                <w:i/>
                <w:iCs/>
                <w:sz w:val="22"/>
                <w:szCs w:val="22"/>
              </w:rPr>
              <w:t xml:space="preserve">первичной доврачебной медико-санитарной помощи в амбулаторных условиях </w:t>
            </w:r>
            <w:r w:rsidRPr="00D56397">
              <w:rPr>
                <w:rFonts w:ascii="Times New Roman" w:hAnsi="Times New Roman" w:cs="Times New Roman"/>
                <w:sz w:val="22"/>
                <w:szCs w:val="22"/>
              </w:rPr>
              <w:t>(наличие соответствующей лицензии) по медицинской статистике;</w:t>
            </w:r>
          </w:p>
          <w:p w14:paraId="55DDC5E5" w14:textId="77777777" w:rsidR="00D56397" w:rsidRPr="00D56397" w:rsidRDefault="00D56397" w:rsidP="00D56397">
            <w:pPr>
              <w:pStyle w:val="HTML"/>
              <w:widowControl w:val="0"/>
              <w:ind w:right="-1"/>
              <w:jc w:val="both"/>
              <w:rPr>
                <w:rFonts w:ascii="Times New Roman" w:hAnsi="Times New Roman" w:cs="Times New Roman"/>
                <w:sz w:val="22"/>
                <w:szCs w:val="22"/>
              </w:rPr>
            </w:pPr>
            <w:r w:rsidRPr="00D56397">
              <w:rPr>
                <w:rFonts w:ascii="Times New Roman" w:hAnsi="Times New Roman" w:cs="Times New Roman"/>
                <w:sz w:val="22"/>
                <w:szCs w:val="22"/>
              </w:rPr>
              <w:t>2)</w:t>
            </w:r>
            <w:r w:rsidRPr="00D56397">
              <w:rPr>
                <w:rFonts w:ascii="Times New Roman" w:hAnsi="Times New Roman" w:cs="Times New Roman"/>
                <w:sz w:val="22"/>
                <w:szCs w:val="22"/>
                <w:lang w:val="en-US"/>
              </w:rPr>
              <w:t> </w:t>
            </w:r>
            <w:r w:rsidRPr="00D56397">
              <w:rPr>
                <w:rFonts w:ascii="Times New Roman" w:hAnsi="Times New Roman" w:cs="Times New Roman"/>
                <w:sz w:val="22"/>
                <w:szCs w:val="22"/>
              </w:rPr>
              <w:t xml:space="preserve">организацию и выполнение работ (услуг) при оказании </w:t>
            </w:r>
            <w:r w:rsidRPr="00D56397">
              <w:rPr>
                <w:rFonts w:ascii="Times New Roman" w:hAnsi="Times New Roman" w:cs="Times New Roman"/>
                <w:i/>
                <w:iCs/>
                <w:sz w:val="22"/>
                <w:szCs w:val="22"/>
              </w:rPr>
              <w:t xml:space="preserve">первичной специализированной медико-санитарной помощи в амбулаторных условиях </w:t>
            </w:r>
            <w:r w:rsidRPr="00D56397">
              <w:rPr>
                <w:rFonts w:ascii="Times New Roman" w:hAnsi="Times New Roman" w:cs="Times New Roman"/>
                <w:sz w:val="22"/>
                <w:szCs w:val="22"/>
              </w:rPr>
              <w:t>(наличие соответствующей лицензии) по организации здравоохранения и общественному здоровью, эпидемиологии;</w:t>
            </w:r>
          </w:p>
          <w:p w14:paraId="719E28A6" w14:textId="37FDB6A3" w:rsidR="00547AD0" w:rsidRPr="00BA51A8" w:rsidRDefault="00D56397" w:rsidP="00D56397">
            <w:pPr>
              <w:pStyle w:val="HTML"/>
              <w:widowControl w:val="0"/>
              <w:jc w:val="both"/>
              <w:rPr>
                <w:rFonts w:ascii="Times New Roman" w:hAnsi="Times New Roman" w:cs="Times New Roman"/>
                <w:color w:val="000000" w:themeColor="text1"/>
                <w:sz w:val="22"/>
                <w:szCs w:val="22"/>
              </w:rPr>
            </w:pPr>
            <w:r w:rsidRPr="00D56397">
              <w:rPr>
                <w:rFonts w:ascii="Times New Roman" w:hAnsi="Times New Roman" w:cs="Times New Roman"/>
                <w:sz w:val="22"/>
                <w:szCs w:val="22"/>
              </w:rPr>
              <w:t xml:space="preserve">3) не менее 1 занятой штатной единицы должности врача-статистика и (или) медицинского статистика на 2 </w:t>
            </w:r>
            <w:proofErr w:type="gramStart"/>
            <w:r w:rsidRPr="00D56397">
              <w:rPr>
                <w:rFonts w:ascii="Times New Roman" w:hAnsi="Times New Roman" w:cs="Times New Roman"/>
                <w:sz w:val="22"/>
                <w:szCs w:val="22"/>
              </w:rPr>
              <w:t>обучающихся</w:t>
            </w:r>
            <w:proofErr w:type="gramEnd"/>
            <w:r w:rsidRPr="00D56397">
              <w:rPr>
                <w:rFonts w:ascii="Times New Roman" w:hAnsi="Times New Roman" w:cs="Times New Roman"/>
                <w:sz w:val="22"/>
                <w:szCs w:val="22"/>
              </w:rPr>
              <w:t>.</w:t>
            </w:r>
          </w:p>
        </w:tc>
      </w:tr>
      <w:tr w:rsidR="00547AD0" w:rsidRPr="00BA51A8" w14:paraId="579E55BE" w14:textId="77777777" w:rsidTr="00547AD0">
        <w:trPr>
          <w:trHeight w:val="64"/>
        </w:trPr>
        <w:tc>
          <w:tcPr>
            <w:tcW w:w="5000" w:type="pct"/>
            <w:gridSpan w:val="2"/>
            <w:vAlign w:val="center"/>
          </w:tcPr>
          <w:p w14:paraId="0D56D7B8" w14:textId="383B9B31" w:rsidR="00547AD0" w:rsidRPr="00BA51A8" w:rsidRDefault="00547AD0" w:rsidP="00547AD0">
            <w:pPr>
              <w:pStyle w:val="HTML"/>
              <w:widowControl w:val="0"/>
              <w:jc w:val="center"/>
              <w:rPr>
                <w:rFonts w:ascii="Times New Roman" w:hAnsi="Times New Roman" w:cs="Times New Roman"/>
                <w:color w:val="000000" w:themeColor="text1"/>
                <w:sz w:val="22"/>
                <w:szCs w:val="22"/>
              </w:rPr>
            </w:pPr>
            <w:r w:rsidRPr="00547AD0">
              <w:rPr>
                <w:rFonts w:ascii="Times New Roman" w:hAnsi="Times New Roman" w:cs="Times New Roman"/>
                <w:color w:val="000000" w:themeColor="text1"/>
                <w:sz w:val="22"/>
                <w:szCs w:val="22"/>
              </w:rPr>
              <w:t xml:space="preserve">Модуль </w:t>
            </w:r>
            <w:r>
              <w:rPr>
                <w:rFonts w:ascii="Times New Roman" w:hAnsi="Times New Roman" w:cs="Times New Roman"/>
                <w:color w:val="000000" w:themeColor="text1"/>
                <w:sz w:val="22"/>
                <w:szCs w:val="22"/>
              </w:rPr>
              <w:t>4</w:t>
            </w:r>
            <w:r w:rsidRPr="00547AD0">
              <w:rPr>
                <w:rFonts w:ascii="Times New Roman" w:hAnsi="Times New Roman" w:cs="Times New Roman"/>
                <w:color w:val="000000" w:themeColor="text1"/>
                <w:sz w:val="22"/>
                <w:szCs w:val="22"/>
              </w:rPr>
              <w:t>. Статистика деятельности медицинских организаций</w:t>
            </w:r>
          </w:p>
        </w:tc>
      </w:tr>
      <w:tr w:rsidR="00547AD0" w:rsidRPr="00BA51A8" w14:paraId="0FC0A44D" w14:textId="77777777" w:rsidTr="00547AD0">
        <w:trPr>
          <w:trHeight w:val="862"/>
        </w:trPr>
        <w:tc>
          <w:tcPr>
            <w:tcW w:w="1388" w:type="pct"/>
          </w:tcPr>
          <w:p w14:paraId="3F094DAE" w14:textId="393FE6B6" w:rsidR="00547AD0" w:rsidRPr="00BA51A8" w:rsidRDefault="00547AD0" w:rsidP="00547AD0">
            <w:pPr>
              <w:tabs>
                <w:tab w:val="left" w:pos="567"/>
                <w:tab w:val="left" w:pos="993"/>
              </w:tabs>
              <w:autoSpaceDE w:val="0"/>
              <w:autoSpaceDN w:val="0"/>
              <w:adjustRightInd w:val="0"/>
              <w:rPr>
                <w:rFonts w:ascii="Times New Roman" w:hAnsi="Times New Roman" w:cs="Times New Roman"/>
                <w:color w:val="000000" w:themeColor="text1"/>
              </w:rPr>
            </w:pPr>
            <w:r w:rsidRPr="00BA51A8">
              <w:rPr>
                <w:rFonts w:ascii="Times New Roman" w:hAnsi="Times New Roman" w:cs="Times New Roman"/>
                <w:color w:val="000000" w:themeColor="text1"/>
              </w:rPr>
              <w:t>Темы, предусматривающие практическую подготовку</w:t>
            </w:r>
          </w:p>
        </w:tc>
        <w:tc>
          <w:tcPr>
            <w:tcW w:w="3612" w:type="pct"/>
          </w:tcPr>
          <w:p w14:paraId="244DEC4B" w14:textId="77777777" w:rsidR="00D56397" w:rsidRPr="00D56397" w:rsidRDefault="00D56397" w:rsidP="00D56397">
            <w:pPr>
              <w:pStyle w:val="HTML"/>
              <w:widowControl w:val="0"/>
              <w:ind w:right="-1"/>
              <w:jc w:val="both"/>
              <w:rPr>
                <w:rFonts w:ascii="Times New Roman" w:hAnsi="Times New Roman" w:cs="Times New Roman"/>
                <w:sz w:val="22"/>
                <w:szCs w:val="22"/>
              </w:rPr>
            </w:pPr>
            <w:r>
              <w:rPr>
                <w:rFonts w:ascii="Times New Roman" w:hAnsi="Times New Roman" w:cs="Times New Roman"/>
                <w:sz w:val="22"/>
                <w:szCs w:val="22"/>
              </w:rPr>
              <w:t xml:space="preserve">1. </w:t>
            </w:r>
            <w:r w:rsidRPr="00D56397">
              <w:rPr>
                <w:rFonts w:ascii="Times New Roman" w:hAnsi="Times New Roman" w:cs="Times New Roman"/>
                <w:sz w:val="22"/>
                <w:szCs w:val="22"/>
              </w:rPr>
              <w:t>Осуществление медицинской деятельности, предусматривающей:</w:t>
            </w:r>
          </w:p>
          <w:p w14:paraId="5C6EB3C1" w14:textId="77777777" w:rsidR="00D56397" w:rsidRPr="00D56397" w:rsidRDefault="00D56397" w:rsidP="00D56397">
            <w:pPr>
              <w:pStyle w:val="HTML"/>
              <w:widowControl w:val="0"/>
              <w:ind w:right="-1"/>
              <w:jc w:val="both"/>
              <w:rPr>
                <w:rFonts w:ascii="Times New Roman" w:hAnsi="Times New Roman" w:cs="Times New Roman"/>
                <w:sz w:val="22"/>
                <w:szCs w:val="22"/>
              </w:rPr>
            </w:pPr>
            <w:r w:rsidRPr="00D56397">
              <w:rPr>
                <w:rFonts w:ascii="Times New Roman" w:hAnsi="Times New Roman" w:cs="Times New Roman"/>
                <w:sz w:val="22"/>
                <w:szCs w:val="22"/>
              </w:rPr>
              <w:t xml:space="preserve">1) организацию и выполнение работ (услуг) при оказании </w:t>
            </w:r>
            <w:r w:rsidRPr="00D56397">
              <w:rPr>
                <w:rFonts w:ascii="Times New Roman" w:hAnsi="Times New Roman" w:cs="Times New Roman"/>
                <w:i/>
                <w:iCs/>
                <w:sz w:val="22"/>
                <w:szCs w:val="22"/>
              </w:rPr>
              <w:t xml:space="preserve">первичной доврачебной медико-санитарной помощи в амбулаторных условиях </w:t>
            </w:r>
            <w:r w:rsidRPr="00D56397">
              <w:rPr>
                <w:rFonts w:ascii="Times New Roman" w:hAnsi="Times New Roman" w:cs="Times New Roman"/>
                <w:sz w:val="22"/>
                <w:szCs w:val="22"/>
              </w:rPr>
              <w:t>(наличие соответствующей лицензии) по медицинской статистике;</w:t>
            </w:r>
          </w:p>
          <w:p w14:paraId="1DF2DEC0" w14:textId="77777777" w:rsidR="00D56397" w:rsidRPr="00D56397" w:rsidRDefault="00D56397" w:rsidP="00D56397">
            <w:pPr>
              <w:pStyle w:val="HTML"/>
              <w:widowControl w:val="0"/>
              <w:ind w:right="-1"/>
              <w:jc w:val="both"/>
              <w:rPr>
                <w:rFonts w:ascii="Times New Roman" w:hAnsi="Times New Roman" w:cs="Times New Roman"/>
                <w:sz w:val="22"/>
                <w:szCs w:val="22"/>
              </w:rPr>
            </w:pPr>
            <w:r w:rsidRPr="00D56397">
              <w:rPr>
                <w:rFonts w:ascii="Times New Roman" w:hAnsi="Times New Roman" w:cs="Times New Roman"/>
                <w:sz w:val="22"/>
                <w:szCs w:val="22"/>
              </w:rPr>
              <w:t>2)</w:t>
            </w:r>
            <w:r w:rsidRPr="00D56397">
              <w:rPr>
                <w:rFonts w:ascii="Times New Roman" w:hAnsi="Times New Roman" w:cs="Times New Roman"/>
                <w:sz w:val="22"/>
                <w:szCs w:val="22"/>
                <w:lang w:val="en-US"/>
              </w:rPr>
              <w:t> </w:t>
            </w:r>
            <w:r w:rsidRPr="00D56397">
              <w:rPr>
                <w:rFonts w:ascii="Times New Roman" w:hAnsi="Times New Roman" w:cs="Times New Roman"/>
                <w:sz w:val="22"/>
                <w:szCs w:val="22"/>
              </w:rPr>
              <w:t xml:space="preserve">организацию и выполнение работ (услуг) при оказании </w:t>
            </w:r>
            <w:r w:rsidRPr="00D56397">
              <w:rPr>
                <w:rFonts w:ascii="Times New Roman" w:hAnsi="Times New Roman" w:cs="Times New Roman"/>
                <w:i/>
                <w:iCs/>
                <w:sz w:val="22"/>
                <w:szCs w:val="22"/>
              </w:rPr>
              <w:t xml:space="preserve">первичной специализированной медико-санитарной помощи в амбулаторных условиях </w:t>
            </w:r>
            <w:r w:rsidRPr="00D56397">
              <w:rPr>
                <w:rFonts w:ascii="Times New Roman" w:hAnsi="Times New Roman" w:cs="Times New Roman"/>
                <w:sz w:val="22"/>
                <w:szCs w:val="22"/>
              </w:rPr>
              <w:t>(наличие соответствующей лицензии) по организации здравоохранения и общественному здоровью, эпидемиологии;</w:t>
            </w:r>
          </w:p>
          <w:p w14:paraId="62493444" w14:textId="09582FA4" w:rsidR="00547AD0" w:rsidRDefault="00D56397" w:rsidP="00D56397">
            <w:pPr>
              <w:pStyle w:val="HTML"/>
              <w:widowControl w:val="0"/>
              <w:spacing w:after="120"/>
              <w:jc w:val="both"/>
              <w:rPr>
                <w:rFonts w:ascii="Times New Roman" w:hAnsi="Times New Roman" w:cs="Times New Roman"/>
                <w:sz w:val="22"/>
                <w:szCs w:val="22"/>
              </w:rPr>
            </w:pPr>
            <w:r w:rsidRPr="00D56397">
              <w:rPr>
                <w:rFonts w:ascii="Times New Roman" w:hAnsi="Times New Roman" w:cs="Times New Roman"/>
                <w:sz w:val="22"/>
                <w:szCs w:val="22"/>
              </w:rPr>
              <w:t xml:space="preserve">3) не менее 1 занятой штатной единицы должности врача-статистика и (или) медицинского статистика на 2 </w:t>
            </w:r>
            <w:proofErr w:type="gramStart"/>
            <w:r w:rsidRPr="00D56397">
              <w:rPr>
                <w:rFonts w:ascii="Times New Roman" w:hAnsi="Times New Roman" w:cs="Times New Roman"/>
                <w:sz w:val="22"/>
                <w:szCs w:val="22"/>
              </w:rPr>
              <w:t>обучающихся</w:t>
            </w:r>
            <w:proofErr w:type="gramEnd"/>
            <w:r w:rsidRPr="00D56397">
              <w:rPr>
                <w:rFonts w:ascii="Times New Roman" w:hAnsi="Times New Roman" w:cs="Times New Roman"/>
                <w:sz w:val="22"/>
                <w:szCs w:val="22"/>
              </w:rPr>
              <w:t>.</w:t>
            </w:r>
          </w:p>
          <w:p w14:paraId="6BEA996B" w14:textId="77777777" w:rsidR="00D56397" w:rsidRPr="00D56397" w:rsidRDefault="00D56397" w:rsidP="00D56397">
            <w:pPr>
              <w:pStyle w:val="HTML"/>
              <w:widowControl w:val="0"/>
              <w:ind w:right="-1"/>
              <w:jc w:val="both"/>
              <w:rPr>
                <w:rFonts w:ascii="Times New Roman" w:hAnsi="Times New Roman" w:cs="Times New Roman"/>
                <w:sz w:val="22"/>
                <w:szCs w:val="22"/>
              </w:rPr>
            </w:pPr>
            <w:r>
              <w:rPr>
                <w:rFonts w:ascii="Times New Roman" w:hAnsi="Times New Roman" w:cs="Times New Roman"/>
                <w:sz w:val="22"/>
                <w:szCs w:val="22"/>
              </w:rPr>
              <w:t>2. </w:t>
            </w:r>
            <w:r w:rsidRPr="00D56397">
              <w:rPr>
                <w:rFonts w:ascii="Times New Roman" w:hAnsi="Times New Roman" w:cs="Times New Roman"/>
                <w:sz w:val="22"/>
                <w:szCs w:val="22"/>
              </w:rPr>
              <w:t>Осуществление медицинской деятельности, предусматривающей:</w:t>
            </w:r>
          </w:p>
          <w:p w14:paraId="220C8640" w14:textId="1408DD2B" w:rsidR="00D56397" w:rsidRPr="00D56397" w:rsidRDefault="00D56397" w:rsidP="00D56397">
            <w:pPr>
              <w:pStyle w:val="HTML"/>
              <w:widowControl w:val="0"/>
              <w:ind w:right="-1"/>
              <w:jc w:val="both"/>
              <w:rPr>
                <w:rFonts w:ascii="Times New Roman" w:hAnsi="Times New Roman" w:cs="Times New Roman"/>
                <w:sz w:val="22"/>
                <w:szCs w:val="22"/>
              </w:rPr>
            </w:pPr>
            <w:r w:rsidRPr="00D56397">
              <w:rPr>
                <w:rFonts w:ascii="Times New Roman" w:hAnsi="Times New Roman" w:cs="Times New Roman"/>
                <w:sz w:val="22"/>
                <w:szCs w:val="22"/>
              </w:rPr>
              <w:t xml:space="preserve">1) организацию и выполнение работ (услуг) при оказании </w:t>
            </w:r>
            <w:r>
              <w:rPr>
                <w:rFonts w:ascii="Times New Roman" w:hAnsi="Times New Roman" w:cs="Times New Roman"/>
                <w:i/>
                <w:iCs/>
                <w:sz w:val="22"/>
                <w:szCs w:val="22"/>
              </w:rPr>
              <w:t>специализированной медицинской</w:t>
            </w:r>
            <w:r w:rsidRPr="00D56397">
              <w:rPr>
                <w:rFonts w:ascii="Times New Roman" w:hAnsi="Times New Roman" w:cs="Times New Roman"/>
                <w:i/>
                <w:iCs/>
                <w:sz w:val="22"/>
                <w:szCs w:val="22"/>
              </w:rPr>
              <w:t xml:space="preserve"> помощи в </w:t>
            </w:r>
            <w:r>
              <w:rPr>
                <w:rFonts w:ascii="Times New Roman" w:hAnsi="Times New Roman" w:cs="Times New Roman"/>
                <w:i/>
                <w:iCs/>
                <w:sz w:val="22"/>
                <w:szCs w:val="22"/>
              </w:rPr>
              <w:t>стационарных</w:t>
            </w:r>
            <w:r w:rsidRPr="00D56397">
              <w:rPr>
                <w:rFonts w:ascii="Times New Roman" w:hAnsi="Times New Roman" w:cs="Times New Roman"/>
                <w:i/>
                <w:iCs/>
                <w:sz w:val="22"/>
                <w:szCs w:val="22"/>
              </w:rPr>
              <w:t xml:space="preserve"> условиях </w:t>
            </w:r>
            <w:r w:rsidRPr="00D56397">
              <w:rPr>
                <w:rFonts w:ascii="Times New Roman" w:hAnsi="Times New Roman" w:cs="Times New Roman"/>
                <w:sz w:val="22"/>
                <w:szCs w:val="22"/>
              </w:rPr>
              <w:t>(наличие соответствующей лицензии) по медицинской статистике;</w:t>
            </w:r>
          </w:p>
          <w:p w14:paraId="5586F9C6" w14:textId="79A09F31" w:rsidR="00D56397" w:rsidRPr="00D56397" w:rsidRDefault="00D56397" w:rsidP="00D56397">
            <w:pPr>
              <w:pStyle w:val="HTML"/>
              <w:widowControl w:val="0"/>
              <w:ind w:right="-1"/>
              <w:jc w:val="both"/>
              <w:rPr>
                <w:rFonts w:ascii="Times New Roman" w:hAnsi="Times New Roman" w:cs="Times New Roman"/>
                <w:sz w:val="22"/>
                <w:szCs w:val="22"/>
              </w:rPr>
            </w:pPr>
            <w:r w:rsidRPr="00D56397">
              <w:rPr>
                <w:rFonts w:ascii="Times New Roman" w:hAnsi="Times New Roman" w:cs="Times New Roman"/>
                <w:sz w:val="22"/>
                <w:szCs w:val="22"/>
              </w:rPr>
              <w:t>2)</w:t>
            </w:r>
            <w:r w:rsidRPr="00D56397">
              <w:rPr>
                <w:rFonts w:ascii="Times New Roman" w:hAnsi="Times New Roman" w:cs="Times New Roman"/>
                <w:sz w:val="22"/>
                <w:szCs w:val="22"/>
                <w:lang w:val="en-US"/>
              </w:rPr>
              <w:t> </w:t>
            </w:r>
            <w:r w:rsidRPr="00D56397">
              <w:rPr>
                <w:rFonts w:ascii="Times New Roman" w:hAnsi="Times New Roman" w:cs="Times New Roman"/>
                <w:sz w:val="22"/>
                <w:szCs w:val="22"/>
              </w:rPr>
              <w:t xml:space="preserve">организацию и выполнение работ (услуг) при оказании </w:t>
            </w:r>
            <w:r w:rsidR="00AB6FFA">
              <w:rPr>
                <w:rFonts w:ascii="Times New Roman" w:hAnsi="Times New Roman" w:cs="Times New Roman"/>
                <w:i/>
                <w:iCs/>
                <w:sz w:val="22"/>
                <w:szCs w:val="22"/>
              </w:rPr>
              <w:t>специализированной медицинской</w:t>
            </w:r>
            <w:r w:rsidR="00AB6FFA" w:rsidRPr="00D56397">
              <w:rPr>
                <w:rFonts w:ascii="Times New Roman" w:hAnsi="Times New Roman" w:cs="Times New Roman"/>
                <w:i/>
                <w:iCs/>
                <w:sz w:val="22"/>
                <w:szCs w:val="22"/>
              </w:rPr>
              <w:t xml:space="preserve"> помощи в </w:t>
            </w:r>
            <w:r w:rsidR="00AB6FFA">
              <w:rPr>
                <w:rFonts w:ascii="Times New Roman" w:hAnsi="Times New Roman" w:cs="Times New Roman"/>
                <w:i/>
                <w:iCs/>
                <w:sz w:val="22"/>
                <w:szCs w:val="22"/>
              </w:rPr>
              <w:t>стационарных</w:t>
            </w:r>
            <w:r w:rsidR="00AB6FFA" w:rsidRPr="00D56397">
              <w:rPr>
                <w:rFonts w:ascii="Times New Roman" w:hAnsi="Times New Roman" w:cs="Times New Roman"/>
                <w:i/>
                <w:iCs/>
                <w:sz w:val="22"/>
                <w:szCs w:val="22"/>
              </w:rPr>
              <w:t xml:space="preserve"> условиях </w:t>
            </w:r>
            <w:r w:rsidRPr="00D56397">
              <w:rPr>
                <w:rFonts w:ascii="Times New Roman" w:hAnsi="Times New Roman" w:cs="Times New Roman"/>
                <w:sz w:val="22"/>
                <w:szCs w:val="22"/>
              </w:rPr>
              <w:t>(наличие соответствующей лицензии) по организации здравоохранения и общественному здоровью, эпидемиологии;</w:t>
            </w:r>
          </w:p>
          <w:p w14:paraId="62F5EE37" w14:textId="3629076F" w:rsidR="00D56397" w:rsidRPr="00BA51A8" w:rsidRDefault="00D56397" w:rsidP="00D56397">
            <w:pPr>
              <w:pStyle w:val="HTML"/>
              <w:widowControl w:val="0"/>
              <w:jc w:val="both"/>
              <w:rPr>
                <w:rFonts w:ascii="Times New Roman" w:hAnsi="Times New Roman" w:cs="Times New Roman"/>
                <w:color w:val="000000" w:themeColor="text1"/>
                <w:sz w:val="22"/>
                <w:szCs w:val="22"/>
              </w:rPr>
            </w:pPr>
            <w:r w:rsidRPr="00D56397">
              <w:rPr>
                <w:rFonts w:ascii="Times New Roman" w:hAnsi="Times New Roman" w:cs="Times New Roman"/>
                <w:sz w:val="22"/>
                <w:szCs w:val="22"/>
              </w:rPr>
              <w:lastRenderedPageBreak/>
              <w:t xml:space="preserve">3) не менее 1 занятой штатной единицы должности врача-статистика и (или) медицинского статистика на 2 </w:t>
            </w:r>
            <w:proofErr w:type="gramStart"/>
            <w:r w:rsidRPr="00D56397">
              <w:rPr>
                <w:rFonts w:ascii="Times New Roman" w:hAnsi="Times New Roman" w:cs="Times New Roman"/>
                <w:sz w:val="22"/>
                <w:szCs w:val="22"/>
              </w:rPr>
              <w:t>обучающихся</w:t>
            </w:r>
            <w:proofErr w:type="gramEnd"/>
            <w:r w:rsidRPr="00D56397">
              <w:rPr>
                <w:rFonts w:ascii="Times New Roman" w:hAnsi="Times New Roman" w:cs="Times New Roman"/>
                <w:sz w:val="22"/>
                <w:szCs w:val="22"/>
              </w:rPr>
              <w:t>.</w:t>
            </w:r>
          </w:p>
        </w:tc>
      </w:tr>
      <w:tr w:rsidR="00547AD0" w:rsidRPr="00BA51A8" w14:paraId="523DB447" w14:textId="77777777" w:rsidTr="00547AD0">
        <w:trPr>
          <w:trHeight w:val="64"/>
        </w:trPr>
        <w:tc>
          <w:tcPr>
            <w:tcW w:w="5000" w:type="pct"/>
            <w:gridSpan w:val="2"/>
          </w:tcPr>
          <w:p w14:paraId="46555228" w14:textId="77777777" w:rsidR="00547AD0" w:rsidRPr="00BA51A8" w:rsidRDefault="00547AD0" w:rsidP="00547AD0">
            <w:pPr>
              <w:pStyle w:val="HTML"/>
              <w:jc w:val="center"/>
              <w:rPr>
                <w:rFonts w:ascii="Times New Roman" w:hAnsi="Times New Roman" w:cs="Times New Roman"/>
                <w:color w:val="000000" w:themeColor="text1"/>
              </w:rPr>
            </w:pPr>
            <w:r w:rsidRPr="00BA51A8">
              <w:rPr>
                <w:rFonts w:ascii="Times New Roman" w:hAnsi="Times New Roman" w:cs="Times New Roman"/>
                <w:color w:val="000000" w:themeColor="text1"/>
                <w:sz w:val="22"/>
                <w:szCs w:val="22"/>
              </w:rPr>
              <w:lastRenderedPageBreak/>
              <w:t>Модуль 6. Практика</w:t>
            </w:r>
          </w:p>
        </w:tc>
      </w:tr>
      <w:tr w:rsidR="00547AD0" w:rsidRPr="00BA51A8" w14:paraId="56B381BE" w14:textId="77777777" w:rsidTr="00A87CF8">
        <w:trPr>
          <w:trHeight w:val="862"/>
        </w:trPr>
        <w:tc>
          <w:tcPr>
            <w:tcW w:w="1388" w:type="pct"/>
          </w:tcPr>
          <w:p w14:paraId="2439E947" w14:textId="075058C3" w:rsidR="00547AD0" w:rsidRPr="00BA51A8" w:rsidRDefault="00547AD0" w:rsidP="00A87CF8">
            <w:pPr>
              <w:tabs>
                <w:tab w:val="left" w:pos="567"/>
                <w:tab w:val="left" w:pos="993"/>
              </w:tabs>
              <w:autoSpaceDE w:val="0"/>
              <w:autoSpaceDN w:val="0"/>
              <w:adjustRightInd w:val="0"/>
              <w:rPr>
                <w:rFonts w:ascii="Times New Roman" w:hAnsi="Times New Roman" w:cs="Times New Roman"/>
                <w:color w:val="000000" w:themeColor="text1"/>
              </w:rPr>
            </w:pPr>
            <w:r w:rsidRPr="00BA51A8">
              <w:rPr>
                <w:rFonts w:ascii="Times New Roman" w:hAnsi="Times New Roman" w:cs="Times New Roman"/>
                <w:color w:val="000000" w:themeColor="text1"/>
              </w:rPr>
              <w:t>6.1</w:t>
            </w:r>
            <w:r w:rsidR="00A87CF8">
              <w:rPr>
                <w:rFonts w:ascii="Times New Roman" w:hAnsi="Times New Roman" w:cs="Times New Roman"/>
                <w:color w:val="000000" w:themeColor="text1"/>
              </w:rPr>
              <w:t>.</w:t>
            </w:r>
            <w:r w:rsidRPr="00BA51A8">
              <w:rPr>
                <w:rFonts w:ascii="Times New Roman" w:hAnsi="Times New Roman" w:cs="Times New Roman"/>
                <w:color w:val="000000" w:themeColor="text1"/>
              </w:rPr>
              <w:t xml:space="preserve"> Статистический учет в медицинской организации, оказывающей медицинскую помощь в амбулаторных условиях</w:t>
            </w:r>
          </w:p>
        </w:tc>
        <w:tc>
          <w:tcPr>
            <w:tcW w:w="3612" w:type="pct"/>
          </w:tcPr>
          <w:p w14:paraId="0BFEC78C" w14:textId="77777777" w:rsidR="00AB6FFA" w:rsidRPr="00D56397" w:rsidRDefault="00AB6FFA" w:rsidP="00AB6FFA">
            <w:pPr>
              <w:pStyle w:val="HTML"/>
              <w:widowControl w:val="0"/>
              <w:ind w:right="-1"/>
              <w:jc w:val="both"/>
              <w:rPr>
                <w:rFonts w:ascii="Times New Roman" w:hAnsi="Times New Roman" w:cs="Times New Roman"/>
                <w:sz w:val="22"/>
                <w:szCs w:val="22"/>
              </w:rPr>
            </w:pPr>
            <w:r w:rsidRPr="00D56397">
              <w:rPr>
                <w:rFonts w:ascii="Times New Roman" w:hAnsi="Times New Roman" w:cs="Times New Roman"/>
                <w:sz w:val="22"/>
                <w:szCs w:val="22"/>
              </w:rPr>
              <w:t>Осуществление медицинской деятельности, предусматривающей:</w:t>
            </w:r>
          </w:p>
          <w:p w14:paraId="483A0014" w14:textId="77777777" w:rsidR="00AB6FFA" w:rsidRPr="00D56397" w:rsidRDefault="00AB6FFA" w:rsidP="00AB6FFA">
            <w:pPr>
              <w:pStyle w:val="HTML"/>
              <w:widowControl w:val="0"/>
              <w:ind w:right="-1"/>
              <w:jc w:val="both"/>
              <w:rPr>
                <w:rFonts w:ascii="Times New Roman" w:hAnsi="Times New Roman" w:cs="Times New Roman"/>
                <w:sz w:val="22"/>
                <w:szCs w:val="22"/>
              </w:rPr>
            </w:pPr>
            <w:r w:rsidRPr="00D56397">
              <w:rPr>
                <w:rFonts w:ascii="Times New Roman" w:hAnsi="Times New Roman" w:cs="Times New Roman"/>
                <w:sz w:val="22"/>
                <w:szCs w:val="22"/>
              </w:rPr>
              <w:t xml:space="preserve">1) организацию и выполнение работ (услуг) при оказании </w:t>
            </w:r>
            <w:r w:rsidRPr="00D56397">
              <w:rPr>
                <w:rFonts w:ascii="Times New Roman" w:hAnsi="Times New Roman" w:cs="Times New Roman"/>
                <w:i/>
                <w:iCs/>
                <w:sz w:val="22"/>
                <w:szCs w:val="22"/>
              </w:rPr>
              <w:t xml:space="preserve">первичной доврачебной медико-санитарной помощи в амбулаторных условиях </w:t>
            </w:r>
            <w:r w:rsidRPr="00D56397">
              <w:rPr>
                <w:rFonts w:ascii="Times New Roman" w:hAnsi="Times New Roman" w:cs="Times New Roman"/>
                <w:sz w:val="22"/>
                <w:szCs w:val="22"/>
              </w:rPr>
              <w:t>(наличие соответствующей лицензии) по медицинской статистике;</w:t>
            </w:r>
          </w:p>
          <w:p w14:paraId="7421DE46" w14:textId="77777777" w:rsidR="00AB6FFA" w:rsidRPr="00D56397" w:rsidRDefault="00AB6FFA" w:rsidP="00AB6FFA">
            <w:pPr>
              <w:pStyle w:val="HTML"/>
              <w:widowControl w:val="0"/>
              <w:ind w:right="-1"/>
              <w:jc w:val="both"/>
              <w:rPr>
                <w:rFonts w:ascii="Times New Roman" w:hAnsi="Times New Roman" w:cs="Times New Roman"/>
                <w:sz w:val="22"/>
                <w:szCs w:val="22"/>
              </w:rPr>
            </w:pPr>
            <w:r w:rsidRPr="00D56397">
              <w:rPr>
                <w:rFonts w:ascii="Times New Roman" w:hAnsi="Times New Roman" w:cs="Times New Roman"/>
                <w:sz w:val="22"/>
                <w:szCs w:val="22"/>
              </w:rPr>
              <w:t>2)</w:t>
            </w:r>
            <w:r w:rsidRPr="00D56397">
              <w:rPr>
                <w:rFonts w:ascii="Times New Roman" w:hAnsi="Times New Roman" w:cs="Times New Roman"/>
                <w:sz w:val="22"/>
                <w:szCs w:val="22"/>
                <w:lang w:val="en-US"/>
              </w:rPr>
              <w:t> </w:t>
            </w:r>
            <w:r w:rsidRPr="00D56397">
              <w:rPr>
                <w:rFonts w:ascii="Times New Roman" w:hAnsi="Times New Roman" w:cs="Times New Roman"/>
                <w:sz w:val="22"/>
                <w:szCs w:val="22"/>
              </w:rPr>
              <w:t xml:space="preserve">организацию и выполнение работ (услуг) при оказании </w:t>
            </w:r>
            <w:r w:rsidRPr="00D56397">
              <w:rPr>
                <w:rFonts w:ascii="Times New Roman" w:hAnsi="Times New Roman" w:cs="Times New Roman"/>
                <w:i/>
                <w:iCs/>
                <w:sz w:val="22"/>
                <w:szCs w:val="22"/>
              </w:rPr>
              <w:t xml:space="preserve">первичной специализированной медико-санитарной помощи в амбулаторных условиях </w:t>
            </w:r>
            <w:r w:rsidRPr="00D56397">
              <w:rPr>
                <w:rFonts w:ascii="Times New Roman" w:hAnsi="Times New Roman" w:cs="Times New Roman"/>
                <w:sz w:val="22"/>
                <w:szCs w:val="22"/>
              </w:rPr>
              <w:t>(наличие соответствующей лицензии) по организации здравоохранения и общественному здоровью, эпидемиологии;</w:t>
            </w:r>
          </w:p>
          <w:p w14:paraId="24832873" w14:textId="66312751" w:rsidR="00547AD0" w:rsidRPr="00AB6FFA" w:rsidRDefault="00AB6FFA" w:rsidP="00AB6FFA">
            <w:pPr>
              <w:pStyle w:val="HTML"/>
              <w:widowControl w:val="0"/>
              <w:jc w:val="both"/>
              <w:rPr>
                <w:rFonts w:ascii="Times New Roman" w:hAnsi="Times New Roman" w:cs="Times New Roman"/>
                <w:sz w:val="22"/>
                <w:szCs w:val="22"/>
              </w:rPr>
            </w:pPr>
            <w:r w:rsidRPr="00D56397">
              <w:rPr>
                <w:rFonts w:ascii="Times New Roman" w:hAnsi="Times New Roman" w:cs="Times New Roman"/>
                <w:sz w:val="22"/>
                <w:szCs w:val="22"/>
              </w:rPr>
              <w:t xml:space="preserve">3) не менее 1 занятой штатной единицы должности врача-статистика и (или) медицинского статистика на 2 </w:t>
            </w:r>
            <w:proofErr w:type="gramStart"/>
            <w:r w:rsidRPr="00D56397">
              <w:rPr>
                <w:rFonts w:ascii="Times New Roman" w:hAnsi="Times New Roman" w:cs="Times New Roman"/>
                <w:sz w:val="22"/>
                <w:szCs w:val="22"/>
              </w:rPr>
              <w:t>обучающихся</w:t>
            </w:r>
            <w:proofErr w:type="gramEnd"/>
            <w:r w:rsidRPr="00D56397">
              <w:rPr>
                <w:rFonts w:ascii="Times New Roman" w:hAnsi="Times New Roman" w:cs="Times New Roman"/>
                <w:sz w:val="22"/>
                <w:szCs w:val="22"/>
              </w:rPr>
              <w:t>.</w:t>
            </w:r>
          </w:p>
        </w:tc>
      </w:tr>
      <w:tr w:rsidR="00547AD0" w:rsidRPr="00BA51A8" w14:paraId="142FAF16" w14:textId="77777777" w:rsidTr="00A87CF8">
        <w:trPr>
          <w:trHeight w:val="69"/>
        </w:trPr>
        <w:tc>
          <w:tcPr>
            <w:tcW w:w="1388" w:type="pct"/>
          </w:tcPr>
          <w:p w14:paraId="3F85382E" w14:textId="31748FCC" w:rsidR="00547AD0" w:rsidRPr="00BA51A8" w:rsidRDefault="00547AD0" w:rsidP="00A87CF8">
            <w:pPr>
              <w:tabs>
                <w:tab w:val="left" w:pos="567"/>
                <w:tab w:val="left" w:pos="993"/>
              </w:tabs>
              <w:autoSpaceDE w:val="0"/>
              <w:autoSpaceDN w:val="0"/>
              <w:adjustRightInd w:val="0"/>
              <w:rPr>
                <w:rFonts w:ascii="Times New Roman" w:hAnsi="Times New Roman" w:cs="Times New Roman"/>
                <w:color w:val="000000" w:themeColor="text1"/>
              </w:rPr>
            </w:pPr>
            <w:r w:rsidRPr="00BA51A8">
              <w:rPr>
                <w:rFonts w:ascii="Times New Roman" w:hAnsi="Times New Roman" w:cs="Times New Roman"/>
                <w:color w:val="000000" w:themeColor="text1"/>
              </w:rPr>
              <w:t>6.2</w:t>
            </w:r>
            <w:r w:rsidR="00A87CF8">
              <w:rPr>
                <w:rFonts w:ascii="Times New Roman" w:hAnsi="Times New Roman" w:cs="Times New Roman"/>
                <w:color w:val="000000" w:themeColor="text1"/>
              </w:rPr>
              <w:t>.</w:t>
            </w:r>
            <w:r w:rsidRPr="00BA51A8">
              <w:rPr>
                <w:rFonts w:ascii="Times New Roman" w:hAnsi="Times New Roman" w:cs="Times New Roman"/>
                <w:color w:val="000000" w:themeColor="text1"/>
              </w:rPr>
              <w:t xml:space="preserve"> Статистический учет в медицинской организации, оказывающей медицинскую помощь в стационарных условиях</w:t>
            </w:r>
          </w:p>
        </w:tc>
        <w:tc>
          <w:tcPr>
            <w:tcW w:w="3612" w:type="pct"/>
          </w:tcPr>
          <w:p w14:paraId="025AE27B" w14:textId="77777777" w:rsidR="00AB6FFA" w:rsidRPr="00D56397" w:rsidRDefault="00AB6FFA" w:rsidP="00AB6FFA">
            <w:pPr>
              <w:pStyle w:val="HTML"/>
              <w:widowControl w:val="0"/>
              <w:ind w:right="-1"/>
              <w:jc w:val="both"/>
              <w:rPr>
                <w:rFonts w:ascii="Times New Roman" w:hAnsi="Times New Roman" w:cs="Times New Roman"/>
                <w:sz w:val="22"/>
                <w:szCs w:val="22"/>
              </w:rPr>
            </w:pPr>
            <w:r w:rsidRPr="00D56397">
              <w:rPr>
                <w:rFonts w:ascii="Times New Roman" w:hAnsi="Times New Roman" w:cs="Times New Roman"/>
                <w:sz w:val="22"/>
                <w:szCs w:val="22"/>
              </w:rPr>
              <w:t>Осуществление медицинской деятельности, предусматривающей:</w:t>
            </w:r>
          </w:p>
          <w:p w14:paraId="73AF3D5B" w14:textId="77777777" w:rsidR="00AB6FFA" w:rsidRPr="00D56397" w:rsidRDefault="00AB6FFA" w:rsidP="00AB6FFA">
            <w:pPr>
              <w:pStyle w:val="HTML"/>
              <w:widowControl w:val="0"/>
              <w:ind w:right="-1"/>
              <w:jc w:val="both"/>
              <w:rPr>
                <w:rFonts w:ascii="Times New Roman" w:hAnsi="Times New Roman" w:cs="Times New Roman"/>
                <w:sz w:val="22"/>
                <w:szCs w:val="22"/>
              </w:rPr>
            </w:pPr>
            <w:r w:rsidRPr="00D56397">
              <w:rPr>
                <w:rFonts w:ascii="Times New Roman" w:hAnsi="Times New Roman" w:cs="Times New Roman"/>
                <w:sz w:val="22"/>
                <w:szCs w:val="22"/>
              </w:rPr>
              <w:t xml:space="preserve">1) организацию и выполнение работ (услуг) при оказании </w:t>
            </w:r>
            <w:r>
              <w:rPr>
                <w:rFonts w:ascii="Times New Roman" w:hAnsi="Times New Roman" w:cs="Times New Roman"/>
                <w:i/>
                <w:iCs/>
                <w:sz w:val="22"/>
                <w:szCs w:val="22"/>
              </w:rPr>
              <w:t>специализированной медицинской</w:t>
            </w:r>
            <w:r w:rsidRPr="00D56397">
              <w:rPr>
                <w:rFonts w:ascii="Times New Roman" w:hAnsi="Times New Roman" w:cs="Times New Roman"/>
                <w:i/>
                <w:iCs/>
                <w:sz w:val="22"/>
                <w:szCs w:val="22"/>
              </w:rPr>
              <w:t xml:space="preserve"> помощи в </w:t>
            </w:r>
            <w:r>
              <w:rPr>
                <w:rFonts w:ascii="Times New Roman" w:hAnsi="Times New Roman" w:cs="Times New Roman"/>
                <w:i/>
                <w:iCs/>
                <w:sz w:val="22"/>
                <w:szCs w:val="22"/>
              </w:rPr>
              <w:t>стационарных</w:t>
            </w:r>
            <w:r w:rsidRPr="00D56397">
              <w:rPr>
                <w:rFonts w:ascii="Times New Roman" w:hAnsi="Times New Roman" w:cs="Times New Roman"/>
                <w:i/>
                <w:iCs/>
                <w:sz w:val="22"/>
                <w:szCs w:val="22"/>
              </w:rPr>
              <w:t xml:space="preserve"> условиях </w:t>
            </w:r>
            <w:r w:rsidRPr="00D56397">
              <w:rPr>
                <w:rFonts w:ascii="Times New Roman" w:hAnsi="Times New Roman" w:cs="Times New Roman"/>
                <w:sz w:val="22"/>
                <w:szCs w:val="22"/>
              </w:rPr>
              <w:t>(наличие соответствующей лицензии) по медицинской статистике;</w:t>
            </w:r>
          </w:p>
          <w:p w14:paraId="24D1C080" w14:textId="77777777" w:rsidR="00AB6FFA" w:rsidRPr="00D56397" w:rsidRDefault="00AB6FFA" w:rsidP="00AB6FFA">
            <w:pPr>
              <w:pStyle w:val="HTML"/>
              <w:widowControl w:val="0"/>
              <w:ind w:right="-1"/>
              <w:jc w:val="both"/>
              <w:rPr>
                <w:rFonts w:ascii="Times New Roman" w:hAnsi="Times New Roman" w:cs="Times New Roman"/>
                <w:sz w:val="22"/>
                <w:szCs w:val="22"/>
              </w:rPr>
            </w:pPr>
            <w:r w:rsidRPr="00D56397">
              <w:rPr>
                <w:rFonts w:ascii="Times New Roman" w:hAnsi="Times New Roman" w:cs="Times New Roman"/>
                <w:sz w:val="22"/>
                <w:szCs w:val="22"/>
              </w:rPr>
              <w:t>2)</w:t>
            </w:r>
            <w:r w:rsidRPr="00D56397">
              <w:rPr>
                <w:rFonts w:ascii="Times New Roman" w:hAnsi="Times New Roman" w:cs="Times New Roman"/>
                <w:sz w:val="22"/>
                <w:szCs w:val="22"/>
                <w:lang w:val="en-US"/>
              </w:rPr>
              <w:t> </w:t>
            </w:r>
            <w:r w:rsidRPr="00D56397">
              <w:rPr>
                <w:rFonts w:ascii="Times New Roman" w:hAnsi="Times New Roman" w:cs="Times New Roman"/>
                <w:sz w:val="22"/>
                <w:szCs w:val="22"/>
              </w:rPr>
              <w:t xml:space="preserve">организацию и выполнение работ (услуг) при оказании </w:t>
            </w:r>
            <w:r>
              <w:rPr>
                <w:rFonts w:ascii="Times New Roman" w:hAnsi="Times New Roman" w:cs="Times New Roman"/>
                <w:i/>
                <w:iCs/>
                <w:sz w:val="22"/>
                <w:szCs w:val="22"/>
              </w:rPr>
              <w:t>специализированной медицинской</w:t>
            </w:r>
            <w:r w:rsidRPr="00D56397">
              <w:rPr>
                <w:rFonts w:ascii="Times New Roman" w:hAnsi="Times New Roman" w:cs="Times New Roman"/>
                <w:i/>
                <w:iCs/>
                <w:sz w:val="22"/>
                <w:szCs w:val="22"/>
              </w:rPr>
              <w:t xml:space="preserve"> помощи в </w:t>
            </w:r>
            <w:r>
              <w:rPr>
                <w:rFonts w:ascii="Times New Roman" w:hAnsi="Times New Roman" w:cs="Times New Roman"/>
                <w:i/>
                <w:iCs/>
                <w:sz w:val="22"/>
                <w:szCs w:val="22"/>
              </w:rPr>
              <w:t>стационарных</w:t>
            </w:r>
            <w:r w:rsidRPr="00D56397">
              <w:rPr>
                <w:rFonts w:ascii="Times New Roman" w:hAnsi="Times New Roman" w:cs="Times New Roman"/>
                <w:i/>
                <w:iCs/>
                <w:sz w:val="22"/>
                <w:szCs w:val="22"/>
              </w:rPr>
              <w:t xml:space="preserve"> условиях </w:t>
            </w:r>
            <w:r w:rsidRPr="00D56397">
              <w:rPr>
                <w:rFonts w:ascii="Times New Roman" w:hAnsi="Times New Roman" w:cs="Times New Roman"/>
                <w:sz w:val="22"/>
                <w:szCs w:val="22"/>
              </w:rPr>
              <w:t>(наличие соответствующей лицензии) по организации здравоохранения и общественному здоровью, эпидемиологии;</w:t>
            </w:r>
          </w:p>
          <w:p w14:paraId="5E69996C" w14:textId="1DD2C365" w:rsidR="00547AD0" w:rsidRPr="00BA51A8" w:rsidRDefault="00AB6FFA" w:rsidP="00AB6FFA">
            <w:pPr>
              <w:pStyle w:val="HTML"/>
              <w:widowControl w:val="0"/>
              <w:jc w:val="both"/>
              <w:rPr>
                <w:rFonts w:ascii="Times New Roman" w:hAnsi="Times New Roman" w:cs="Times New Roman"/>
                <w:color w:val="000000" w:themeColor="text1"/>
                <w:sz w:val="22"/>
                <w:szCs w:val="22"/>
              </w:rPr>
            </w:pPr>
            <w:r w:rsidRPr="00D56397">
              <w:rPr>
                <w:rFonts w:ascii="Times New Roman" w:hAnsi="Times New Roman" w:cs="Times New Roman"/>
                <w:sz w:val="22"/>
                <w:szCs w:val="22"/>
              </w:rPr>
              <w:t xml:space="preserve">3) не менее 1 занятой штатной единицы должности врача-статистика и (или) медицинского статистика на 2 </w:t>
            </w:r>
            <w:proofErr w:type="gramStart"/>
            <w:r w:rsidRPr="00D56397">
              <w:rPr>
                <w:rFonts w:ascii="Times New Roman" w:hAnsi="Times New Roman" w:cs="Times New Roman"/>
                <w:sz w:val="22"/>
                <w:szCs w:val="22"/>
              </w:rPr>
              <w:t>обучающихся</w:t>
            </w:r>
            <w:proofErr w:type="gramEnd"/>
            <w:r w:rsidRPr="00D56397">
              <w:rPr>
                <w:rFonts w:ascii="Times New Roman" w:hAnsi="Times New Roman" w:cs="Times New Roman"/>
                <w:sz w:val="22"/>
                <w:szCs w:val="22"/>
              </w:rPr>
              <w:t>.</w:t>
            </w:r>
          </w:p>
        </w:tc>
      </w:tr>
    </w:tbl>
    <w:p w14:paraId="51475E14" w14:textId="77777777" w:rsidR="003865CD" w:rsidRPr="00BA51A8" w:rsidRDefault="001E626D" w:rsidP="001E626D">
      <w:pPr>
        <w:autoSpaceDE w:val="0"/>
        <w:autoSpaceDN w:val="0"/>
        <w:adjustRightInd w:val="0"/>
        <w:spacing w:before="240" w:after="0" w:line="240" w:lineRule="auto"/>
        <w:ind w:right="-1" w:firstLine="709"/>
        <w:jc w:val="both"/>
        <w:rPr>
          <w:rFonts w:ascii="Times New Roman" w:hAnsi="Times New Roman" w:cs="Times New Roman"/>
          <w:bCs/>
          <w:iCs/>
          <w:color w:val="000000" w:themeColor="text1"/>
          <w:sz w:val="28"/>
          <w:szCs w:val="28"/>
        </w:rPr>
      </w:pPr>
      <w:r w:rsidRPr="00BA51A8">
        <w:rPr>
          <w:rFonts w:ascii="Times New Roman" w:hAnsi="Times New Roman" w:cs="Times New Roman"/>
          <w:bCs/>
          <w:iCs/>
          <w:color w:val="000000" w:themeColor="text1"/>
          <w:sz w:val="28"/>
          <w:szCs w:val="28"/>
        </w:rPr>
        <w:t>1</w:t>
      </w:r>
      <w:r w:rsidR="00C05706" w:rsidRPr="00BA51A8">
        <w:rPr>
          <w:rFonts w:ascii="Times New Roman" w:hAnsi="Times New Roman" w:cs="Times New Roman"/>
          <w:bCs/>
          <w:iCs/>
          <w:color w:val="000000" w:themeColor="text1"/>
          <w:sz w:val="28"/>
          <w:szCs w:val="28"/>
        </w:rPr>
        <w:t>5</w:t>
      </w:r>
      <w:r w:rsidRPr="00BA51A8">
        <w:rPr>
          <w:rFonts w:ascii="Times New Roman" w:hAnsi="Times New Roman" w:cs="Times New Roman"/>
          <w:bCs/>
          <w:iCs/>
          <w:color w:val="000000" w:themeColor="text1"/>
          <w:sz w:val="28"/>
          <w:szCs w:val="28"/>
        </w:rPr>
        <w:t>. Требования к использованию ЭО и ДОТ, учебно-методическому обеспечению реализации Программы:</w:t>
      </w:r>
    </w:p>
    <w:p w14:paraId="39F0FD88" w14:textId="77777777" w:rsidR="004227D3" w:rsidRPr="00BA51A8" w:rsidRDefault="004227D3" w:rsidP="002E3546">
      <w:pPr>
        <w:spacing w:after="0" w:line="240" w:lineRule="auto"/>
        <w:ind w:right="-1" w:firstLine="709"/>
        <w:contextualSpacing/>
        <w:jc w:val="both"/>
        <w:rPr>
          <w:rFonts w:ascii="Times New Roman" w:hAnsi="Times New Roman" w:cs="Times New Roman"/>
          <w:color w:val="000000" w:themeColor="text1"/>
          <w:sz w:val="28"/>
          <w:szCs w:val="28"/>
        </w:rPr>
      </w:pPr>
      <w:r w:rsidRPr="00BA51A8">
        <w:rPr>
          <w:rFonts w:ascii="Times New Roman" w:hAnsi="Times New Roman" w:cs="Times New Roman"/>
          <w:color w:val="000000" w:themeColor="text1"/>
          <w:sz w:val="28"/>
          <w:szCs w:val="28"/>
        </w:rPr>
        <w:t xml:space="preserve">По решению организации </w:t>
      </w:r>
      <w:r w:rsidR="007B530C" w:rsidRPr="00BA51A8">
        <w:rPr>
          <w:rFonts w:ascii="Times New Roman" w:hAnsi="Times New Roman" w:cs="Times New Roman"/>
          <w:color w:val="000000" w:themeColor="text1"/>
          <w:sz w:val="28"/>
          <w:szCs w:val="28"/>
        </w:rPr>
        <w:t>лекции</w:t>
      </w:r>
      <w:r w:rsidR="0017509E" w:rsidRPr="00BA51A8">
        <w:rPr>
          <w:rFonts w:ascii="Times New Roman" w:hAnsi="Times New Roman" w:cs="Times New Roman"/>
          <w:color w:val="000000" w:themeColor="text1"/>
          <w:sz w:val="28"/>
          <w:szCs w:val="28"/>
        </w:rPr>
        <w:t xml:space="preserve"> при реализации </w:t>
      </w:r>
      <w:r w:rsidR="00306424" w:rsidRPr="00BA51A8">
        <w:rPr>
          <w:rFonts w:ascii="Times New Roman" w:hAnsi="Times New Roman" w:cs="Times New Roman"/>
          <w:color w:val="000000" w:themeColor="text1"/>
          <w:sz w:val="28"/>
          <w:szCs w:val="28"/>
        </w:rPr>
        <w:t>П</w:t>
      </w:r>
      <w:r w:rsidR="0017509E" w:rsidRPr="00BA51A8">
        <w:rPr>
          <w:rFonts w:ascii="Times New Roman" w:hAnsi="Times New Roman" w:cs="Times New Roman"/>
          <w:color w:val="000000" w:themeColor="text1"/>
          <w:sz w:val="28"/>
          <w:szCs w:val="28"/>
        </w:rPr>
        <w:t>рограммы могут проводиться</w:t>
      </w:r>
      <w:r w:rsidR="00306424" w:rsidRPr="00BA51A8">
        <w:rPr>
          <w:rFonts w:ascii="Times New Roman" w:hAnsi="Times New Roman" w:cs="Times New Roman"/>
          <w:color w:val="000000" w:themeColor="text1"/>
          <w:sz w:val="28"/>
          <w:szCs w:val="28"/>
        </w:rPr>
        <w:t xml:space="preserve"> </w:t>
      </w:r>
      <w:r w:rsidR="0017509E" w:rsidRPr="00BA51A8">
        <w:rPr>
          <w:rFonts w:ascii="Times New Roman" w:hAnsi="Times New Roman" w:cs="Times New Roman"/>
          <w:color w:val="000000" w:themeColor="text1"/>
          <w:sz w:val="28"/>
          <w:szCs w:val="28"/>
        </w:rPr>
        <w:t>с использованием ЭО и ДОТ полностью или частично.</w:t>
      </w:r>
    </w:p>
    <w:p w14:paraId="6D3B2EA8" w14:textId="6820777D" w:rsidR="0017509E" w:rsidRPr="00BA51A8" w:rsidRDefault="0017509E" w:rsidP="002E3546">
      <w:pPr>
        <w:spacing w:after="0" w:line="240" w:lineRule="auto"/>
        <w:ind w:right="-1" w:firstLine="709"/>
        <w:contextualSpacing/>
        <w:jc w:val="both"/>
        <w:rPr>
          <w:rFonts w:ascii="Times New Roman" w:hAnsi="Times New Roman" w:cs="Times New Roman"/>
          <w:color w:val="000000" w:themeColor="text1"/>
          <w:sz w:val="28"/>
          <w:szCs w:val="28"/>
        </w:rPr>
      </w:pPr>
      <w:r w:rsidRPr="00BA51A8">
        <w:rPr>
          <w:rFonts w:ascii="Times New Roman" w:hAnsi="Times New Roman" w:cs="Times New Roman"/>
          <w:color w:val="000000" w:themeColor="text1"/>
          <w:sz w:val="28"/>
          <w:szCs w:val="28"/>
        </w:rPr>
        <w:t xml:space="preserve">Использование ЭО и ДОТ при </w:t>
      </w:r>
      <w:r w:rsidR="00334F3A" w:rsidRPr="00BA51A8">
        <w:rPr>
          <w:rFonts w:ascii="Times New Roman" w:hAnsi="Times New Roman" w:cs="Times New Roman"/>
          <w:color w:val="000000" w:themeColor="text1"/>
          <w:sz w:val="28"/>
          <w:szCs w:val="28"/>
        </w:rPr>
        <w:t xml:space="preserve">проведении </w:t>
      </w:r>
      <w:r w:rsidRPr="00BA51A8">
        <w:rPr>
          <w:rFonts w:ascii="Times New Roman" w:hAnsi="Times New Roman" w:cs="Times New Roman"/>
          <w:color w:val="000000" w:themeColor="text1"/>
          <w:sz w:val="28"/>
          <w:szCs w:val="28"/>
        </w:rPr>
        <w:t xml:space="preserve">практик, промежуточных и </w:t>
      </w:r>
      <w:proofErr w:type="gramStart"/>
      <w:r w:rsidRPr="00BA51A8">
        <w:rPr>
          <w:rFonts w:ascii="Times New Roman" w:hAnsi="Times New Roman" w:cs="Times New Roman"/>
          <w:color w:val="000000" w:themeColor="text1"/>
          <w:sz w:val="28"/>
          <w:szCs w:val="28"/>
        </w:rPr>
        <w:t>итоговой</w:t>
      </w:r>
      <w:proofErr w:type="gramEnd"/>
      <w:r w:rsidRPr="00BA51A8">
        <w:rPr>
          <w:rFonts w:ascii="Times New Roman" w:hAnsi="Times New Roman" w:cs="Times New Roman"/>
          <w:color w:val="000000" w:themeColor="text1"/>
          <w:sz w:val="28"/>
          <w:szCs w:val="28"/>
        </w:rPr>
        <w:t xml:space="preserve"> аттестаций не допускается.</w:t>
      </w:r>
    </w:p>
    <w:p w14:paraId="1279E496" w14:textId="77777777" w:rsidR="00B00F73" w:rsidRPr="00BA51A8" w:rsidRDefault="00A97E1E" w:rsidP="002E3546">
      <w:pPr>
        <w:spacing w:after="0" w:line="240" w:lineRule="auto"/>
        <w:ind w:right="-1" w:firstLine="709"/>
        <w:contextualSpacing/>
        <w:jc w:val="both"/>
        <w:rPr>
          <w:rFonts w:ascii="Times New Roman" w:hAnsi="Times New Roman" w:cs="Times New Roman"/>
          <w:color w:val="000000" w:themeColor="text1"/>
          <w:sz w:val="28"/>
          <w:szCs w:val="28"/>
        </w:rPr>
      </w:pPr>
      <w:r w:rsidRPr="00BA51A8">
        <w:rPr>
          <w:rFonts w:ascii="Times New Roman" w:hAnsi="Times New Roman" w:cs="Times New Roman"/>
          <w:color w:val="000000" w:themeColor="text1"/>
          <w:sz w:val="28"/>
          <w:szCs w:val="28"/>
        </w:rPr>
        <w:t>Каждый обучающийся в течение всего периода обучения должен быть обеспечен индивидуальным неограниченным доступом к одной или нескольким электронно-библиотечным системам (электронным библиотекам) и к электронной информационно-образовательной среде организации</w:t>
      </w:r>
      <w:r w:rsidR="0017509E" w:rsidRPr="00BA51A8">
        <w:rPr>
          <w:rFonts w:ascii="Times New Roman" w:hAnsi="Times New Roman" w:cs="Times New Roman"/>
          <w:color w:val="000000" w:themeColor="text1"/>
          <w:sz w:val="28"/>
          <w:szCs w:val="28"/>
        </w:rPr>
        <w:t>.</w:t>
      </w:r>
      <w:r w:rsidRPr="00BA51A8">
        <w:rPr>
          <w:rFonts w:ascii="Times New Roman" w:hAnsi="Times New Roman" w:cs="Times New Roman"/>
          <w:color w:val="000000" w:themeColor="text1"/>
          <w:sz w:val="28"/>
          <w:szCs w:val="28"/>
        </w:rPr>
        <w:t xml:space="preserve"> Электронно-библиотечная система (электронная библиотека) и электронная информационно-образовательная среда должны обеспечивать возможность доступа обучающегося из любой точки, </w:t>
      </w:r>
      <w:r w:rsidR="00306424" w:rsidRPr="00BA51A8">
        <w:rPr>
          <w:rFonts w:ascii="Times New Roman" w:hAnsi="Times New Roman" w:cs="Times New Roman"/>
          <w:color w:val="000000" w:themeColor="text1"/>
          <w:sz w:val="28"/>
          <w:szCs w:val="28"/>
        </w:rPr>
        <w:br/>
      </w:r>
      <w:r w:rsidRPr="00BA51A8">
        <w:rPr>
          <w:rFonts w:ascii="Times New Roman" w:hAnsi="Times New Roman" w:cs="Times New Roman"/>
          <w:color w:val="000000" w:themeColor="text1"/>
          <w:sz w:val="28"/>
          <w:szCs w:val="28"/>
        </w:rPr>
        <w:t>в которой имеется доступ к информационно-телекоммуникационной сети «Интернет», как</w:t>
      </w:r>
      <w:r w:rsidR="001E626D" w:rsidRPr="00BA51A8">
        <w:rPr>
          <w:rFonts w:ascii="Times New Roman" w:hAnsi="Times New Roman" w:cs="Times New Roman"/>
          <w:color w:val="000000" w:themeColor="text1"/>
          <w:sz w:val="28"/>
          <w:szCs w:val="28"/>
        </w:rPr>
        <w:t xml:space="preserve"> </w:t>
      </w:r>
      <w:r w:rsidRPr="00BA51A8">
        <w:rPr>
          <w:rFonts w:ascii="Times New Roman" w:hAnsi="Times New Roman" w:cs="Times New Roman"/>
          <w:color w:val="000000" w:themeColor="text1"/>
          <w:sz w:val="28"/>
          <w:szCs w:val="28"/>
        </w:rPr>
        <w:t>на территории организации, так</w:t>
      </w:r>
      <w:r w:rsidR="001E626D" w:rsidRPr="00BA51A8">
        <w:rPr>
          <w:rFonts w:ascii="Times New Roman" w:hAnsi="Times New Roman" w:cs="Times New Roman"/>
          <w:color w:val="000000" w:themeColor="text1"/>
          <w:sz w:val="28"/>
          <w:szCs w:val="28"/>
        </w:rPr>
        <w:t xml:space="preserve"> </w:t>
      </w:r>
      <w:r w:rsidRPr="00BA51A8">
        <w:rPr>
          <w:rFonts w:ascii="Times New Roman" w:hAnsi="Times New Roman" w:cs="Times New Roman"/>
          <w:color w:val="000000" w:themeColor="text1"/>
          <w:sz w:val="28"/>
          <w:szCs w:val="28"/>
        </w:rPr>
        <w:t>и вне ее.</w:t>
      </w:r>
    </w:p>
    <w:p w14:paraId="69430437" w14:textId="77777777" w:rsidR="00FA1E04" w:rsidRPr="00BA51A8" w:rsidRDefault="00A97E1E" w:rsidP="002E3546">
      <w:pPr>
        <w:spacing w:after="0" w:line="240" w:lineRule="auto"/>
        <w:ind w:right="-1" w:firstLine="709"/>
        <w:contextualSpacing/>
        <w:jc w:val="both"/>
        <w:rPr>
          <w:rFonts w:ascii="Times New Roman" w:hAnsi="Times New Roman" w:cs="Times New Roman"/>
          <w:color w:val="000000" w:themeColor="text1"/>
          <w:sz w:val="28"/>
          <w:szCs w:val="28"/>
        </w:rPr>
      </w:pPr>
      <w:r w:rsidRPr="00BA51A8">
        <w:rPr>
          <w:rFonts w:ascii="Times New Roman" w:hAnsi="Times New Roman" w:cs="Times New Roman"/>
          <w:color w:val="000000" w:themeColor="text1"/>
          <w:sz w:val="28"/>
          <w:szCs w:val="28"/>
        </w:rPr>
        <w:t xml:space="preserve">Перечень учебных изданий, в том числе электронных, иных информационных материалов, необходимых для освоения </w:t>
      </w:r>
      <w:r w:rsidR="00306424" w:rsidRPr="00BA51A8">
        <w:rPr>
          <w:rFonts w:ascii="Times New Roman" w:hAnsi="Times New Roman" w:cs="Times New Roman"/>
          <w:color w:val="000000" w:themeColor="text1"/>
          <w:sz w:val="28"/>
          <w:szCs w:val="28"/>
        </w:rPr>
        <w:t>П</w:t>
      </w:r>
      <w:r w:rsidRPr="00BA51A8">
        <w:rPr>
          <w:rFonts w:ascii="Times New Roman" w:hAnsi="Times New Roman" w:cs="Times New Roman"/>
          <w:color w:val="000000" w:themeColor="text1"/>
          <w:sz w:val="28"/>
          <w:szCs w:val="28"/>
        </w:rPr>
        <w:t>рограммы, определяется организацие</w:t>
      </w:r>
      <w:r w:rsidR="0017509E" w:rsidRPr="00BA51A8">
        <w:rPr>
          <w:rFonts w:ascii="Times New Roman" w:hAnsi="Times New Roman" w:cs="Times New Roman"/>
          <w:color w:val="000000" w:themeColor="text1"/>
          <w:sz w:val="28"/>
          <w:szCs w:val="28"/>
        </w:rPr>
        <w:t>й</w:t>
      </w:r>
      <w:r w:rsidR="00306424" w:rsidRPr="00BA51A8">
        <w:rPr>
          <w:rFonts w:ascii="Times New Roman" w:hAnsi="Times New Roman" w:cs="Times New Roman"/>
          <w:color w:val="000000" w:themeColor="text1"/>
          <w:sz w:val="28"/>
          <w:szCs w:val="28"/>
        </w:rPr>
        <w:t xml:space="preserve"> </w:t>
      </w:r>
      <w:r w:rsidR="0017509E" w:rsidRPr="00BA51A8">
        <w:rPr>
          <w:rFonts w:ascii="Times New Roman" w:hAnsi="Times New Roman" w:cs="Times New Roman"/>
          <w:color w:val="000000" w:themeColor="text1"/>
          <w:sz w:val="28"/>
          <w:szCs w:val="28"/>
        </w:rPr>
        <w:t>самостоятельно</w:t>
      </w:r>
      <w:r w:rsidRPr="00BA51A8">
        <w:rPr>
          <w:rFonts w:ascii="Times New Roman" w:hAnsi="Times New Roman" w:cs="Times New Roman"/>
          <w:color w:val="000000" w:themeColor="text1"/>
          <w:sz w:val="28"/>
          <w:szCs w:val="28"/>
        </w:rPr>
        <w:t>.</w:t>
      </w:r>
    </w:p>
    <w:p w14:paraId="4B0594E3" w14:textId="77777777" w:rsidR="003865CD" w:rsidRPr="00BA51A8" w:rsidRDefault="00306424" w:rsidP="002E3546">
      <w:pPr>
        <w:spacing w:after="0" w:line="240" w:lineRule="auto"/>
        <w:ind w:right="-1" w:firstLine="709"/>
        <w:contextualSpacing/>
        <w:jc w:val="both"/>
        <w:rPr>
          <w:rFonts w:ascii="Times New Roman" w:hAnsi="Times New Roman" w:cs="Times New Roman"/>
          <w:color w:val="000000" w:themeColor="text1"/>
          <w:sz w:val="28"/>
          <w:szCs w:val="28"/>
        </w:rPr>
      </w:pPr>
      <w:r w:rsidRPr="00BA51A8">
        <w:rPr>
          <w:rFonts w:ascii="Times New Roman" w:hAnsi="Times New Roman" w:cs="Times New Roman"/>
          <w:color w:val="000000" w:themeColor="text1"/>
          <w:sz w:val="28"/>
          <w:szCs w:val="28"/>
        </w:rPr>
        <w:t>1</w:t>
      </w:r>
      <w:r w:rsidR="00C05706" w:rsidRPr="00BA51A8">
        <w:rPr>
          <w:rFonts w:ascii="Times New Roman" w:hAnsi="Times New Roman" w:cs="Times New Roman"/>
          <w:color w:val="000000" w:themeColor="text1"/>
          <w:sz w:val="28"/>
          <w:szCs w:val="28"/>
        </w:rPr>
        <w:t>6</w:t>
      </w:r>
      <w:r w:rsidRPr="00BA51A8">
        <w:rPr>
          <w:rFonts w:ascii="Times New Roman" w:hAnsi="Times New Roman" w:cs="Times New Roman"/>
          <w:color w:val="000000" w:themeColor="text1"/>
          <w:sz w:val="28"/>
          <w:szCs w:val="28"/>
        </w:rPr>
        <w:t xml:space="preserve">. Финансовое обеспечение реализации Программы должно осуществляться </w:t>
      </w:r>
      <w:r w:rsidRPr="00BA51A8">
        <w:rPr>
          <w:rFonts w:ascii="Times New Roman" w:hAnsi="Times New Roman" w:cs="Times New Roman"/>
          <w:color w:val="000000" w:themeColor="text1"/>
          <w:sz w:val="28"/>
          <w:szCs w:val="28"/>
        </w:rPr>
        <w:br/>
        <w:t>в объеме не ниже определенного в соответствии с Бюджетным кодексом Российской Федерации и Федеральным законом № 273-ФЗ.</w:t>
      </w:r>
    </w:p>
    <w:p w14:paraId="302D9950" w14:textId="77777777" w:rsidR="000A7500" w:rsidRPr="00BA51A8" w:rsidRDefault="000A7500" w:rsidP="00C05706">
      <w:pPr>
        <w:pStyle w:val="ConsPlusNormal"/>
        <w:ind w:left="7655"/>
        <w:jc w:val="center"/>
        <w:outlineLvl w:val="0"/>
        <w:rPr>
          <w:rFonts w:ascii="Times New Roman" w:hAnsi="Times New Roman" w:cs="Times New Roman"/>
          <w:color w:val="000000" w:themeColor="text1"/>
          <w:sz w:val="28"/>
          <w:szCs w:val="28"/>
        </w:rPr>
      </w:pPr>
    </w:p>
    <w:sectPr w:rsidR="000A7500" w:rsidRPr="00BA51A8" w:rsidSect="003A0044">
      <w:endnotePr>
        <w:numFmt w:val="decimal"/>
      </w:endnotePr>
      <w:pgSz w:w="11906" w:h="16838" w:code="9"/>
      <w:pgMar w:top="1134" w:right="567" w:bottom="851" w:left="1134" w:header="709" w:footer="709" w:gutter="0"/>
      <w:pgNumType w:start="1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F11C3B" w14:textId="77777777" w:rsidR="006368E6" w:rsidRDefault="006368E6" w:rsidP="00373D49">
      <w:pPr>
        <w:spacing w:after="0" w:line="240" w:lineRule="auto"/>
      </w:pPr>
      <w:r>
        <w:separator/>
      </w:r>
    </w:p>
  </w:endnote>
  <w:endnote w:type="continuationSeparator" w:id="0">
    <w:p w14:paraId="47B04C59" w14:textId="77777777" w:rsidR="006368E6" w:rsidRDefault="006368E6" w:rsidP="00373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Neue">
    <w:altName w:val="Times New Roman"/>
    <w:charset w:val="00"/>
    <w:family w:val="auto"/>
    <w:pitch w:val="variable"/>
    <w:sig w:usb0="E50002FF" w:usb1="500079DB" w:usb2="0000001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B473CE" w14:textId="77777777" w:rsidR="006368E6" w:rsidRDefault="006368E6" w:rsidP="00373D49">
      <w:pPr>
        <w:spacing w:after="0" w:line="240" w:lineRule="auto"/>
      </w:pPr>
      <w:r>
        <w:separator/>
      </w:r>
    </w:p>
  </w:footnote>
  <w:footnote w:type="continuationSeparator" w:id="0">
    <w:p w14:paraId="17110E03" w14:textId="77777777" w:rsidR="006368E6" w:rsidRDefault="006368E6" w:rsidP="00373D49">
      <w:pPr>
        <w:spacing w:after="0" w:line="240" w:lineRule="auto"/>
      </w:pPr>
      <w:r>
        <w:continuationSeparator/>
      </w:r>
    </w:p>
  </w:footnote>
  <w:footnote w:id="1">
    <w:p w14:paraId="3229FDBB" w14:textId="77777777" w:rsidR="00A87CF8" w:rsidRPr="003905DC" w:rsidRDefault="00A87CF8" w:rsidP="000A7500">
      <w:pPr>
        <w:pStyle w:val="ac"/>
        <w:ind w:right="-1"/>
        <w:jc w:val="both"/>
      </w:pPr>
      <w:r>
        <w:rPr>
          <w:rStyle w:val="a6"/>
        </w:rPr>
        <w:footnoteRef/>
      </w:r>
      <w:r>
        <w:t> </w:t>
      </w:r>
      <w:proofErr w:type="gramStart"/>
      <w:r>
        <w:t>Пункт</w:t>
      </w:r>
      <w:r w:rsidRPr="00D20675">
        <w:t xml:space="preserve"> </w:t>
      </w:r>
      <w:r>
        <w:t>11</w:t>
      </w:r>
      <w:r w:rsidRPr="00D20675">
        <w:t xml:space="preserve"> Порядка организации и осуществления образовательной деятельности по дополнительным профессиональным программам</w:t>
      </w:r>
      <w:r>
        <w:t xml:space="preserve">, </w:t>
      </w:r>
      <w:r w:rsidRPr="00D20675">
        <w:t>утвержден</w:t>
      </w:r>
      <w:r>
        <w:t>ного</w:t>
      </w:r>
      <w:r w:rsidRPr="00D20675">
        <w:t xml:space="preserve"> приказом Министерства образования и науки Российской Федерации </w:t>
      </w:r>
      <w:r w:rsidRPr="003905DC">
        <w:t>от 24 марта 2025 г. № 266 (зарегистрирован Министерством юстиции Российской Федерации 22 апреля 2025 г., регистрационный № 81928), действует до 1 сентября 2031 года (далее – Порядок организации и осуществления образовательной деятельности по дополнительным профессиональным программам).</w:t>
      </w:r>
      <w:proofErr w:type="gramEnd"/>
    </w:p>
  </w:footnote>
  <w:footnote w:id="2">
    <w:p w14:paraId="0FF7C328" w14:textId="77777777" w:rsidR="00A87CF8" w:rsidRPr="003905DC" w:rsidRDefault="00A87CF8" w:rsidP="002A12B9">
      <w:pPr>
        <w:pStyle w:val="ac"/>
        <w:ind w:right="-1"/>
        <w:jc w:val="both"/>
      </w:pPr>
      <w:r w:rsidRPr="003905DC">
        <w:rPr>
          <w:rStyle w:val="a6"/>
        </w:rPr>
        <w:footnoteRef/>
      </w:r>
      <w:r w:rsidRPr="003905DC">
        <w:t xml:space="preserve"> </w:t>
      </w:r>
      <w:proofErr w:type="gramStart"/>
      <w:r w:rsidRPr="003905DC">
        <w:t xml:space="preserve">Таблица приложения к приказу Министерства труда и социальной защиты Российской Федерации от 29 сентября </w:t>
      </w:r>
      <w:r w:rsidRPr="003905DC">
        <w:br/>
        <w:t xml:space="preserve">2014 г. № 667н «О реестре профессиональных стандартов (перечне видов профессиональной деятельности)» (зарегистрирован Министерством юстиции Российской Федерации 19 ноября 2014 г., регистрационный № 34779) </w:t>
      </w:r>
      <w:r w:rsidRPr="003905DC">
        <w:br/>
        <w:t>с изменением, внесенным приказом Министерства труда и социальной защиты Российской Федерации от 9 марта 2017 г. № 254н (зарегистрирован Министерством юстиции Российской Федерации 29 марта</w:t>
      </w:r>
      <w:proofErr w:type="gramEnd"/>
      <w:r w:rsidRPr="003905DC">
        <w:t xml:space="preserve"> </w:t>
      </w:r>
      <w:proofErr w:type="gramStart"/>
      <w:r w:rsidRPr="003905DC">
        <w:t>2017 г., регистрационный № 46168).</w:t>
      </w:r>
      <w:proofErr w:type="gramEnd"/>
    </w:p>
  </w:footnote>
  <w:footnote w:id="3">
    <w:p w14:paraId="2F068F4D" w14:textId="77777777" w:rsidR="00A87CF8" w:rsidRPr="003905DC" w:rsidRDefault="00A87CF8" w:rsidP="002A12B9">
      <w:pPr>
        <w:pStyle w:val="ac"/>
        <w:ind w:right="-1"/>
        <w:jc w:val="both"/>
      </w:pPr>
      <w:r w:rsidRPr="003905DC">
        <w:rPr>
          <w:rStyle w:val="a6"/>
        </w:rPr>
        <w:footnoteRef/>
      </w:r>
      <w:r w:rsidRPr="003905DC">
        <w:t xml:space="preserve"> Приказ Министерства труда и социальной защиты Российской Федерации от 12 апреля 2013 г. № 148н </w:t>
      </w:r>
      <w:r w:rsidRPr="003905DC">
        <w:br/>
        <w:t>«Об утверждении уровней квалификации в целях разработки проектов профессиональных стандартов» (зарегистрирован Министерством юстиции Российской Федерации 27 мая 2013 г., регистрационный № 28534).</w:t>
      </w:r>
    </w:p>
  </w:footnote>
  <w:footnote w:id="4">
    <w:p w14:paraId="29B45889" w14:textId="77777777" w:rsidR="00A87CF8" w:rsidRPr="002A12B9" w:rsidRDefault="00A87CF8" w:rsidP="000A7500">
      <w:pPr>
        <w:pStyle w:val="ac"/>
        <w:ind w:right="-1"/>
        <w:jc w:val="both"/>
      </w:pPr>
      <w:r w:rsidRPr="003905DC">
        <w:rPr>
          <w:rStyle w:val="a6"/>
        </w:rPr>
        <w:footnoteRef/>
      </w:r>
      <w:r w:rsidRPr="003905DC">
        <w:t> Пункт 11 Порядка организации и осуществления образовательной деятельности по дополнительным профессиональным программам.</w:t>
      </w:r>
    </w:p>
  </w:footnote>
  <w:footnote w:id="5">
    <w:p w14:paraId="06B55843" w14:textId="77777777" w:rsidR="00A87CF8" w:rsidRDefault="00A87CF8" w:rsidP="00D06E54">
      <w:pPr>
        <w:pStyle w:val="ac"/>
        <w:jc w:val="both"/>
      </w:pPr>
      <w:r w:rsidRPr="003905DC">
        <w:rPr>
          <w:rStyle w:val="a6"/>
        </w:rPr>
        <w:footnoteRef/>
      </w:r>
      <w:r w:rsidRPr="003905DC">
        <w:t>Пункт 22 статьи 2 Федерального закона от 29 декабря 2012 г. № 273-ФЗ «Об образовании в Российской Федерации» (далее – Федеральный закон № 273-ФЗ); пункт 11 Порядка организации и осуществления образовательной деятельности по дополнительным профессиональным программам.</w:t>
      </w:r>
    </w:p>
  </w:footnote>
  <w:footnote w:id="6">
    <w:p w14:paraId="7607C9AB" w14:textId="77777777" w:rsidR="00A87CF8" w:rsidRDefault="00A87CF8" w:rsidP="003A5534">
      <w:pPr>
        <w:pStyle w:val="ac"/>
        <w:jc w:val="both"/>
      </w:pPr>
      <w:r w:rsidRPr="003905DC">
        <w:rPr>
          <w:rStyle w:val="a6"/>
        </w:rPr>
        <w:footnoteRef/>
      </w:r>
      <w:r w:rsidRPr="003905DC">
        <w:t> Пункт 11 Порядка организации и осуществления образовательной деятельности по дополнительным профессиональным программам.</w:t>
      </w:r>
    </w:p>
    <w:p w14:paraId="23D0A254" w14:textId="77777777" w:rsidR="00A87CF8" w:rsidRDefault="00A87CF8">
      <w:pPr>
        <w:pStyle w:val="ac"/>
      </w:pPr>
    </w:p>
  </w:footnote>
  <w:footnote w:id="7">
    <w:p w14:paraId="15F03813" w14:textId="77777777" w:rsidR="00A87CF8" w:rsidRPr="003905DC" w:rsidRDefault="00A87CF8" w:rsidP="00622429">
      <w:pPr>
        <w:pStyle w:val="ac"/>
        <w:jc w:val="both"/>
      </w:pPr>
      <w:r w:rsidRPr="003905DC">
        <w:rPr>
          <w:rStyle w:val="a6"/>
        </w:rPr>
        <w:footnoteRef/>
      </w:r>
      <w:r w:rsidRPr="003905DC">
        <w:t xml:space="preserve"> Пункт 11 Порядка организации и осуществления образовательной деятельности по дополнительным профессиональным программам.</w:t>
      </w:r>
    </w:p>
  </w:footnote>
  <w:footnote w:id="8">
    <w:p w14:paraId="3BA3F649" w14:textId="77777777" w:rsidR="00A87CF8" w:rsidRDefault="00A87CF8">
      <w:pPr>
        <w:pStyle w:val="ac"/>
      </w:pPr>
      <w:r w:rsidRPr="003905DC">
        <w:rPr>
          <w:rStyle w:val="a6"/>
        </w:rPr>
        <w:footnoteRef/>
      </w:r>
      <w:r w:rsidRPr="003905DC">
        <w:t xml:space="preserve"> Пункт 1 части 10 статьи 60 Федерального закона № 273-ФЗ.</w:t>
      </w:r>
    </w:p>
  </w:footnote>
  <w:footnote w:id="9">
    <w:p w14:paraId="1C2C3001" w14:textId="77777777" w:rsidR="00A87CF8" w:rsidRDefault="00A87CF8" w:rsidP="003157D9">
      <w:pPr>
        <w:pStyle w:val="ac"/>
        <w:ind w:right="-144"/>
        <w:jc w:val="both"/>
      </w:pPr>
      <w:r w:rsidRPr="003905DC">
        <w:rPr>
          <w:rStyle w:val="a6"/>
        </w:rPr>
        <w:footnoteRef/>
      </w:r>
      <w:r w:rsidRPr="003905DC">
        <w:t xml:space="preserve"> Пункт 11 Порядка организации и осуществления образовательной деятельности по дополнительным профессиональным программам.</w:t>
      </w:r>
    </w:p>
  </w:footnote>
  <w:footnote w:id="10">
    <w:p w14:paraId="663A55E7" w14:textId="77777777" w:rsidR="00A87CF8" w:rsidRDefault="00A87CF8" w:rsidP="00122A4E">
      <w:pPr>
        <w:pStyle w:val="ac"/>
        <w:ind w:right="-1"/>
        <w:jc w:val="both"/>
      </w:pPr>
      <w:r>
        <w:rPr>
          <w:rStyle w:val="a6"/>
        </w:rPr>
        <w:footnoteRef/>
      </w:r>
      <w:r>
        <w:t xml:space="preserve"> </w:t>
      </w:r>
      <w:proofErr w:type="gramStart"/>
      <w:r>
        <w:t>Зарегистрирован</w:t>
      </w:r>
      <w:proofErr w:type="gramEnd"/>
      <w:r>
        <w:t xml:space="preserve"> Министерством юстиции Российской Федерации 6 марта 2010 г., регистрационный № 18638.</w:t>
      </w:r>
    </w:p>
  </w:footnote>
  <w:footnote w:id="11">
    <w:p w14:paraId="66FE59F4" w14:textId="77777777" w:rsidR="00A87CF8" w:rsidRPr="00CB07D1" w:rsidRDefault="00A87CF8" w:rsidP="00122A4E">
      <w:pPr>
        <w:pStyle w:val="ac"/>
        <w:ind w:right="-1"/>
        <w:jc w:val="both"/>
      </w:pPr>
      <w:r w:rsidRPr="00CB07D1">
        <w:rPr>
          <w:vertAlign w:val="superscript"/>
        </w:rPr>
        <w:footnoteRef/>
      </w:r>
      <w:r w:rsidRPr="00CB07D1">
        <w:t xml:space="preserve"> </w:t>
      </w:r>
      <w:r>
        <w:t>З</w:t>
      </w:r>
      <w:r w:rsidRPr="00CB07D1">
        <w:t xml:space="preserve">арегистрирован Министерством юстиции Российской Федерации </w:t>
      </w:r>
      <w:r>
        <w:t xml:space="preserve">23 марта 2011 г., регистрационный № 20237, с изменениями, внесенными приказом Министерства труда и социальной защиты Российской Федерации от 25 января 2023 г. № 39н </w:t>
      </w:r>
      <w:r w:rsidRPr="00CB07D1">
        <w:t>(зарегистрирован Министерств</w:t>
      </w:r>
      <w:r>
        <w:t>ом юстиции Российской Федерации 27 февраля 2023 г.</w:t>
      </w:r>
      <w:r w:rsidRPr="00CB07D1">
        <w:t>, регистрационный № </w:t>
      </w:r>
      <w:r>
        <w:t>72453</w:t>
      </w:r>
      <w:r w:rsidRPr="00CB07D1">
        <w:t>)</w:t>
      </w:r>
      <w:r>
        <w:t>.</w:t>
      </w:r>
    </w:p>
  </w:footnote>
  <w:footnote w:id="12">
    <w:p w14:paraId="46CDDA14" w14:textId="77777777" w:rsidR="00A87CF8" w:rsidRDefault="00A87CF8" w:rsidP="0006553D">
      <w:pPr>
        <w:pStyle w:val="ac"/>
        <w:jc w:val="both"/>
      </w:pPr>
      <w:r w:rsidRPr="003905DC">
        <w:rPr>
          <w:rStyle w:val="a6"/>
        </w:rPr>
        <w:footnoteRef/>
      </w:r>
      <w:r w:rsidRPr="003905DC">
        <w:t xml:space="preserve"> Часть 4 статьи 82 Федерального закона № 273-ФЗ.</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DE57C4" w14:textId="6A16EB3F" w:rsidR="00A87CF8" w:rsidRPr="00C05706" w:rsidRDefault="00A87CF8">
    <w:pPr>
      <w:pStyle w:val="ae"/>
      <w:jc w:val="center"/>
      <w:rPr>
        <w:rFonts w:ascii="Times New Roman" w:hAnsi="Times New Roman" w:cs="Times New Roman"/>
        <w:sz w:val="24"/>
        <w:szCs w:val="24"/>
      </w:rPr>
    </w:pPr>
  </w:p>
  <w:p w14:paraId="16D9BF97" w14:textId="77777777" w:rsidR="00A87CF8" w:rsidRDefault="00A87CF8">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C0C1D"/>
    <w:multiLevelType w:val="hybridMultilevel"/>
    <w:tmpl w:val="E9249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771181"/>
    <w:multiLevelType w:val="hybridMultilevel"/>
    <w:tmpl w:val="7D44157E"/>
    <w:lvl w:ilvl="0" w:tplc="AAD64350">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924591E"/>
    <w:multiLevelType w:val="hybridMultilevel"/>
    <w:tmpl w:val="29CAA2A8"/>
    <w:lvl w:ilvl="0" w:tplc="AAD6435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D21EBC"/>
    <w:multiLevelType w:val="hybridMultilevel"/>
    <w:tmpl w:val="8684D532"/>
    <w:lvl w:ilvl="0" w:tplc="80EC62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C460CC"/>
    <w:multiLevelType w:val="hybridMultilevel"/>
    <w:tmpl w:val="680AD856"/>
    <w:lvl w:ilvl="0" w:tplc="4E56C9CE">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5E53AD"/>
    <w:multiLevelType w:val="multilevel"/>
    <w:tmpl w:val="81C4AA7C"/>
    <w:lvl w:ilvl="0">
      <w:start w:val="1"/>
      <w:numFmt w:val="decimal"/>
      <w:lvlText w:val="%1."/>
      <w:lvlJc w:val="left"/>
      <w:pPr>
        <w:ind w:left="1211" w:hanging="360"/>
      </w:pPr>
      <w:rPr>
        <w:rFonts w:hint="default"/>
        <w:b/>
      </w:rPr>
    </w:lvl>
    <w:lvl w:ilvl="1">
      <w:start w:val="1"/>
      <w:numFmt w:val="decimal"/>
      <w:isLgl/>
      <w:lvlText w:val="%1.%2."/>
      <w:lvlJc w:val="left"/>
      <w:pPr>
        <w:ind w:left="928" w:hanging="360"/>
      </w:pPr>
      <w:rPr>
        <w:rFonts w:hint="default"/>
      </w:rPr>
    </w:lvl>
    <w:lvl w:ilvl="2">
      <w:start w:val="1"/>
      <w:numFmt w:val="decimal"/>
      <w:isLgl/>
      <w:lvlText w:val="%1.%2.%3."/>
      <w:lvlJc w:val="left"/>
      <w:pPr>
        <w:ind w:left="2421" w:hanging="720"/>
      </w:pPr>
      <w:rPr>
        <w:rFonts w:hint="default"/>
      </w:rPr>
    </w:lvl>
    <w:lvl w:ilvl="3">
      <w:start w:val="1"/>
      <w:numFmt w:val="decimal"/>
      <w:isLgl/>
      <w:lvlText w:val="%1.%2.%3.%4."/>
      <w:lvlJc w:val="left"/>
      <w:pPr>
        <w:ind w:left="2846" w:hanging="720"/>
      </w:pPr>
      <w:rPr>
        <w:rFonts w:hint="default"/>
      </w:rPr>
    </w:lvl>
    <w:lvl w:ilvl="4">
      <w:start w:val="1"/>
      <w:numFmt w:val="decimal"/>
      <w:isLgl/>
      <w:lvlText w:val="%1.%2.%3.%4.%5."/>
      <w:lvlJc w:val="left"/>
      <w:pPr>
        <w:ind w:left="3631" w:hanging="1080"/>
      </w:pPr>
      <w:rPr>
        <w:rFonts w:hint="default"/>
      </w:rPr>
    </w:lvl>
    <w:lvl w:ilvl="5">
      <w:start w:val="1"/>
      <w:numFmt w:val="decimal"/>
      <w:isLgl/>
      <w:lvlText w:val="%1.%2.%3.%4.%5.%6."/>
      <w:lvlJc w:val="left"/>
      <w:pPr>
        <w:ind w:left="4056" w:hanging="1080"/>
      </w:pPr>
      <w:rPr>
        <w:rFonts w:hint="default"/>
      </w:rPr>
    </w:lvl>
    <w:lvl w:ilvl="6">
      <w:start w:val="1"/>
      <w:numFmt w:val="decimal"/>
      <w:isLgl/>
      <w:lvlText w:val="%1.%2.%3.%4.%5.%6.%7."/>
      <w:lvlJc w:val="left"/>
      <w:pPr>
        <w:ind w:left="4841" w:hanging="1440"/>
      </w:pPr>
      <w:rPr>
        <w:rFonts w:hint="default"/>
      </w:rPr>
    </w:lvl>
    <w:lvl w:ilvl="7">
      <w:start w:val="1"/>
      <w:numFmt w:val="decimal"/>
      <w:isLgl/>
      <w:lvlText w:val="%1.%2.%3.%4.%5.%6.%7.%8."/>
      <w:lvlJc w:val="left"/>
      <w:pPr>
        <w:ind w:left="5266" w:hanging="1440"/>
      </w:pPr>
      <w:rPr>
        <w:rFonts w:hint="default"/>
      </w:rPr>
    </w:lvl>
    <w:lvl w:ilvl="8">
      <w:start w:val="1"/>
      <w:numFmt w:val="decimal"/>
      <w:isLgl/>
      <w:lvlText w:val="%1.%2.%3.%4.%5.%6.%7.%8.%9."/>
      <w:lvlJc w:val="left"/>
      <w:pPr>
        <w:ind w:left="6051" w:hanging="1800"/>
      </w:pPr>
      <w:rPr>
        <w:rFonts w:hint="default"/>
      </w:rPr>
    </w:lvl>
  </w:abstractNum>
  <w:abstractNum w:abstractNumId="6">
    <w:nsid w:val="135442A9"/>
    <w:multiLevelType w:val="hybridMultilevel"/>
    <w:tmpl w:val="CDAE2B20"/>
    <w:lvl w:ilvl="0" w:tplc="AAD64350">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B2F0F64"/>
    <w:multiLevelType w:val="hybridMultilevel"/>
    <w:tmpl w:val="D23E2492"/>
    <w:lvl w:ilvl="0" w:tplc="F97EF3F8">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7B49A4"/>
    <w:multiLevelType w:val="hybridMultilevel"/>
    <w:tmpl w:val="D67607C8"/>
    <w:styleLink w:val="ImportedStyle2"/>
    <w:lvl w:ilvl="0" w:tplc="E23CA114">
      <w:start w:val="1"/>
      <w:numFmt w:val="bullet"/>
      <w:lvlText w:val="-"/>
      <w:lvlJc w:val="left"/>
      <w:pPr>
        <w:ind w:left="708" w:hanging="70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54EA02">
      <w:start w:val="1"/>
      <w:numFmt w:val="bullet"/>
      <w:lvlText w:val="o"/>
      <w:lvlJc w:val="left"/>
      <w:pPr>
        <w:ind w:left="1288" w:hanging="8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E8D4B42A">
      <w:start w:val="1"/>
      <w:numFmt w:val="bullet"/>
      <w:lvlText w:val="▪"/>
      <w:lvlJc w:val="left"/>
      <w:pPr>
        <w:ind w:left="2008" w:hanging="8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50828EA">
      <w:start w:val="1"/>
      <w:numFmt w:val="bullet"/>
      <w:lvlText w:val="·"/>
      <w:lvlJc w:val="left"/>
      <w:pPr>
        <w:ind w:left="2728" w:hanging="81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39E9320">
      <w:start w:val="1"/>
      <w:numFmt w:val="bullet"/>
      <w:lvlText w:val="o"/>
      <w:lvlJc w:val="left"/>
      <w:pPr>
        <w:ind w:left="3448" w:hanging="8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04E3DE0">
      <w:start w:val="1"/>
      <w:numFmt w:val="bullet"/>
      <w:lvlText w:val="▪"/>
      <w:lvlJc w:val="left"/>
      <w:pPr>
        <w:ind w:left="4168" w:hanging="78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27789BD0">
      <w:start w:val="1"/>
      <w:numFmt w:val="bullet"/>
      <w:lvlText w:val="·"/>
      <w:lvlJc w:val="left"/>
      <w:pPr>
        <w:ind w:left="4888" w:hanging="77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370EB1E">
      <w:start w:val="1"/>
      <w:numFmt w:val="bullet"/>
      <w:lvlText w:val="o"/>
      <w:lvlJc w:val="left"/>
      <w:pPr>
        <w:ind w:left="5608" w:hanging="7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725A4C3A">
      <w:start w:val="1"/>
      <w:numFmt w:val="bullet"/>
      <w:lvlText w:val="▪"/>
      <w:lvlJc w:val="left"/>
      <w:pPr>
        <w:ind w:left="6328" w:hanging="75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9">
    <w:nsid w:val="1FB22482"/>
    <w:multiLevelType w:val="hybridMultilevel"/>
    <w:tmpl w:val="069E4864"/>
    <w:lvl w:ilvl="0" w:tplc="4B381416">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01C7BB5"/>
    <w:multiLevelType w:val="hybridMultilevel"/>
    <w:tmpl w:val="8D6AB92E"/>
    <w:lvl w:ilvl="0" w:tplc="03CC2A6C">
      <w:start w:val="1"/>
      <w:numFmt w:val="decimal"/>
      <w:lvlText w:val="ПК-3.1.з%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1B26019"/>
    <w:multiLevelType w:val="multilevel"/>
    <w:tmpl w:val="D94851E4"/>
    <w:lvl w:ilvl="0">
      <w:start w:val="1"/>
      <w:numFmt w:val="decimal"/>
      <w:lvlText w:val="%1)"/>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2E85E5A"/>
    <w:multiLevelType w:val="hybridMultilevel"/>
    <w:tmpl w:val="E0FE0232"/>
    <w:lvl w:ilvl="0" w:tplc="80EC62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3426352"/>
    <w:multiLevelType w:val="hybridMultilevel"/>
    <w:tmpl w:val="8E885B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96E159F"/>
    <w:multiLevelType w:val="hybridMultilevel"/>
    <w:tmpl w:val="B2247AEA"/>
    <w:lvl w:ilvl="0" w:tplc="C53876EC">
      <w:numFmt w:val="bullet"/>
      <w:lvlText w:val=""/>
      <w:lvlJc w:val="left"/>
      <w:pPr>
        <w:ind w:left="720" w:hanging="360"/>
      </w:pPr>
      <w:rPr>
        <w:rFonts w:ascii="Symbol" w:eastAsiaTheme="minorEastAsia" w:hAnsi="Symbol" w:cs="Times New Roman" w:hint="default"/>
        <w:color w:val="00000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545E4B"/>
    <w:multiLevelType w:val="hybridMultilevel"/>
    <w:tmpl w:val="D23E2492"/>
    <w:lvl w:ilvl="0" w:tplc="F97EF3F8">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DD6302D"/>
    <w:multiLevelType w:val="multilevel"/>
    <w:tmpl w:val="EBA6C718"/>
    <w:lvl w:ilvl="0">
      <w:start w:val="1"/>
      <w:numFmt w:val="bullet"/>
      <w:lvlText w:val=""/>
      <w:lvlJc w:val="left"/>
      <w:pPr>
        <w:tabs>
          <w:tab w:val="num" w:pos="2191"/>
        </w:tabs>
        <w:ind w:left="2911" w:hanging="360"/>
      </w:pPr>
      <w:rPr>
        <w:rFonts w:ascii="Symbol" w:hAnsi="Symbol" w:hint="default"/>
      </w:rPr>
    </w:lvl>
    <w:lvl w:ilvl="1">
      <w:start w:val="1"/>
      <w:numFmt w:val="bullet"/>
      <w:lvlText w:val="o"/>
      <w:lvlJc w:val="left"/>
      <w:pPr>
        <w:tabs>
          <w:tab w:val="num" w:pos="2191"/>
        </w:tabs>
        <w:ind w:left="3631" w:hanging="360"/>
      </w:pPr>
      <w:rPr>
        <w:rFonts w:ascii="Courier New" w:hAnsi="Courier New" w:cs="Courier New" w:hint="default"/>
      </w:rPr>
    </w:lvl>
    <w:lvl w:ilvl="2">
      <w:start w:val="1"/>
      <w:numFmt w:val="bullet"/>
      <w:lvlText w:val=""/>
      <w:lvlJc w:val="left"/>
      <w:pPr>
        <w:tabs>
          <w:tab w:val="num" w:pos="2191"/>
        </w:tabs>
        <w:ind w:left="4351" w:hanging="360"/>
      </w:pPr>
      <w:rPr>
        <w:rFonts w:ascii="Wingdings" w:hAnsi="Wingdings" w:cs="Wingdings" w:hint="default"/>
      </w:rPr>
    </w:lvl>
    <w:lvl w:ilvl="3">
      <w:start w:val="1"/>
      <w:numFmt w:val="bullet"/>
      <w:lvlText w:val=""/>
      <w:lvlJc w:val="left"/>
      <w:pPr>
        <w:tabs>
          <w:tab w:val="num" w:pos="2191"/>
        </w:tabs>
        <w:ind w:left="5071" w:hanging="360"/>
      </w:pPr>
      <w:rPr>
        <w:rFonts w:ascii="Symbol" w:hAnsi="Symbol" w:cs="Symbol" w:hint="default"/>
      </w:rPr>
    </w:lvl>
    <w:lvl w:ilvl="4">
      <w:start w:val="1"/>
      <w:numFmt w:val="bullet"/>
      <w:lvlText w:val="o"/>
      <w:lvlJc w:val="left"/>
      <w:pPr>
        <w:tabs>
          <w:tab w:val="num" w:pos="2191"/>
        </w:tabs>
        <w:ind w:left="5791" w:hanging="360"/>
      </w:pPr>
      <w:rPr>
        <w:rFonts w:ascii="Courier New" w:hAnsi="Courier New" w:cs="Courier New" w:hint="default"/>
      </w:rPr>
    </w:lvl>
    <w:lvl w:ilvl="5">
      <w:start w:val="1"/>
      <w:numFmt w:val="bullet"/>
      <w:lvlText w:val=""/>
      <w:lvlJc w:val="left"/>
      <w:pPr>
        <w:tabs>
          <w:tab w:val="num" w:pos="2191"/>
        </w:tabs>
        <w:ind w:left="6511" w:hanging="360"/>
      </w:pPr>
      <w:rPr>
        <w:rFonts w:ascii="Wingdings" w:hAnsi="Wingdings" w:cs="Wingdings" w:hint="default"/>
      </w:rPr>
    </w:lvl>
    <w:lvl w:ilvl="6">
      <w:start w:val="1"/>
      <w:numFmt w:val="bullet"/>
      <w:lvlText w:val=""/>
      <w:lvlJc w:val="left"/>
      <w:pPr>
        <w:tabs>
          <w:tab w:val="num" w:pos="2191"/>
        </w:tabs>
        <w:ind w:left="7231" w:hanging="360"/>
      </w:pPr>
      <w:rPr>
        <w:rFonts w:ascii="Symbol" w:hAnsi="Symbol" w:cs="Symbol" w:hint="default"/>
      </w:rPr>
    </w:lvl>
    <w:lvl w:ilvl="7">
      <w:start w:val="1"/>
      <w:numFmt w:val="bullet"/>
      <w:lvlText w:val="o"/>
      <w:lvlJc w:val="left"/>
      <w:pPr>
        <w:tabs>
          <w:tab w:val="num" w:pos="2191"/>
        </w:tabs>
        <w:ind w:left="7951" w:hanging="360"/>
      </w:pPr>
      <w:rPr>
        <w:rFonts w:ascii="Courier New" w:hAnsi="Courier New" w:cs="Courier New" w:hint="default"/>
      </w:rPr>
    </w:lvl>
    <w:lvl w:ilvl="8">
      <w:start w:val="1"/>
      <w:numFmt w:val="bullet"/>
      <w:lvlText w:val=""/>
      <w:lvlJc w:val="left"/>
      <w:pPr>
        <w:tabs>
          <w:tab w:val="num" w:pos="2191"/>
        </w:tabs>
        <w:ind w:left="8671" w:hanging="360"/>
      </w:pPr>
      <w:rPr>
        <w:rFonts w:ascii="Wingdings" w:hAnsi="Wingdings" w:cs="Wingdings" w:hint="default"/>
      </w:rPr>
    </w:lvl>
  </w:abstractNum>
  <w:abstractNum w:abstractNumId="17">
    <w:nsid w:val="30932B96"/>
    <w:multiLevelType w:val="multilevel"/>
    <w:tmpl w:val="790ADEAA"/>
    <w:styleLink w:val="ImportedStyle1"/>
    <w:lvl w:ilvl="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1080" w:hanging="72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1.%2.%3."/>
      <w:lvlJc w:val="left"/>
      <w:pPr>
        <w:ind w:left="108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1440" w:hanging="108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1440" w:hanging="108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1800" w:hanging="144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1800" w:hanging="144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1.%2.%3.%4.%5.%6.%7.%8."/>
      <w:lvlJc w:val="left"/>
      <w:pPr>
        <w:ind w:left="2160" w:hanging="180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2160" w:hanging="1800"/>
      </w:pPr>
      <w:rPr>
        <w:rFonts w:hAnsi="Arial Unicode MS"/>
        <w:caps w:val="0"/>
        <w:smallCaps w:val="0"/>
        <w:strike w:val="0"/>
        <w:dstrike w:val="0"/>
        <w:color w:val="000000"/>
        <w:spacing w:val="0"/>
        <w:w w:val="100"/>
        <w:kern w:val="0"/>
        <w:position w:val="0"/>
        <w:highlight w:val="none"/>
        <w:vertAlign w:val="baseline"/>
      </w:rPr>
    </w:lvl>
  </w:abstractNum>
  <w:abstractNum w:abstractNumId="18">
    <w:nsid w:val="31891E51"/>
    <w:multiLevelType w:val="hybridMultilevel"/>
    <w:tmpl w:val="97D0876C"/>
    <w:lvl w:ilvl="0" w:tplc="16BA43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8CF0D71"/>
    <w:multiLevelType w:val="hybridMultilevel"/>
    <w:tmpl w:val="BC0A6B62"/>
    <w:lvl w:ilvl="0" w:tplc="0419000F">
      <w:start w:val="1"/>
      <w:numFmt w:val="decimal"/>
      <w:lvlText w:val="%1."/>
      <w:lvlJc w:val="left"/>
      <w:pPr>
        <w:ind w:left="502" w:hanging="360"/>
      </w:pPr>
      <w:rPr>
        <w:rFonts w:hint="default"/>
      </w:rPr>
    </w:lvl>
    <w:lvl w:ilvl="1" w:tplc="FFFFFFFF" w:tentative="1">
      <w:start w:val="1"/>
      <w:numFmt w:val="bullet"/>
      <w:lvlText w:val="o"/>
      <w:lvlJc w:val="left"/>
      <w:pPr>
        <w:ind w:left="1222" w:hanging="360"/>
      </w:pPr>
      <w:rPr>
        <w:rFonts w:ascii="Courier New" w:hAnsi="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0">
    <w:nsid w:val="3B37791A"/>
    <w:multiLevelType w:val="hybridMultilevel"/>
    <w:tmpl w:val="6BD2EE2A"/>
    <w:lvl w:ilvl="0" w:tplc="A4887D6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43165F35"/>
    <w:multiLevelType w:val="hybridMultilevel"/>
    <w:tmpl w:val="5CFC8CBA"/>
    <w:lvl w:ilvl="0" w:tplc="AAD64350">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43B65FB8"/>
    <w:multiLevelType w:val="hybridMultilevel"/>
    <w:tmpl w:val="BD76F630"/>
    <w:lvl w:ilvl="0" w:tplc="85D4901E">
      <w:start w:val="1"/>
      <w:numFmt w:val="decimal"/>
      <w:lvlText w:val="ПК-3.1.у%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BC7CF5"/>
    <w:multiLevelType w:val="hybridMultilevel"/>
    <w:tmpl w:val="783281B6"/>
    <w:lvl w:ilvl="0" w:tplc="B20CF5FC">
      <w:numFmt w:val="bullet"/>
      <w:lvlText w:val=""/>
      <w:lvlJc w:val="left"/>
      <w:pPr>
        <w:ind w:left="720" w:hanging="360"/>
      </w:pPr>
      <w:rPr>
        <w:rFonts w:ascii="Symbol" w:eastAsiaTheme="minorEastAsia" w:hAnsi="Symbol" w:cs="Times New Roman" w:hint="default"/>
        <w:color w:val="00000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69920E5"/>
    <w:multiLevelType w:val="hybridMultilevel"/>
    <w:tmpl w:val="4700293C"/>
    <w:lvl w:ilvl="0" w:tplc="F97EF3F8">
      <w:start w:val="1"/>
      <w:numFmt w:val="russianUpp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48D6715E"/>
    <w:multiLevelType w:val="hybridMultilevel"/>
    <w:tmpl w:val="EC3C48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47F4C4F"/>
    <w:multiLevelType w:val="multilevel"/>
    <w:tmpl w:val="FACCFFAE"/>
    <w:styleLink w:val="ImportedStyle8"/>
    <w:lvl w:ilvl="0">
      <w:start w:val="1"/>
      <w:numFmt w:val="decimal"/>
      <w:lvlText w:val="%1."/>
      <w:lvlJc w:val="left"/>
      <w:pPr>
        <w:ind w:left="1070" w:hanging="360"/>
      </w:pPr>
      <w:rPr>
        <w:rFonts w:hAnsi="Arial Unicode MS"/>
        <w:caps w:val="0"/>
        <w:smallCaps w:val="0"/>
        <w:strike w:val="0"/>
        <w:dstrike w:val="0"/>
        <w:color w:val="000000"/>
        <w:spacing w:val="0"/>
        <w:w w:val="100"/>
        <w:kern w:val="0"/>
        <w:position w:val="0"/>
        <w:highlight w:val="none"/>
        <w:vertAlign w:val="baseline"/>
      </w:rPr>
    </w:lvl>
    <w:lvl w:ilvl="1">
      <w:start w:val="1"/>
      <w:numFmt w:val="lowerLetter"/>
      <w:lvlText w:val="%2."/>
      <w:lvlJc w:val="left"/>
      <w:pPr>
        <w:ind w:left="1440" w:hanging="304"/>
      </w:pPr>
      <w:rPr>
        <w:rFonts w:hAnsi="Arial Unicode MS"/>
        <w:caps w:val="0"/>
        <w:smallCaps w:val="0"/>
        <w:strike w:val="0"/>
        <w:dstrike w:val="0"/>
        <w:color w:val="000000"/>
        <w:spacing w:val="0"/>
        <w:w w:val="100"/>
        <w:kern w:val="0"/>
        <w:position w:val="0"/>
        <w:highlight w:val="none"/>
        <w:vertAlign w:val="baseline"/>
      </w:rPr>
    </w:lvl>
    <w:lvl w:ilvl="2">
      <w:start w:val="1"/>
      <w:numFmt w:val="lowerRoman"/>
      <w:suff w:val="nothing"/>
      <w:lvlText w:val="%2.%3."/>
      <w:lvlJc w:val="left"/>
      <w:pPr>
        <w:ind w:left="2052" w:hanging="120"/>
      </w:pPr>
      <w:rPr>
        <w:rFonts w:hAnsi="Arial Unicode MS"/>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ind w:left="2768" w:hanging="120"/>
      </w:pPr>
      <w:rPr>
        <w:rFonts w:hAnsi="Arial Unicode MS"/>
        <w:caps w:val="0"/>
        <w:smallCaps w:val="0"/>
        <w:strike w:val="0"/>
        <w:dstrike w:val="0"/>
        <w:color w:val="000000"/>
        <w:spacing w:val="0"/>
        <w:w w:val="100"/>
        <w:kern w:val="0"/>
        <w:position w:val="0"/>
        <w:highlight w:val="none"/>
        <w:vertAlign w:val="baseline"/>
      </w:rPr>
    </w:lvl>
    <w:lvl w:ilvl="4">
      <w:start w:val="1"/>
      <w:numFmt w:val="lowerLetter"/>
      <w:suff w:val="nothing"/>
      <w:lvlText w:val="%2.%3.%4.%5."/>
      <w:lvlJc w:val="left"/>
      <w:pPr>
        <w:ind w:left="3524" w:hanging="120"/>
      </w:pPr>
      <w:rPr>
        <w:rFonts w:hAnsi="Arial Unicode MS"/>
        <w:caps w:val="0"/>
        <w:smallCaps w:val="0"/>
        <w:strike w:val="0"/>
        <w:dstrike w:val="0"/>
        <w:color w:val="000000"/>
        <w:spacing w:val="0"/>
        <w:w w:val="100"/>
        <w:kern w:val="0"/>
        <w:position w:val="0"/>
        <w:highlight w:val="none"/>
        <w:vertAlign w:val="baseline"/>
      </w:rPr>
    </w:lvl>
    <w:lvl w:ilvl="5">
      <w:start w:val="1"/>
      <w:numFmt w:val="lowerRoman"/>
      <w:suff w:val="nothing"/>
      <w:lvlText w:val="%2.%3.%4.%5.%6."/>
      <w:lvlJc w:val="left"/>
      <w:pPr>
        <w:ind w:left="3612" w:hanging="120"/>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4328" w:hanging="120"/>
      </w:pPr>
      <w:rPr>
        <w:rFonts w:hAnsi="Arial Unicode MS"/>
        <w:caps w:val="0"/>
        <w:smallCaps w:val="0"/>
        <w:strike w:val="0"/>
        <w:dstrike w:val="0"/>
        <w:color w:val="000000"/>
        <w:spacing w:val="0"/>
        <w:w w:val="100"/>
        <w:kern w:val="0"/>
        <w:position w:val="0"/>
        <w:highlight w:val="none"/>
        <w:vertAlign w:val="baseline"/>
      </w:rPr>
    </w:lvl>
    <w:lvl w:ilvl="7">
      <w:start w:val="1"/>
      <w:numFmt w:val="lowerLetter"/>
      <w:suff w:val="nothing"/>
      <w:lvlText w:val="%2.%3.%4.%5.%6.%7.%8."/>
      <w:lvlJc w:val="left"/>
      <w:pPr>
        <w:ind w:left="5084" w:hanging="120"/>
      </w:pPr>
      <w:rPr>
        <w:rFonts w:hAnsi="Arial Unicode MS"/>
        <w:caps w:val="0"/>
        <w:smallCaps w:val="0"/>
        <w:strike w:val="0"/>
        <w:dstrike w:val="0"/>
        <w:color w:val="000000"/>
        <w:spacing w:val="0"/>
        <w:w w:val="100"/>
        <w:kern w:val="0"/>
        <w:position w:val="0"/>
        <w:highlight w:val="none"/>
        <w:vertAlign w:val="baseline"/>
      </w:rPr>
    </w:lvl>
    <w:lvl w:ilvl="8">
      <w:start w:val="1"/>
      <w:numFmt w:val="lowerRoman"/>
      <w:suff w:val="nothing"/>
      <w:lvlText w:val="%2.%3.%4.%5.%6.%7.%8.%9."/>
      <w:lvlJc w:val="left"/>
      <w:pPr>
        <w:ind w:left="5880" w:hanging="120"/>
      </w:pPr>
      <w:rPr>
        <w:rFonts w:hAnsi="Arial Unicode MS"/>
        <w:caps w:val="0"/>
        <w:smallCaps w:val="0"/>
        <w:strike w:val="0"/>
        <w:dstrike w:val="0"/>
        <w:color w:val="000000"/>
        <w:spacing w:val="0"/>
        <w:w w:val="100"/>
        <w:kern w:val="0"/>
        <w:position w:val="0"/>
        <w:highlight w:val="none"/>
        <w:vertAlign w:val="baseline"/>
      </w:rPr>
    </w:lvl>
  </w:abstractNum>
  <w:abstractNum w:abstractNumId="27">
    <w:nsid w:val="55C06CCD"/>
    <w:multiLevelType w:val="hybridMultilevel"/>
    <w:tmpl w:val="849240A8"/>
    <w:lvl w:ilvl="0" w:tplc="EA2ACC8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55F436A1"/>
    <w:multiLevelType w:val="hybridMultilevel"/>
    <w:tmpl w:val="0F848DA4"/>
    <w:lvl w:ilvl="0" w:tplc="80EC62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87C45C0"/>
    <w:multiLevelType w:val="hybridMultilevel"/>
    <w:tmpl w:val="596C18AE"/>
    <w:lvl w:ilvl="0" w:tplc="AAD64350">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933468D"/>
    <w:multiLevelType w:val="hybridMultilevel"/>
    <w:tmpl w:val="BFF6BC8A"/>
    <w:lvl w:ilvl="0" w:tplc="A6EEA7A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9F70F7D"/>
    <w:multiLevelType w:val="hybridMultilevel"/>
    <w:tmpl w:val="AA08766E"/>
    <w:lvl w:ilvl="0" w:tplc="335EF516">
      <w:start w:val="1"/>
      <w:numFmt w:val="decimal"/>
      <w:lvlText w:val="ПК-3.1.о%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AC16143"/>
    <w:multiLevelType w:val="hybridMultilevel"/>
    <w:tmpl w:val="9D86A1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D193F54"/>
    <w:multiLevelType w:val="hybridMultilevel"/>
    <w:tmpl w:val="57DC0818"/>
    <w:lvl w:ilvl="0" w:tplc="4468DD16">
      <w:numFmt w:val="bullet"/>
      <w:lvlText w:val=""/>
      <w:lvlJc w:val="left"/>
      <w:pPr>
        <w:ind w:left="720" w:hanging="360"/>
      </w:pPr>
      <w:rPr>
        <w:rFonts w:ascii="Symbol" w:eastAsiaTheme="minorEastAsia" w:hAnsi="Symbol" w:cs="Times New Roman" w:hint="default"/>
        <w:color w:val="00000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D653A1E"/>
    <w:multiLevelType w:val="hybridMultilevel"/>
    <w:tmpl w:val="BDF85E08"/>
    <w:lvl w:ilvl="0" w:tplc="5512281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65442014"/>
    <w:multiLevelType w:val="hybridMultilevel"/>
    <w:tmpl w:val="AEDE2D94"/>
    <w:lvl w:ilvl="0" w:tplc="AAD64350">
      <w:start w:val="1"/>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nsid w:val="67D5311C"/>
    <w:multiLevelType w:val="hybridMultilevel"/>
    <w:tmpl w:val="61FA2FF4"/>
    <w:lvl w:ilvl="0" w:tplc="FC4CA31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B3A6F55"/>
    <w:multiLevelType w:val="hybridMultilevel"/>
    <w:tmpl w:val="DF125106"/>
    <w:lvl w:ilvl="0" w:tplc="0419000F">
      <w:start w:val="1"/>
      <w:numFmt w:val="decimal"/>
      <w:lvlText w:val="%1."/>
      <w:lvlJc w:val="left"/>
      <w:pPr>
        <w:ind w:left="502"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6E8779C1"/>
    <w:multiLevelType w:val="hybridMultilevel"/>
    <w:tmpl w:val="8D6AB92E"/>
    <w:lvl w:ilvl="0" w:tplc="03CC2A6C">
      <w:start w:val="1"/>
      <w:numFmt w:val="decimal"/>
      <w:lvlText w:val="ПК-3.1.з%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13D0BB0"/>
    <w:multiLevelType w:val="hybridMultilevel"/>
    <w:tmpl w:val="21FC2070"/>
    <w:lvl w:ilvl="0" w:tplc="FC4CA31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3C11625"/>
    <w:multiLevelType w:val="hybridMultilevel"/>
    <w:tmpl w:val="806C4AFC"/>
    <w:lvl w:ilvl="0" w:tplc="80EC62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4F70A49"/>
    <w:multiLevelType w:val="hybridMultilevel"/>
    <w:tmpl w:val="AD205B30"/>
    <w:styleLink w:val="ImportedStyle3"/>
    <w:lvl w:ilvl="0" w:tplc="B9E876D4">
      <w:start w:val="1"/>
      <w:numFmt w:val="bullet"/>
      <w:lvlText w:val="·"/>
      <w:lvlJc w:val="left"/>
      <w:pPr>
        <w:ind w:left="719" w:hanging="71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8DCA166">
      <w:start w:val="1"/>
      <w:numFmt w:val="bullet"/>
      <w:lvlText w:val="o"/>
      <w:lvlJc w:val="left"/>
      <w:pPr>
        <w:ind w:left="720" w:hanging="70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5640375A">
      <w:start w:val="1"/>
      <w:numFmt w:val="bullet"/>
      <w:lvlText w:val="▪"/>
      <w:lvlJc w:val="left"/>
      <w:pPr>
        <w:ind w:left="1440" w:hanging="69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FEE933E">
      <w:start w:val="1"/>
      <w:numFmt w:val="bullet"/>
      <w:lvlText w:val="·"/>
      <w:lvlJc w:val="left"/>
      <w:pPr>
        <w:ind w:left="2160" w:hanging="6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6F65CC4">
      <w:start w:val="1"/>
      <w:numFmt w:val="bullet"/>
      <w:lvlText w:val="o"/>
      <w:lvlJc w:val="left"/>
      <w:pPr>
        <w:ind w:left="2880" w:hanging="67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05C98AC">
      <w:start w:val="1"/>
      <w:numFmt w:val="bullet"/>
      <w:lvlText w:val="▪"/>
      <w:lvlJc w:val="left"/>
      <w:pPr>
        <w:ind w:left="3600" w:hanging="659"/>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5CEA7BE">
      <w:start w:val="1"/>
      <w:numFmt w:val="bullet"/>
      <w:lvlText w:val="·"/>
      <w:lvlJc w:val="left"/>
      <w:pPr>
        <w:ind w:left="4320" w:hanging="64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4F63E4E">
      <w:start w:val="1"/>
      <w:numFmt w:val="bullet"/>
      <w:lvlText w:val="o"/>
      <w:lvlJc w:val="left"/>
      <w:pPr>
        <w:ind w:left="5040" w:hanging="63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98D6B684">
      <w:start w:val="1"/>
      <w:numFmt w:val="bullet"/>
      <w:lvlText w:val="▪"/>
      <w:lvlJc w:val="left"/>
      <w:pPr>
        <w:ind w:left="5760" w:hanging="62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2">
    <w:nsid w:val="762529B4"/>
    <w:multiLevelType w:val="hybridMultilevel"/>
    <w:tmpl w:val="4F4EC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957FBB"/>
    <w:multiLevelType w:val="hybridMultilevel"/>
    <w:tmpl w:val="EA72B0AA"/>
    <w:lvl w:ilvl="0" w:tplc="0419000F">
      <w:start w:val="1"/>
      <w:numFmt w:val="decimal"/>
      <w:lvlText w:val="%1."/>
      <w:lvlJc w:val="left"/>
      <w:pPr>
        <w:ind w:left="502" w:hanging="360"/>
      </w:pPr>
      <w:rPr>
        <w:rFonts w:hint="default"/>
      </w:rPr>
    </w:lvl>
    <w:lvl w:ilvl="1" w:tplc="FFFFFFFF" w:tentative="1">
      <w:start w:val="1"/>
      <w:numFmt w:val="bullet"/>
      <w:lvlText w:val="o"/>
      <w:lvlJc w:val="left"/>
      <w:pPr>
        <w:ind w:left="1222" w:hanging="360"/>
      </w:pPr>
      <w:rPr>
        <w:rFonts w:ascii="Courier New" w:hAnsi="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44">
    <w:nsid w:val="77AF390D"/>
    <w:multiLevelType w:val="hybridMultilevel"/>
    <w:tmpl w:val="DAB262CE"/>
    <w:lvl w:ilvl="0" w:tplc="80EC62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8105528"/>
    <w:multiLevelType w:val="hybridMultilevel"/>
    <w:tmpl w:val="68644022"/>
    <w:styleLink w:val="ImportedStyle4"/>
    <w:lvl w:ilvl="0" w:tplc="CEE233B6">
      <w:start w:val="1"/>
      <w:numFmt w:val="bullet"/>
      <w:lvlText w:val="·"/>
      <w:lvlJc w:val="left"/>
      <w:pPr>
        <w:ind w:left="719" w:hanging="71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4A3EAF5A">
      <w:start w:val="1"/>
      <w:numFmt w:val="bullet"/>
      <w:lvlText w:val="o"/>
      <w:lvlJc w:val="left"/>
      <w:pPr>
        <w:ind w:left="1362" w:hanging="77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8080A62">
      <w:start w:val="1"/>
      <w:numFmt w:val="bullet"/>
      <w:lvlText w:val="▪"/>
      <w:lvlJc w:val="left"/>
      <w:pPr>
        <w:ind w:left="2082" w:hanging="76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E223B6A">
      <w:start w:val="1"/>
      <w:numFmt w:val="bullet"/>
      <w:lvlText w:val="·"/>
      <w:lvlJc w:val="left"/>
      <w:pPr>
        <w:ind w:left="2802" w:hanging="74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A6C6D8A">
      <w:start w:val="1"/>
      <w:numFmt w:val="bullet"/>
      <w:lvlText w:val="o"/>
      <w:lvlJc w:val="left"/>
      <w:pPr>
        <w:ind w:left="3522" w:hanging="73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346BB00">
      <w:start w:val="1"/>
      <w:numFmt w:val="bullet"/>
      <w:lvlText w:val="▪"/>
      <w:lvlJc w:val="left"/>
      <w:pPr>
        <w:ind w:left="4242" w:hanging="7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C683190">
      <w:start w:val="1"/>
      <w:numFmt w:val="bullet"/>
      <w:lvlText w:val="·"/>
      <w:lvlJc w:val="left"/>
      <w:pPr>
        <w:ind w:left="4962" w:hanging="71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BA0E6EC">
      <w:start w:val="1"/>
      <w:numFmt w:val="bullet"/>
      <w:lvlText w:val="o"/>
      <w:lvlJc w:val="left"/>
      <w:pPr>
        <w:ind w:left="5682" w:hanging="70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C341A2E">
      <w:start w:val="1"/>
      <w:numFmt w:val="bullet"/>
      <w:lvlText w:val="▪"/>
      <w:lvlJc w:val="left"/>
      <w:pPr>
        <w:ind w:left="6402" w:hanging="689"/>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6">
    <w:nsid w:val="7A8211C1"/>
    <w:multiLevelType w:val="multilevel"/>
    <w:tmpl w:val="F04AD550"/>
    <w:lvl w:ilvl="0">
      <w:start w:val="1"/>
      <w:numFmt w:val="decimal"/>
      <w:pStyle w:val="a"/>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abstractNum w:abstractNumId="47">
    <w:nsid w:val="7CC02295"/>
    <w:multiLevelType w:val="hybridMultilevel"/>
    <w:tmpl w:val="D23E2492"/>
    <w:lvl w:ilvl="0" w:tplc="F97EF3F8">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4B468D"/>
    <w:multiLevelType w:val="hybridMultilevel"/>
    <w:tmpl w:val="B548221E"/>
    <w:lvl w:ilvl="0" w:tplc="A49C910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7"/>
  </w:num>
  <w:num w:numId="2">
    <w:abstractNumId w:val="8"/>
  </w:num>
  <w:num w:numId="3">
    <w:abstractNumId w:val="41"/>
  </w:num>
  <w:num w:numId="4">
    <w:abstractNumId w:val="45"/>
  </w:num>
  <w:num w:numId="5">
    <w:abstractNumId w:val="26"/>
  </w:num>
  <w:num w:numId="6">
    <w:abstractNumId w:val="3"/>
  </w:num>
  <w:num w:numId="7">
    <w:abstractNumId w:val="40"/>
  </w:num>
  <w:num w:numId="8">
    <w:abstractNumId w:val="12"/>
  </w:num>
  <w:num w:numId="9">
    <w:abstractNumId w:val="44"/>
  </w:num>
  <w:num w:numId="10">
    <w:abstractNumId w:val="16"/>
  </w:num>
  <w:num w:numId="11">
    <w:abstractNumId w:val="28"/>
  </w:num>
  <w:num w:numId="12">
    <w:abstractNumId w:val="2"/>
  </w:num>
  <w:num w:numId="13">
    <w:abstractNumId w:val="11"/>
  </w:num>
  <w:num w:numId="14">
    <w:abstractNumId w:val="18"/>
  </w:num>
  <w:num w:numId="15">
    <w:abstractNumId w:val="35"/>
  </w:num>
  <w:num w:numId="16">
    <w:abstractNumId w:val="6"/>
  </w:num>
  <w:num w:numId="17">
    <w:abstractNumId w:val="21"/>
  </w:num>
  <w:num w:numId="18">
    <w:abstractNumId w:val="1"/>
  </w:num>
  <w:num w:numId="19">
    <w:abstractNumId w:val="47"/>
  </w:num>
  <w:num w:numId="20">
    <w:abstractNumId w:val="15"/>
  </w:num>
  <w:num w:numId="21">
    <w:abstractNumId w:val="7"/>
  </w:num>
  <w:num w:numId="22">
    <w:abstractNumId w:val="24"/>
  </w:num>
  <w:num w:numId="23">
    <w:abstractNumId w:val="29"/>
  </w:num>
  <w:num w:numId="24">
    <w:abstractNumId w:val="5"/>
  </w:num>
  <w:num w:numId="25">
    <w:abstractNumId w:val="29"/>
  </w:num>
  <w:num w:numId="26">
    <w:abstractNumId w:val="30"/>
  </w:num>
  <w:num w:numId="27">
    <w:abstractNumId w:val="13"/>
  </w:num>
  <w:num w:numId="28">
    <w:abstractNumId w:val="9"/>
  </w:num>
  <w:num w:numId="29">
    <w:abstractNumId w:val="36"/>
  </w:num>
  <w:num w:numId="30">
    <w:abstractNumId w:val="39"/>
  </w:num>
  <w:num w:numId="31">
    <w:abstractNumId w:val="38"/>
  </w:num>
  <w:num w:numId="32">
    <w:abstractNumId w:val="10"/>
  </w:num>
  <w:num w:numId="33">
    <w:abstractNumId w:val="22"/>
  </w:num>
  <w:num w:numId="34">
    <w:abstractNumId w:val="31"/>
  </w:num>
  <w:num w:numId="35">
    <w:abstractNumId w:val="32"/>
  </w:num>
  <w:num w:numId="36">
    <w:abstractNumId w:val="46"/>
  </w:num>
  <w:num w:numId="37">
    <w:abstractNumId w:val="19"/>
  </w:num>
  <w:num w:numId="38">
    <w:abstractNumId w:val="43"/>
  </w:num>
  <w:num w:numId="39">
    <w:abstractNumId w:val="25"/>
  </w:num>
  <w:num w:numId="40">
    <w:abstractNumId w:val="48"/>
  </w:num>
  <w:num w:numId="41">
    <w:abstractNumId w:val="37"/>
  </w:num>
  <w:num w:numId="42">
    <w:abstractNumId w:val="20"/>
  </w:num>
  <w:num w:numId="43">
    <w:abstractNumId w:val="34"/>
  </w:num>
  <w:num w:numId="44">
    <w:abstractNumId w:val="27"/>
  </w:num>
  <w:num w:numId="45">
    <w:abstractNumId w:val="33"/>
  </w:num>
  <w:num w:numId="46">
    <w:abstractNumId w:val="14"/>
  </w:num>
  <w:num w:numId="47">
    <w:abstractNumId w:val="23"/>
  </w:num>
  <w:num w:numId="48">
    <w:abstractNumId w:val="42"/>
  </w:num>
  <w:num w:numId="49">
    <w:abstractNumId w:val="4"/>
  </w:num>
  <w:num w:numId="50">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9F8"/>
    <w:rsid w:val="000010AE"/>
    <w:rsid w:val="00001259"/>
    <w:rsid w:val="00001650"/>
    <w:rsid w:val="00002239"/>
    <w:rsid w:val="00002481"/>
    <w:rsid w:val="0000258F"/>
    <w:rsid w:val="000027B3"/>
    <w:rsid w:val="00002B93"/>
    <w:rsid w:val="00002F92"/>
    <w:rsid w:val="00002FA6"/>
    <w:rsid w:val="000037B3"/>
    <w:rsid w:val="0000464B"/>
    <w:rsid w:val="0000628E"/>
    <w:rsid w:val="00006648"/>
    <w:rsid w:val="00006D49"/>
    <w:rsid w:val="00007040"/>
    <w:rsid w:val="000074B5"/>
    <w:rsid w:val="00007F8A"/>
    <w:rsid w:val="000104C0"/>
    <w:rsid w:val="0001073D"/>
    <w:rsid w:val="00012F29"/>
    <w:rsid w:val="0001347F"/>
    <w:rsid w:val="00014C6E"/>
    <w:rsid w:val="00014C78"/>
    <w:rsid w:val="00014F76"/>
    <w:rsid w:val="00015643"/>
    <w:rsid w:val="00015751"/>
    <w:rsid w:val="0001615A"/>
    <w:rsid w:val="000200CB"/>
    <w:rsid w:val="00020707"/>
    <w:rsid w:val="00020D17"/>
    <w:rsid w:val="00021F81"/>
    <w:rsid w:val="000229BF"/>
    <w:rsid w:val="00022EBB"/>
    <w:rsid w:val="00023528"/>
    <w:rsid w:val="0002393C"/>
    <w:rsid w:val="00023B2C"/>
    <w:rsid w:val="00024329"/>
    <w:rsid w:val="00024559"/>
    <w:rsid w:val="00024BEA"/>
    <w:rsid w:val="00024EB1"/>
    <w:rsid w:val="000258F8"/>
    <w:rsid w:val="00025F4A"/>
    <w:rsid w:val="00026012"/>
    <w:rsid w:val="000260AA"/>
    <w:rsid w:val="000261BE"/>
    <w:rsid w:val="0002649C"/>
    <w:rsid w:val="00026B54"/>
    <w:rsid w:val="00026EBF"/>
    <w:rsid w:val="00027296"/>
    <w:rsid w:val="00027298"/>
    <w:rsid w:val="00027DA6"/>
    <w:rsid w:val="00030264"/>
    <w:rsid w:val="000302DF"/>
    <w:rsid w:val="00030807"/>
    <w:rsid w:val="0003114F"/>
    <w:rsid w:val="00031815"/>
    <w:rsid w:val="00031AF1"/>
    <w:rsid w:val="00031B39"/>
    <w:rsid w:val="00031D20"/>
    <w:rsid w:val="00031D78"/>
    <w:rsid w:val="00031EFD"/>
    <w:rsid w:val="0003218A"/>
    <w:rsid w:val="000323E0"/>
    <w:rsid w:val="0003262E"/>
    <w:rsid w:val="00032BDD"/>
    <w:rsid w:val="00033098"/>
    <w:rsid w:val="000343AC"/>
    <w:rsid w:val="00034A52"/>
    <w:rsid w:val="00034DB9"/>
    <w:rsid w:val="00034DF7"/>
    <w:rsid w:val="00035352"/>
    <w:rsid w:val="00035400"/>
    <w:rsid w:val="00035706"/>
    <w:rsid w:val="00035E17"/>
    <w:rsid w:val="000366BF"/>
    <w:rsid w:val="000367A4"/>
    <w:rsid w:val="00036CDA"/>
    <w:rsid w:val="0003713A"/>
    <w:rsid w:val="00037F32"/>
    <w:rsid w:val="000404E0"/>
    <w:rsid w:val="00042000"/>
    <w:rsid w:val="000420BC"/>
    <w:rsid w:val="00042252"/>
    <w:rsid w:val="00043A01"/>
    <w:rsid w:val="00044552"/>
    <w:rsid w:val="00044C73"/>
    <w:rsid w:val="00044E67"/>
    <w:rsid w:val="00046A32"/>
    <w:rsid w:val="00046A4B"/>
    <w:rsid w:val="00047C14"/>
    <w:rsid w:val="00050220"/>
    <w:rsid w:val="00050837"/>
    <w:rsid w:val="00050C1B"/>
    <w:rsid w:val="000511C2"/>
    <w:rsid w:val="00051544"/>
    <w:rsid w:val="00051C9B"/>
    <w:rsid w:val="00051CA0"/>
    <w:rsid w:val="0005239B"/>
    <w:rsid w:val="00052EBE"/>
    <w:rsid w:val="00053C62"/>
    <w:rsid w:val="000540AF"/>
    <w:rsid w:val="00054402"/>
    <w:rsid w:val="00054661"/>
    <w:rsid w:val="00054980"/>
    <w:rsid w:val="000557DB"/>
    <w:rsid w:val="000569DE"/>
    <w:rsid w:val="00056DF7"/>
    <w:rsid w:val="000576B2"/>
    <w:rsid w:val="00057C95"/>
    <w:rsid w:val="00057D10"/>
    <w:rsid w:val="00057EE6"/>
    <w:rsid w:val="000615E0"/>
    <w:rsid w:val="000617C9"/>
    <w:rsid w:val="000622C7"/>
    <w:rsid w:val="00062B94"/>
    <w:rsid w:val="00062EFE"/>
    <w:rsid w:val="0006369B"/>
    <w:rsid w:val="000639C1"/>
    <w:rsid w:val="00064A47"/>
    <w:rsid w:val="00064CA9"/>
    <w:rsid w:val="0006553D"/>
    <w:rsid w:val="000656A8"/>
    <w:rsid w:val="00065790"/>
    <w:rsid w:val="00066263"/>
    <w:rsid w:val="00066913"/>
    <w:rsid w:val="00066942"/>
    <w:rsid w:val="000673C7"/>
    <w:rsid w:val="00067857"/>
    <w:rsid w:val="00067DAB"/>
    <w:rsid w:val="00070548"/>
    <w:rsid w:val="00070732"/>
    <w:rsid w:val="00070ADF"/>
    <w:rsid w:val="00070B2C"/>
    <w:rsid w:val="00071486"/>
    <w:rsid w:val="00071633"/>
    <w:rsid w:val="00071C67"/>
    <w:rsid w:val="00071DD3"/>
    <w:rsid w:val="000725DF"/>
    <w:rsid w:val="000727EA"/>
    <w:rsid w:val="00072B15"/>
    <w:rsid w:val="00072CCF"/>
    <w:rsid w:val="000732CE"/>
    <w:rsid w:val="00073482"/>
    <w:rsid w:val="00074009"/>
    <w:rsid w:val="00074120"/>
    <w:rsid w:val="000747A3"/>
    <w:rsid w:val="00074F96"/>
    <w:rsid w:val="000750CB"/>
    <w:rsid w:val="000754DB"/>
    <w:rsid w:val="00075C47"/>
    <w:rsid w:val="00076217"/>
    <w:rsid w:val="00076E6D"/>
    <w:rsid w:val="00077322"/>
    <w:rsid w:val="0007742D"/>
    <w:rsid w:val="000777D3"/>
    <w:rsid w:val="000779AC"/>
    <w:rsid w:val="00077CB4"/>
    <w:rsid w:val="00077EFF"/>
    <w:rsid w:val="00077FF9"/>
    <w:rsid w:val="0008066A"/>
    <w:rsid w:val="000818E5"/>
    <w:rsid w:val="00081B7E"/>
    <w:rsid w:val="00081B85"/>
    <w:rsid w:val="00081D75"/>
    <w:rsid w:val="00082408"/>
    <w:rsid w:val="000824B9"/>
    <w:rsid w:val="0008272A"/>
    <w:rsid w:val="00082ADA"/>
    <w:rsid w:val="00083318"/>
    <w:rsid w:val="000854F9"/>
    <w:rsid w:val="00085C96"/>
    <w:rsid w:val="000861F8"/>
    <w:rsid w:val="00086F9E"/>
    <w:rsid w:val="0008736B"/>
    <w:rsid w:val="0008786A"/>
    <w:rsid w:val="00087D3B"/>
    <w:rsid w:val="00090188"/>
    <w:rsid w:val="0009057E"/>
    <w:rsid w:val="000907E1"/>
    <w:rsid w:val="000916ED"/>
    <w:rsid w:val="00091D3B"/>
    <w:rsid w:val="00092479"/>
    <w:rsid w:val="000931A3"/>
    <w:rsid w:val="000933F9"/>
    <w:rsid w:val="00094063"/>
    <w:rsid w:val="000956D6"/>
    <w:rsid w:val="00095926"/>
    <w:rsid w:val="00095A43"/>
    <w:rsid w:val="00095F7B"/>
    <w:rsid w:val="00096E25"/>
    <w:rsid w:val="00096E5F"/>
    <w:rsid w:val="00097B92"/>
    <w:rsid w:val="00097E78"/>
    <w:rsid w:val="000A06D1"/>
    <w:rsid w:val="000A089B"/>
    <w:rsid w:val="000A0B95"/>
    <w:rsid w:val="000A1130"/>
    <w:rsid w:val="000A16CA"/>
    <w:rsid w:val="000A1A09"/>
    <w:rsid w:val="000A1B0E"/>
    <w:rsid w:val="000A215F"/>
    <w:rsid w:val="000A23D6"/>
    <w:rsid w:val="000A2542"/>
    <w:rsid w:val="000A2BCD"/>
    <w:rsid w:val="000A2F0E"/>
    <w:rsid w:val="000A2F99"/>
    <w:rsid w:val="000A35C6"/>
    <w:rsid w:val="000A398D"/>
    <w:rsid w:val="000A3D2A"/>
    <w:rsid w:val="000A3D34"/>
    <w:rsid w:val="000A3D92"/>
    <w:rsid w:val="000A4657"/>
    <w:rsid w:val="000A49E2"/>
    <w:rsid w:val="000A4B15"/>
    <w:rsid w:val="000A4DC1"/>
    <w:rsid w:val="000A4F79"/>
    <w:rsid w:val="000A5109"/>
    <w:rsid w:val="000A535E"/>
    <w:rsid w:val="000A584B"/>
    <w:rsid w:val="000A632C"/>
    <w:rsid w:val="000A64F1"/>
    <w:rsid w:val="000A7500"/>
    <w:rsid w:val="000A751C"/>
    <w:rsid w:val="000A779B"/>
    <w:rsid w:val="000A7837"/>
    <w:rsid w:val="000B0A56"/>
    <w:rsid w:val="000B0BC1"/>
    <w:rsid w:val="000B0C74"/>
    <w:rsid w:val="000B0FB8"/>
    <w:rsid w:val="000B1964"/>
    <w:rsid w:val="000B1E13"/>
    <w:rsid w:val="000B210B"/>
    <w:rsid w:val="000B2293"/>
    <w:rsid w:val="000B2495"/>
    <w:rsid w:val="000B3004"/>
    <w:rsid w:val="000B34CF"/>
    <w:rsid w:val="000B3BA3"/>
    <w:rsid w:val="000B45C8"/>
    <w:rsid w:val="000B4F17"/>
    <w:rsid w:val="000B4F69"/>
    <w:rsid w:val="000B6199"/>
    <w:rsid w:val="000B6C4B"/>
    <w:rsid w:val="000B7383"/>
    <w:rsid w:val="000B739C"/>
    <w:rsid w:val="000B742F"/>
    <w:rsid w:val="000B7585"/>
    <w:rsid w:val="000B764F"/>
    <w:rsid w:val="000B7A93"/>
    <w:rsid w:val="000C0466"/>
    <w:rsid w:val="000C092A"/>
    <w:rsid w:val="000C097F"/>
    <w:rsid w:val="000C0D9A"/>
    <w:rsid w:val="000C12D2"/>
    <w:rsid w:val="000C1661"/>
    <w:rsid w:val="000C41FA"/>
    <w:rsid w:val="000C49EF"/>
    <w:rsid w:val="000C4A36"/>
    <w:rsid w:val="000C5035"/>
    <w:rsid w:val="000C5469"/>
    <w:rsid w:val="000C55D2"/>
    <w:rsid w:val="000C589C"/>
    <w:rsid w:val="000C5C7B"/>
    <w:rsid w:val="000C6C06"/>
    <w:rsid w:val="000C76E3"/>
    <w:rsid w:val="000D08B8"/>
    <w:rsid w:val="000D0908"/>
    <w:rsid w:val="000D0DDE"/>
    <w:rsid w:val="000D1638"/>
    <w:rsid w:val="000D238A"/>
    <w:rsid w:val="000D260C"/>
    <w:rsid w:val="000D3580"/>
    <w:rsid w:val="000D3BD6"/>
    <w:rsid w:val="000D47AE"/>
    <w:rsid w:val="000D486B"/>
    <w:rsid w:val="000D522B"/>
    <w:rsid w:val="000D558B"/>
    <w:rsid w:val="000D6BE7"/>
    <w:rsid w:val="000D6DB9"/>
    <w:rsid w:val="000D6F00"/>
    <w:rsid w:val="000D7029"/>
    <w:rsid w:val="000D770E"/>
    <w:rsid w:val="000E038D"/>
    <w:rsid w:val="000E07F8"/>
    <w:rsid w:val="000E0C75"/>
    <w:rsid w:val="000E0D3C"/>
    <w:rsid w:val="000E1836"/>
    <w:rsid w:val="000E1EF5"/>
    <w:rsid w:val="000E2078"/>
    <w:rsid w:val="000E2122"/>
    <w:rsid w:val="000E227A"/>
    <w:rsid w:val="000E26CD"/>
    <w:rsid w:val="000E31FF"/>
    <w:rsid w:val="000E32DF"/>
    <w:rsid w:val="000E359C"/>
    <w:rsid w:val="000E37D5"/>
    <w:rsid w:val="000E450F"/>
    <w:rsid w:val="000E5396"/>
    <w:rsid w:val="000E5B70"/>
    <w:rsid w:val="000E61F3"/>
    <w:rsid w:val="000E637B"/>
    <w:rsid w:val="000E6C41"/>
    <w:rsid w:val="000E702A"/>
    <w:rsid w:val="000E71A6"/>
    <w:rsid w:val="000E748E"/>
    <w:rsid w:val="000E7B54"/>
    <w:rsid w:val="000E7E53"/>
    <w:rsid w:val="000F0709"/>
    <w:rsid w:val="000F0E7E"/>
    <w:rsid w:val="000F0E89"/>
    <w:rsid w:val="000F15A8"/>
    <w:rsid w:val="000F1732"/>
    <w:rsid w:val="000F18AA"/>
    <w:rsid w:val="000F1B50"/>
    <w:rsid w:val="000F255A"/>
    <w:rsid w:val="000F26A2"/>
    <w:rsid w:val="000F2E43"/>
    <w:rsid w:val="000F2EB2"/>
    <w:rsid w:val="000F3A2E"/>
    <w:rsid w:val="000F3F44"/>
    <w:rsid w:val="000F3F5B"/>
    <w:rsid w:val="000F431E"/>
    <w:rsid w:val="000F45F4"/>
    <w:rsid w:val="000F4874"/>
    <w:rsid w:val="000F4E1E"/>
    <w:rsid w:val="000F5519"/>
    <w:rsid w:val="000F55B0"/>
    <w:rsid w:val="000F5CEE"/>
    <w:rsid w:val="000F5E27"/>
    <w:rsid w:val="000F65AB"/>
    <w:rsid w:val="000F66CB"/>
    <w:rsid w:val="000F6997"/>
    <w:rsid w:val="000F6CB7"/>
    <w:rsid w:val="000F7320"/>
    <w:rsid w:val="000F7368"/>
    <w:rsid w:val="001001F2"/>
    <w:rsid w:val="00100393"/>
    <w:rsid w:val="00100E7A"/>
    <w:rsid w:val="0010143D"/>
    <w:rsid w:val="00101530"/>
    <w:rsid w:val="00101678"/>
    <w:rsid w:val="00101CDC"/>
    <w:rsid w:val="00101EA6"/>
    <w:rsid w:val="00103110"/>
    <w:rsid w:val="00103DD3"/>
    <w:rsid w:val="001044C2"/>
    <w:rsid w:val="001046F9"/>
    <w:rsid w:val="0010502E"/>
    <w:rsid w:val="00105400"/>
    <w:rsid w:val="00105D93"/>
    <w:rsid w:val="00105F27"/>
    <w:rsid w:val="00105F77"/>
    <w:rsid w:val="00106075"/>
    <w:rsid w:val="0010654B"/>
    <w:rsid w:val="00106615"/>
    <w:rsid w:val="00106BAB"/>
    <w:rsid w:val="00106D01"/>
    <w:rsid w:val="00107072"/>
    <w:rsid w:val="00107348"/>
    <w:rsid w:val="00107424"/>
    <w:rsid w:val="0010767F"/>
    <w:rsid w:val="00107B00"/>
    <w:rsid w:val="00107FA9"/>
    <w:rsid w:val="00110CAF"/>
    <w:rsid w:val="001125F1"/>
    <w:rsid w:val="00113419"/>
    <w:rsid w:val="0011350B"/>
    <w:rsid w:val="00113951"/>
    <w:rsid w:val="001142D9"/>
    <w:rsid w:val="001148C0"/>
    <w:rsid w:val="001152B8"/>
    <w:rsid w:val="00115580"/>
    <w:rsid w:val="00115CE9"/>
    <w:rsid w:val="001160A2"/>
    <w:rsid w:val="00116217"/>
    <w:rsid w:val="001166B8"/>
    <w:rsid w:val="001173FB"/>
    <w:rsid w:val="00117476"/>
    <w:rsid w:val="00117C4C"/>
    <w:rsid w:val="00117FF3"/>
    <w:rsid w:val="0012082A"/>
    <w:rsid w:val="00120AB7"/>
    <w:rsid w:val="00121156"/>
    <w:rsid w:val="001216AA"/>
    <w:rsid w:val="00121B17"/>
    <w:rsid w:val="00121B63"/>
    <w:rsid w:val="00121CE0"/>
    <w:rsid w:val="00121D39"/>
    <w:rsid w:val="00122176"/>
    <w:rsid w:val="00122A4E"/>
    <w:rsid w:val="0012332E"/>
    <w:rsid w:val="001238EF"/>
    <w:rsid w:val="00123915"/>
    <w:rsid w:val="0012402A"/>
    <w:rsid w:val="0012408B"/>
    <w:rsid w:val="001246F9"/>
    <w:rsid w:val="00125175"/>
    <w:rsid w:val="00125A4F"/>
    <w:rsid w:val="00125C50"/>
    <w:rsid w:val="00125EEC"/>
    <w:rsid w:val="00126093"/>
    <w:rsid w:val="00126378"/>
    <w:rsid w:val="00126BE5"/>
    <w:rsid w:val="00126C2A"/>
    <w:rsid w:val="00126C2F"/>
    <w:rsid w:val="00126D02"/>
    <w:rsid w:val="00127669"/>
    <w:rsid w:val="00130119"/>
    <w:rsid w:val="0013109E"/>
    <w:rsid w:val="0013139A"/>
    <w:rsid w:val="0013141F"/>
    <w:rsid w:val="00131943"/>
    <w:rsid w:val="0013196A"/>
    <w:rsid w:val="001329D0"/>
    <w:rsid w:val="00132B3D"/>
    <w:rsid w:val="00132E93"/>
    <w:rsid w:val="001346A6"/>
    <w:rsid w:val="00134BEF"/>
    <w:rsid w:val="00136AFD"/>
    <w:rsid w:val="00137756"/>
    <w:rsid w:val="001405BF"/>
    <w:rsid w:val="00140659"/>
    <w:rsid w:val="00140AC2"/>
    <w:rsid w:val="00140E5C"/>
    <w:rsid w:val="001418F9"/>
    <w:rsid w:val="00141D6B"/>
    <w:rsid w:val="00141EE9"/>
    <w:rsid w:val="00142343"/>
    <w:rsid w:val="0014276A"/>
    <w:rsid w:val="001427EF"/>
    <w:rsid w:val="00142B7D"/>
    <w:rsid w:val="00144111"/>
    <w:rsid w:val="00144545"/>
    <w:rsid w:val="00144B72"/>
    <w:rsid w:val="00144CCB"/>
    <w:rsid w:val="0014588B"/>
    <w:rsid w:val="00145CBF"/>
    <w:rsid w:val="00145F55"/>
    <w:rsid w:val="00146C3A"/>
    <w:rsid w:val="00146FEB"/>
    <w:rsid w:val="00147792"/>
    <w:rsid w:val="001506BA"/>
    <w:rsid w:val="00150DA0"/>
    <w:rsid w:val="00151010"/>
    <w:rsid w:val="00151CAA"/>
    <w:rsid w:val="00152338"/>
    <w:rsid w:val="00152434"/>
    <w:rsid w:val="00153117"/>
    <w:rsid w:val="00153291"/>
    <w:rsid w:val="00153847"/>
    <w:rsid w:val="001538FA"/>
    <w:rsid w:val="00153E6D"/>
    <w:rsid w:val="00154374"/>
    <w:rsid w:val="001543D1"/>
    <w:rsid w:val="00155335"/>
    <w:rsid w:val="001554CE"/>
    <w:rsid w:val="00156F0B"/>
    <w:rsid w:val="00156F5A"/>
    <w:rsid w:val="00157726"/>
    <w:rsid w:val="001601D6"/>
    <w:rsid w:val="001601F2"/>
    <w:rsid w:val="0016054A"/>
    <w:rsid w:val="001605A5"/>
    <w:rsid w:val="00161EB7"/>
    <w:rsid w:val="0016233D"/>
    <w:rsid w:val="00162380"/>
    <w:rsid w:val="00162728"/>
    <w:rsid w:val="001629FF"/>
    <w:rsid w:val="00163262"/>
    <w:rsid w:val="0016385D"/>
    <w:rsid w:val="001638DA"/>
    <w:rsid w:val="00163A8A"/>
    <w:rsid w:val="00163AAA"/>
    <w:rsid w:val="00163B94"/>
    <w:rsid w:val="001640A4"/>
    <w:rsid w:val="001640DC"/>
    <w:rsid w:val="0016440E"/>
    <w:rsid w:val="00165294"/>
    <w:rsid w:val="001655C1"/>
    <w:rsid w:val="001655F5"/>
    <w:rsid w:val="0016571E"/>
    <w:rsid w:val="00165732"/>
    <w:rsid w:val="00165CFD"/>
    <w:rsid w:val="00166079"/>
    <w:rsid w:val="0016661E"/>
    <w:rsid w:val="00166A23"/>
    <w:rsid w:val="00166AA7"/>
    <w:rsid w:val="001670AF"/>
    <w:rsid w:val="00167A11"/>
    <w:rsid w:val="00170622"/>
    <w:rsid w:val="00170823"/>
    <w:rsid w:val="00170F82"/>
    <w:rsid w:val="001715CD"/>
    <w:rsid w:val="00172448"/>
    <w:rsid w:val="00172F7E"/>
    <w:rsid w:val="0017328F"/>
    <w:rsid w:val="00173465"/>
    <w:rsid w:val="00173C77"/>
    <w:rsid w:val="00173EA1"/>
    <w:rsid w:val="00174C7D"/>
    <w:rsid w:val="0017509E"/>
    <w:rsid w:val="00175772"/>
    <w:rsid w:val="00176042"/>
    <w:rsid w:val="001766E8"/>
    <w:rsid w:val="00176727"/>
    <w:rsid w:val="00177B42"/>
    <w:rsid w:val="00180970"/>
    <w:rsid w:val="00180A70"/>
    <w:rsid w:val="0018120F"/>
    <w:rsid w:val="0018297D"/>
    <w:rsid w:val="00183609"/>
    <w:rsid w:val="00183B2E"/>
    <w:rsid w:val="00183CA2"/>
    <w:rsid w:val="00184473"/>
    <w:rsid w:val="00185DA9"/>
    <w:rsid w:val="00186220"/>
    <w:rsid w:val="00186900"/>
    <w:rsid w:val="00186C75"/>
    <w:rsid w:val="00186E81"/>
    <w:rsid w:val="00186F12"/>
    <w:rsid w:val="00187587"/>
    <w:rsid w:val="0018764A"/>
    <w:rsid w:val="00187899"/>
    <w:rsid w:val="00190C03"/>
    <w:rsid w:val="00191867"/>
    <w:rsid w:val="00191E2B"/>
    <w:rsid w:val="001920C0"/>
    <w:rsid w:val="001920CD"/>
    <w:rsid w:val="001924E0"/>
    <w:rsid w:val="00192A80"/>
    <w:rsid w:val="00193007"/>
    <w:rsid w:val="00193169"/>
    <w:rsid w:val="00193AED"/>
    <w:rsid w:val="00193CDF"/>
    <w:rsid w:val="001949C8"/>
    <w:rsid w:val="00194B23"/>
    <w:rsid w:val="00196231"/>
    <w:rsid w:val="0019635B"/>
    <w:rsid w:val="00196431"/>
    <w:rsid w:val="00196537"/>
    <w:rsid w:val="00196CA9"/>
    <w:rsid w:val="001972EB"/>
    <w:rsid w:val="001977B0"/>
    <w:rsid w:val="00197AE6"/>
    <w:rsid w:val="001A035E"/>
    <w:rsid w:val="001A0E14"/>
    <w:rsid w:val="001A1C3C"/>
    <w:rsid w:val="001A224D"/>
    <w:rsid w:val="001A3632"/>
    <w:rsid w:val="001A45C1"/>
    <w:rsid w:val="001A4ED4"/>
    <w:rsid w:val="001A528E"/>
    <w:rsid w:val="001A551F"/>
    <w:rsid w:val="001A59CF"/>
    <w:rsid w:val="001A6528"/>
    <w:rsid w:val="001A6B7D"/>
    <w:rsid w:val="001A6D11"/>
    <w:rsid w:val="001A6DA7"/>
    <w:rsid w:val="001A72A1"/>
    <w:rsid w:val="001A75C5"/>
    <w:rsid w:val="001A78C8"/>
    <w:rsid w:val="001A7FD0"/>
    <w:rsid w:val="001B0003"/>
    <w:rsid w:val="001B0BE4"/>
    <w:rsid w:val="001B0CB0"/>
    <w:rsid w:val="001B0FE7"/>
    <w:rsid w:val="001B10B0"/>
    <w:rsid w:val="001B19BB"/>
    <w:rsid w:val="001B1E91"/>
    <w:rsid w:val="001B21AB"/>
    <w:rsid w:val="001B25EE"/>
    <w:rsid w:val="001B2A7E"/>
    <w:rsid w:val="001B2FD3"/>
    <w:rsid w:val="001B3801"/>
    <w:rsid w:val="001B3C8F"/>
    <w:rsid w:val="001B493A"/>
    <w:rsid w:val="001B50E3"/>
    <w:rsid w:val="001B52B4"/>
    <w:rsid w:val="001B58A6"/>
    <w:rsid w:val="001B625F"/>
    <w:rsid w:val="001B6383"/>
    <w:rsid w:val="001B65A7"/>
    <w:rsid w:val="001B7053"/>
    <w:rsid w:val="001B7121"/>
    <w:rsid w:val="001B7210"/>
    <w:rsid w:val="001B729F"/>
    <w:rsid w:val="001C01F4"/>
    <w:rsid w:val="001C0295"/>
    <w:rsid w:val="001C0471"/>
    <w:rsid w:val="001C0E9A"/>
    <w:rsid w:val="001C1DC9"/>
    <w:rsid w:val="001C25D7"/>
    <w:rsid w:val="001C2678"/>
    <w:rsid w:val="001C268D"/>
    <w:rsid w:val="001C2CC7"/>
    <w:rsid w:val="001C3D49"/>
    <w:rsid w:val="001C4A37"/>
    <w:rsid w:val="001C4F7F"/>
    <w:rsid w:val="001C5D5E"/>
    <w:rsid w:val="001C601C"/>
    <w:rsid w:val="001C617A"/>
    <w:rsid w:val="001C6497"/>
    <w:rsid w:val="001C6650"/>
    <w:rsid w:val="001C73A0"/>
    <w:rsid w:val="001C7456"/>
    <w:rsid w:val="001C7D4C"/>
    <w:rsid w:val="001D076A"/>
    <w:rsid w:val="001D0B57"/>
    <w:rsid w:val="001D1471"/>
    <w:rsid w:val="001D1C44"/>
    <w:rsid w:val="001D210C"/>
    <w:rsid w:val="001D22F0"/>
    <w:rsid w:val="001D2BAB"/>
    <w:rsid w:val="001D2C02"/>
    <w:rsid w:val="001D34AF"/>
    <w:rsid w:val="001D3BF0"/>
    <w:rsid w:val="001D3BF1"/>
    <w:rsid w:val="001D4101"/>
    <w:rsid w:val="001D4682"/>
    <w:rsid w:val="001D493D"/>
    <w:rsid w:val="001D6C2C"/>
    <w:rsid w:val="001D73EC"/>
    <w:rsid w:val="001D7FE2"/>
    <w:rsid w:val="001E0193"/>
    <w:rsid w:val="001E0C91"/>
    <w:rsid w:val="001E15B8"/>
    <w:rsid w:val="001E2223"/>
    <w:rsid w:val="001E27AE"/>
    <w:rsid w:val="001E2C0F"/>
    <w:rsid w:val="001E2F15"/>
    <w:rsid w:val="001E376D"/>
    <w:rsid w:val="001E3F18"/>
    <w:rsid w:val="001E435B"/>
    <w:rsid w:val="001E4493"/>
    <w:rsid w:val="001E4AB7"/>
    <w:rsid w:val="001E4CC8"/>
    <w:rsid w:val="001E528F"/>
    <w:rsid w:val="001E53A1"/>
    <w:rsid w:val="001E5516"/>
    <w:rsid w:val="001E626D"/>
    <w:rsid w:val="001E6427"/>
    <w:rsid w:val="001E65A1"/>
    <w:rsid w:val="001E6A7B"/>
    <w:rsid w:val="001E6AD6"/>
    <w:rsid w:val="001E7151"/>
    <w:rsid w:val="001E76F2"/>
    <w:rsid w:val="001E78F6"/>
    <w:rsid w:val="001F065D"/>
    <w:rsid w:val="001F10BF"/>
    <w:rsid w:val="001F1C8E"/>
    <w:rsid w:val="001F2143"/>
    <w:rsid w:val="001F292C"/>
    <w:rsid w:val="001F3322"/>
    <w:rsid w:val="001F33BD"/>
    <w:rsid w:val="001F37DB"/>
    <w:rsid w:val="001F43AA"/>
    <w:rsid w:val="001F471A"/>
    <w:rsid w:val="001F4C89"/>
    <w:rsid w:val="001F4D5A"/>
    <w:rsid w:val="001F5225"/>
    <w:rsid w:val="001F5348"/>
    <w:rsid w:val="001F54C6"/>
    <w:rsid w:val="001F576B"/>
    <w:rsid w:val="001F5ADF"/>
    <w:rsid w:val="001F5FA7"/>
    <w:rsid w:val="001F603F"/>
    <w:rsid w:val="001F636D"/>
    <w:rsid w:val="001F6E3F"/>
    <w:rsid w:val="001F73FA"/>
    <w:rsid w:val="001F7707"/>
    <w:rsid w:val="001F778A"/>
    <w:rsid w:val="001F7B59"/>
    <w:rsid w:val="001F7D0F"/>
    <w:rsid w:val="0020004B"/>
    <w:rsid w:val="0020022B"/>
    <w:rsid w:val="00200231"/>
    <w:rsid w:val="00200882"/>
    <w:rsid w:val="00200C50"/>
    <w:rsid w:val="00200E2D"/>
    <w:rsid w:val="00202149"/>
    <w:rsid w:val="0020285F"/>
    <w:rsid w:val="002033D9"/>
    <w:rsid w:val="00203787"/>
    <w:rsid w:val="002037EA"/>
    <w:rsid w:val="00203E03"/>
    <w:rsid w:val="00203EFB"/>
    <w:rsid w:val="00204565"/>
    <w:rsid w:val="0020530A"/>
    <w:rsid w:val="002055C6"/>
    <w:rsid w:val="00206156"/>
    <w:rsid w:val="00206B72"/>
    <w:rsid w:val="00210082"/>
    <w:rsid w:val="0021041D"/>
    <w:rsid w:val="002108FE"/>
    <w:rsid w:val="00210ABC"/>
    <w:rsid w:val="00211190"/>
    <w:rsid w:val="00211311"/>
    <w:rsid w:val="0021155C"/>
    <w:rsid w:val="00211A1F"/>
    <w:rsid w:val="00211D33"/>
    <w:rsid w:val="002120DA"/>
    <w:rsid w:val="00212BB7"/>
    <w:rsid w:val="00212BFC"/>
    <w:rsid w:val="002132DA"/>
    <w:rsid w:val="00213407"/>
    <w:rsid w:val="00213D66"/>
    <w:rsid w:val="0021488F"/>
    <w:rsid w:val="002148EF"/>
    <w:rsid w:val="002149ED"/>
    <w:rsid w:val="00215906"/>
    <w:rsid w:val="00216D45"/>
    <w:rsid w:val="00216E8C"/>
    <w:rsid w:val="002176E0"/>
    <w:rsid w:val="00217D5E"/>
    <w:rsid w:val="00217DAE"/>
    <w:rsid w:val="002201B2"/>
    <w:rsid w:val="00220615"/>
    <w:rsid w:val="00220ECC"/>
    <w:rsid w:val="00221685"/>
    <w:rsid w:val="002218DA"/>
    <w:rsid w:val="00221B1A"/>
    <w:rsid w:val="00221F20"/>
    <w:rsid w:val="002226A3"/>
    <w:rsid w:val="00222857"/>
    <w:rsid w:val="00222BFD"/>
    <w:rsid w:val="00223174"/>
    <w:rsid w:val="00223648"/>
    <w:rsid w:val="00223C9D"/>
    <w:rsid w:val="0022527D"/>
    <w:rsid w:val="00225D05"/>
    <w:rsid w:val="00226518"/>
    <w:rsid w:val="00226AD4"/>
    <w:rsid w:val="00226D1C"/>
    <w:rsid w:val="00226ED9"/>
    <w:rsid w:val="0022779F"/>
    <w:rsid w:val="00230B9C"/>
    <w:rsid w:val="0023230F"/>
    <w:rsid w:val="002329C5"/>
    <w:rsid w:val="0023307E"/>
    <w:rsid w:val="00233BF1"/>
    <w:rsid w:val="00233C83"/>
    <w:rsid w:val="00234316"/>
    <w:rsid w:val="002344B2"/>
    <w:rsid w:val="00234FA6"/>
    <w:rsid w:val="00236E53"/>
    <w:rsid w:val="0023754D"/>
    <w:rsid w:val="0024040C"/>
    <w:rsid w:val="002404C3"/>
    <w:rsid w:val="0024054F"/>
    <w:rsid w:val="0024059A"/>
    <w:rsid w:val="00240FD2"/>
    <w:rsid w:val="00240FE5"/>
    <w:rsid w:val="0024121C"/>
    <w:rsid w:val="002413C4"/>
    <w:rsid w:val="002414B6"/>
    <w:rsid w:val="002417D3"/>
    <w:rsid w:val="00241A70"/>
    <w:rsid w:val="002421BF"/>
    <w:rsid w:val="002421F1"/>
    <w:rsid w:val="00242531"/>
    <w:rsid w:val="00242ECD"/>
    <w:rsid w:val="00242F4D"/>
    <w:rsid w:val="00243079"/>
    <w:rsid w:val="00243479"/>
    <w:rsid w:val="00243F21"/>
    <w:rsid w:val="002447BE"/>
    <w:rsid w:val="00245114"/>
    <w:rsid w:val="00245719"/>
    <w:rsid w:val="00245BCA"/>
    <w:rsid w:val="0024651E"/>
    <w:rsid w:val="00246963"/>
    <w:rsid w:val="00247CE8"/>
    <w:rsid w:val="00250094"/>
    <w:rsid w:val="0025072C"/>
    <w:rsid w:val="002507D5"/>
    <w:rsid w:val="00251731"/>
    <w:rsid w:val="002520C2"/>
    <w:rsid w:val="002525EB"/>
    <w:rsid w:val="00252C60"/>
    <w:rsid w:val="00252CD6"/>
    <w:rsid w:val="002532DC"/>
    <w:rsid w:val="00253554"/>
    <w:rsid w:val="0025355F"/>
    <w:rsid w:val="002535D9"/>
    <w:rsid w:val="00253E22"/>
    <w:rsid w:val="00253FF6"/>
    <w:rsid w:val="00254234"/>
    <w:rsid w:val="00254477"/>
    <w:rsid w:val="002546DD"/>
    <w:rsid w:val="00254784"/>
    <w:rsid w:val="002547E4"/>
    <w:rsid w:val="00254B90"/>
    <w:rsid w:val="00254C2E"/>
    <w:rsid w:val="00254C93"/>
    <w:rsid w:val="00257200"/>
    <w:rsid w:val="0025743A"/>
    <w:rsid w:val="00257556"/>
    <w:rsid w:val="0025761A"/>
    <w:rsid w:val="002579E2"/>
    <w:rsid w:val="00257BCB"/>
    <w:rsid w:val="00257F1C"/>
    <w:rsid w:val="00260036"/>
    <w:rsid w:val="0026005A"/>
    <w:rsid w:val="002608EE"/>
    <w:rsid w:val="002610F1"/>
    <w:rsid w:val="0026160E"/>
    <w:rsid w:val="00261610"/>
    <w:rsid w:val="00261774"/>
    <w:rsid w:val="00261819"/>
    <w:rsid w:val="00261D00"/>
    <w:rsid w:val="00263F6E"/>
    <w:rsid w:val="0026547A"/>
    <w:rsid w:val="002657A5"/>
    <w:rsid w:val="00265807"/>
    <w:rsid w:val="00265842"/>
    <w:rsid w:val="00265914"/>
    <w:rsid w:val="00265BAE"/>
    <w:rsid w:val="002667F3"/>
    <w:rsid w:val="002668AD"/>
    <w:rsid w:val="00267058"/>
    <w:rsid w:val="00267522"/>
    <w:rsid w:val="00267653"/>
    <w:rsid w:val="00267C4F"/>
    <w:rsid w:val="00267C98"/>
    <w:rsid w:val="00270777"/>
    <w:rsid w:val="00270C5D"/>
    <w:rsid w:val="00271017"/>
    <w:rsid w:val="002712F4"/>
    <w:rsid w:val="002718F9"/>
    <w:rsid w:val="00271B3D"/>
    <w:rsid w:val="002723E3"/>
    <w:rsid w:val="002725E7"/>
    <w:rsid w:val="00272656"/>
    <w:rsid w:val="00272D74"/>
    <w:rsid w:val="00272F36"/>
    <w:rsid w:val="00273D0D"/>
    <w:rsid w:val="00273E11"/>
    <w:rsid w:val="00273F4C"/>
    <w:rsid w:val="00274388"/>
    <w:rsid w:val="00274741"/>
    <w:rsid w:val="0027477D"/>
    <w:rsid w:val="002749DB"/>
    <w:rsid w:val="00274F15"/>
    <w:rsid w:val="002760CC"/>
    <w:rsid w:val="00276240"/>
    <w:rsid w:val="00276D41"/>
    <w:rsid w:val="00277969"/>
    <w:rsid w:val="002807A7"/>
    <w:rsid w:val="002810DF"/>
    <w:rsid w:val="002812E4"/>
    <w:rsid w:val="00281733"/>
    <w:rsid w:val="0028177B"/>
    <w:rsid w:val="00281C63"/>
    <w:rsid w:val="00281DF4"/>
    <w:rsid w:val="00282901"/>
    <w:rsid w:val="002831C2"/>
    <w:rsid w:val="00283792"/>
    <w:rsid w:val="00283D21"/>
    <w:rsid w:val="00283D3A"/>
    <w:rsid w:val="00283E25"/>
    <w:rsid w:val="002841AD"/>
    <w:rsid w:val="0028423A"/>
    <w:rsid w:val="00284385"/>
    <w:rsid w:val="00284947"/>
    <w:rsid w:val="00284B42"/>
    <w:rsid w:val="0028594E"/>
    <w:rsid w:val="00285A4A"/>
    <w:rsid w:val="002866FB"/>
    <w:rsid w:val="00286F40"/>
    <w:rsid w:val="0028757B"/>
    <w:rsid w:val="002875B4"/>
    <w:rsid w:val="00287603"/>
    <w:rsid w:val="00287B73"/>
    <w:rsid w:val="002900C7"/>
    <w:rsid w:val="002904A8"/>
    <w:rsid w:val="002907FC"/>
    <w:rsid w:val="00290D39"/>
    <w:rsid w:val="00292FD2"/>
    <w:rsid w:val="0029320C"/>
    <w:rsid w:val="002935BA"/>
    <w:rsid w:val="00293D7B"/>
    <w:rsid w:val="00294527"/>
    <w:rsid w:val="00294686"/>
    <w:rsid w:val="00294C86"/>
    <w:rsid w:val="00294CB1"/>
    <w:rsid w:val="0029576C"/>
    <w:rsid w:val="00296531"/>
    <w:rsid w:val="002965EF"/>
    <w:rsid w:val="002967F9"/>
    <w:rsid w:val="002968DA"/>
    <w:rsid w:val="00296AE0"/>
    <w:rsid w:val="00296D80"/>
    <w:rsid w:val="002970AC"/>
    <w:rsid w:val="00297241"/>
    <w:rsid w:val="002972F7"/>
    <w:rsid w:val="002976AF"/>
    <w:rsid w:val="002A0067"/>
    <w:rsid w:val="002A0350"/>
    <w:rsid w:val="002A12A8"/>
    <w:rsid w:val="002A12B9"/>
    <w:rsid w:val="002A1520"/>
    <w:rsid w:val="002A166D"/>
    <w:rsid w:val="002A1BF9"/>
    <w:rsid w:val="002A1D31"/>
    <w:rsid w:val="002A334E"/>
    <w:rsid w:val="002A33ED"/>
    <w:rsid w:val="002A36DD"/>
    <w:rsid w:val="002A42E6"/>
    <w:rsid w:val="002A46D1"/>
    <w:rsid w:val="002A52BD"/>
    <w:rsid w:val="002A57AA"/>
    <w:rsid w:val="002A602F"/>
    <w:rsid w:val="002A6332"/>
    <w:rsid w:val="002A63B3"/>
    <w:rsid w:val="002A6441"/>
    <w:rsid w:val="002A6BD9"/>
    <w:rsid w:val="002A74E0"/>
    <w:rsid w:val="002A7D8B"/>
    <w:rsid w:val="002A7FC0"/>
    <w:rsid w:val="002B0D1B"/>
    <w:rsid w:val="002B15C9"/>
    <w:rsid w:val="002B1D7F"/>
    <w:rsid w:val="002B21D7"/>
    <w:rsid w:val="002B21DE"/>
    <w:rsid w:val="002B33B6"/>
    <w:rsid w:val="002B347B"/>
    <w:rsid w:val="002B35FD"/>
    <w:rsid w:val="002B39ED"/>
    <w:rsid w:val="002B3B16"/>
    <w:rsid w:val="002B42A2"/>
    <w:rsid w:val="002B44E8"/>
    <w:rsid w:val="002B5125"/>
    <w:rsid w:val="002B53B3"/>
    <w:rsid w:val="002B5E58"/>
    <w:rsid w:val="002B64F9"/>
    <w:rsid w:val="002B6578"/>
    <w:rsid w:val="002B6718"/>
    <w:rsid w:val="002B68C8"/>
    <w:rsid w:val="002B6A55"/>
    <w:rsid w:val="002B6A8D"/>
    <w:rsid w:val="002B736C"/>
    <w:rsid w:val="002B75AD"/>
    <w:rsid w:val="002B7EF8"/>
    <w:rsid w:val="002B7F5C"/>
    <w:rsid w:val="002C0FAF"/>
    <w:rsid w:val="002C12A7"/>
    <w:rsid w:val="002C14B7"/>
    <w:rsid w:val="002C161F"/>
    <w:rsid w:val="002C2068"/>
    <w:rsid w:val="002C282C"/>
    <w:rsid w:val="002C2BE9"/>
    <w:rsid w:val="002C2C35"/>
    <w:rsid w:val="002C2D6D"/>
    <w:rsid w:val="002C2F28"/>
    <w:rsid w:val="002C35C4"/>
    <w:rsid w:val="002C3C8B"/>
    <w:rsid w:val="002C3CDD"/>
    <w:rsid w:val="002C47E2"/>
    <w:rsid w:val="002C4E78"/>
    <w:rsid w:val="002C4F46"/>
    <w:rsid w:val="002C4F6F"/>
    <w:rsid w:val="002C50A2"/>
    <w:rsid w:val="002C5AA4"/>
    <w:rsid w:val="002C5B57"/>
    <w:rsid w:val="002C5BA9"/>
    <w:rsid w:val="002C63CE"/>
    <w:rsid w:val="002C6608"/>
    <w:rsid w:val="002C6A01"/>
    <w:rsid w:val="002C6A2C"/>
    <w:rsid w:val="002C6D9C"/>
    <w:rsid w:val="002C70CF"/>
    <w:rsid w:val="002C70F0"/>
    <w:rsid w:val="002C78E9"/>
    <w:rsid w:val="002C7D48"/>
    <w:rsid w:val="002C7E95"/>
    <w:rsid w:val="002D0222"/>
    <w:rsid w:val="002D0813"/>
    <w:rsid w:val="002D0B4D"/>
    <w:rsid w:val="002D2398"/>
    <w:rsid w:val="002D24DF"/>
    <w:rsid w:val="002D2620"/>
    <w:rsid w:val="002D2ABD"/>
    <w:rsid w:val="002D2F05"/>
    <w:rsid w:val="002D3752"/>
    <w:rsid w:val="002D3AD1"/>
    <w:rsid w:val="002D3DFD"/>
    <w:rsid w:val="002D4160"/>
    <w:rsid w:val="002D449A"/>
    <w:rsid w:val="002D45F1"/>
    <w:rsid w:val="002D598E"/>
    <w:rsid w:val="002D5A90"/>
    <w:rsid w:val="002D627B"/>
    <w:rsid w:val="002D64BF"/>
    <w:rsid w:val="002D6AC0"/>
    <w:rsid w:val="002D7061"/>
    <w:rsid w:val="002D7E7C"/>
    <w:rsid w:val="002E0526"/>
    <w:rsid w:val="002E079A"/>
    <w:rsid w:val="002E0A66"/>
    <w:rsid w:val="002E1D28"/>
    <w:rsid w:val="002E2213"/>
    <w:rsid w:val="002E24B2"/>
    <w:rsid w:val="002E2617"/>
    <w:rsid w:val="002E2A44"/>
    <w:rsid w:val="002E2A55"/>
    <w:rsid w:val="002E350F"/>
    <w:rsid w:val="002E3546"/>
    <w:rsid w:val="002E3547"/>
    <w:rsid w:val="002E3698"/>
    <w:rsid w:val="002E378D"/>
    <w:rsid w:val="002E38B6"/>
    <w:rsid w:val="002E3AEC"/>
    <w:rsid w:val="002E3BAB"/>
    <w:rsid w:val="002E3C65"/>
    <w:rsid w:val="002E40AB"/>
    <w:rsid w:val="002E4727"/>
    <w:rsid w:val="002E499D"/>
    <w:rsid w:val="002E4D30"/>
    <w:rsid w:val="002E4F43"/>
    <w:rsid w:val="002E4F6F"/>
    <w:rsid w:val="002E54F3"/>
    <w:rsid w:val="002E57A6"/>
    <w:rsid w:val="002E5893"/>
    <w:rsid w:val="002E6864"/>
    <w:rsid w:val="002E6EB7"/>
    <w:rsid w:val="002E6F79"/>
    <w:rsid w:val="002E72D6"/>
    <w:rsid w:val="002E74BF"/>
    <w:rsid w:val="002F007B"/>
    <w:rsid w:val="002F0213"/>
    <w:rsid w:val="002F04B1"/>
    <w:rsid w:val="002F15A9"/>
    <w:rsid w:val="002F1C1D"/>
    <w:rsid w:val="002F1FCB"/>
    <w:rsid w:val="002F2397"/>
    <w:rsid w:val="002F281B"/>
    <w:rsid w:val="002F2938"/>
    <w:rsid w:val="002F31AC"/>
    <w:rsid w:val="002F37D6"/>
    <w:rsid w:val="002F3B65"/>
    <w:rsid w:val="002F3F68"/>
    <w:rsid w:val="002F402D"/>
    <w:rsid w:val="002F4794"/>
    <w:rsid w:val="002F491C"/>
    <w:rsid w:val="002F6222"/>
    <w:rsid w:val="002F6271"/>
    <w:rsid w:val="002F670B"/>
    <w:rsid w:val="002F6954"/>
    <w:rsid w:val="002F6B1D"/>
    <w:rsid w:val="002F7509"/>
    <w:rsid w:val="002F7B2A"/>
    <w:rsid w:val="002F7DE4"/>
    <w:rsid w:val="003002C7"/>
    <w:rsid w:val="00300990"/>
    <w:rsid w:val="0030126F"/>
    <w:rsid w:val="003024E7"/>
    <w:rsid w:val="003024EA"/>
    <w:rsid w:val="00302C60"/>
    <w:rsid w:val="00302FB5"/>
    <w:rsid w:val="00303301"/>
    <w:rsid w:val="00303F99"/>
    <w:rsid w:val="0030403D"/>
    <w:rsid w:val="003044BF"/>
    <w:rsid w:val="00304F86"/>
    <w:rsid w:val="00305D25"/>
    <w:rsid w:val="00306424"/>
    <w:rsid w:val="003065A6"/>
    <w:rsid w:val="00306C31"/>
    <w:rsid w:val="00306F20"/>
    <w:rsid w:val="00306F32"/>
    <w:rsid w:val="003070C8"/>
    <w:rsid w:val="00307296"/>
    <w:rsid w:val="0031005E"/>
    <w:rsid w:val="003103DA"/>
    <w:rsid w:val="00310B85"/>
    <w:rsid w:val="00310E90"/>
    <w:rsid w:val="003113E3"/>
    <w:rsid w:val="0031144B"/>
    <w:rsid w:val="0031176F"/>
    <w:rsid w:val="00311EBE"/>
    <w:rsid w:val="00313266"/>
    <w:rsid w:val="00313344"/>
    <w:rsid w:val="0031390B"/>
    <w:rsid w:val="003139E6"/>
    <w:rsid w:val="003143B8"/>
    <w:rsid w:val="00314862"/>
    <w:rsid w:val="00314915"/>
    <w:rsid w:val="003157D9"/>
    <w:rsid w:val="003159E4"/>
    <w:rsid w:val="00315D71"/>
    <w:rsid w:val="003163CB"/>
    <w:rsid w:val="00316ED8"/>
    <w:rsid w:val="0031725C"/>
    <w:rsid w:val="00317675"/>
    <w:rsid w:val="00317862"/>
    <w:rsid w:val="003202E7"/>
    <w:rsid w:val="0032042B"/>
    <w:rsid w:val="0032055C"/>
    <w:rsid w:val="00320641"/>
    <w:rsid w:val="0032093D"/>
    <w:rsid w:val="00320A63"/>
    <w:rsid w:val="00321016"/>
    <w:rsid w:val="00321AED"/>
    <w:rsid w:val="00321E98"/>
    <w:rsid w:val="00322FED"/>
    <w:rsid w:val="00323021"/>
    <w:rsid w:val="003233D4"/>
    <w:rsid w:val="00323AD2"/>
    <w:rsid w:val="00324991"/>
    <w:rsid w:val="00324C23"/>
    <w:rsid w:val="00324DE5"/>
    <w:rsid w:val="00325993"/>
    <w:rsid w:val="003263B8"/>
    <w:rsid w:val="00326621"/>
    <w:rsid w:val="003267D2"/>
    <w:rsid w:val="00326BE5"/>
    <w:rsid w:val="00326EB3"/>
    <w:rsid w:val="003274A0"/>
    <w:rsid w:val="003274FE"/>
    <w:rsid w:val="0032759E"/>
    <w:rsid w:val="003276F8"/>
    <w:rsid w:val="00327891"/>
    <w:rsid w:val="003278E6"/>
    <w:rsid w:val="00327AFA"/>
    <w:rsid w:val="0033034F"/>
    <w:rsid w:val="00330EB6"/>
    <w:rsid w:val="0033256A"/>
    <w:rsid w:val="003329CA"/>
    <w:rsid w:val="00332DC5"/>
    <w:rsid w:val="00332DEA"/>
    <w:rsid w:val="00333A1E"/>
    <w:rsid w:val="003342EA"/>
    <w:rsid w:val="00334538"/>
    <w:rsid w:val="00334F3A"/>
    <w:rsid w:val="0033531B"/>
    <w:rsid w:val="00335569"/>
    <w:rsid w:val="00335BA8"/>
    <w:rsid w:val="0033641C"/>
    <w:rsid w:val="00337251"/>
    <w:rsid w:val="00337C84"/>
    <w:rsid w:val="00337DC4"/>
    <w:rsid w:val="0034024F"/>
    <w:rsid w:val="0034034F"/>
    <w:rsid w:val="0034058E"/>
    <w:rsid w:val="00341361"/>
    <w:rsid w:val="0034166F"/>
    <w:rsid w:val="00341F2C"/>
    <w:rsid w:val="00342269"/>
    <w:rsid w:val="00342495"/>
    <w:rsid w:val="003424A6"/>
    <w:rsid w:val="00344BD8"/>
    <w:rsid w:val="0034502D"/>
    <w:rsid w:val="00346404"/>
    <w:rsid w:val="003469AD"/>
    <w:rsid w:val="00347168"/>
    <w:rsid w:val="003479BC"/>
    <w:rsid w:val="003502B0"/>
    <w:rsid w:val="003509CE"/>
    <w:rsid w:val="00350FE1"/>
    <w:rsid w:val="00351526"/>
    <w:rsid w:val="003516A7"/>
    <w:rsid w:val="00351873"/>
    <w:rsid w:val="0035192A"/>
    <w:rsid w:val="003519A8"/>
    <w:rsid w:val="003527AE"/>
    <w:rsid w:val="003528DA"/>
    <w:rsid w:val="003528E3"/>
    <w:rsid w:val="00352EC2"/>
    <w:rsid w:val="00353D83"/>
    <w:rsid w:val="003543C5"/>
    <w:rsid w:val="00355552"/>
    <w:rsid w:val="00355999"/>
    <w:rsid w:val="00355D15"/>
    <w:rsid w:val="00356439"/>
    <w:rsid w:val="00356481"/>
    <w:rsid w:val="00356E49"/>
    <w:rsid w:val="00356ED1"/>
    <w:rsid w:val="003572BF"/>
    <w:rsid w:val="00357A99"/>
    <w:rsid w:val="00357D62"/>
    <w:rsid w:val="00360025"/>
    <w:rsid w:val="00360162"/>
    <w:rsid w:val="003603C5"/>
    <w:rsid w:val="0036056B"/>
    <w:rsid w:val="00360AE8"/>
    <w:rsid w:val="00361721"/>
    <w:rsid w:val="00361F8D"/>
    <w:rsid w:val="003623E2"/>
    <w:rsid w:val="00362990"/>
    <w:rsid w:val="00362AA0"/>
    <w:rsid w:val="003630B3"/>
    <w:rsid w:val="003634BF"/>
    <w:rsid w:val="00363748"/>
    <w:rsid w:val="0036413C"/>
    <w:rsid w:val="00364933"/>
    <w:rsid w:val="00364C43"/>
    <w:rsid w:val="003655B3"/>
    <w:rsid w:val="0036596C"/>
    <w:rsid w:val="003661EA"/>
    <w:rsid w:val="00366B9E"/>
    <w:rsid w:val="00366F71"/>
    <w:rsid w:val="003674EB"/>
    <w:rsid w:val="00367E52"/>
    <w:rsid w:val="00370F4B"/>
    <w:rsid w:val="003712C4"/>
    <w:rsid w:val="00371C30"/>
    <w:rsid w:val="003729F8"/>
    <w:rsid w:val="00373128"/>
    <w:rsid w:val="003736E4"/>
    <w:rsid w:val="00373814"/>
    <w:rsid w:val="00373850"/>
    <w:rsid w:val="00373D49"/>
    <w:rsid w:val="00373DAA"/>
    <w:rsid w:val="00374319"/>
    <w:rsid w:val="003746EB"/>
    <w:rsid w:val="0037508B"/>
    <w:rsid w:val="003753B6"/>
    <w:rsid w:val="00376295"/>
    <w:rsid w:val="00376343"/>
    <w:rsid w:val="003763D8"/>
    <w:rsid w:val="003769E4"/>
    <w:rsid w:val="00376C09"/>
    <w:rsid w:val="00377291"/>
    <w:rsid w:val="0038002A"/>
    <w:rsid w:val="0038065E"/>
    <w:rsid w:val="003809F0"/>
    <w:rsid w:val="00381002"/>
    <w:rsid w:val="00381CD1"/>
    <w:rsid w:val="003821CA"/>
    <w:rsid w:val="00383F87"/>
    <w:rsid w:val="00385C01"/>
    <w:rsid w:val="003865CD"/>
    <w:rsid w:val="0038669E"/>
    <w:rsid w:val="00386875"/>
    <w:rsid w:val="003868F3"/>
    <w:rsid w:val="00386B94"/>
    <w:rsid w:val="00386DA1"/>
    <w:rsid w:val="00386E41"/>
    <w:rsid w:val="003873DC"/>
    <w:rsid w:val="00387D3A"/>
    <w:rsid w:val="0039058E"/>
    <w:rsid w:val="003905DC"/>
    <w:rsid w:val="003906F3"/>
    <w:rsid w:val="003906F8"/>
    <w:rsid w:val="0039097C"/>
    <w:rsid w:val="00390AC1"/>
    <w:rsid w:val="003911D6"/>
    <w:rsid w:val="003913C4"/>
    <w:rsid w:val="00391724"/>
    <w:rsid w:val="00391B8D"/>
    <w:rsid w:val="00391F99"/>
    <w:rsid w:val="00392E76"/>
    <w:rsid w:val="00392EAC"/>
    <w:rsid w:val="00393159"/>
    <w:rsid w:val="00393A32"/>
    <w:rsid w:val="003944D9"/>
    <w:rsid w:val="0039471F"/>
    <w:rsid w:val="00394A3D"/>
    <w:rsid w:val="00395372"/>
    <w:rsid w:val="0039568C"/>
    <w:rsid w:val="00395BCE"/>
    <w:rsid w:val="00395DD6"/>
    <w:rsid w:val="00395E0E"/>
    <w:rsid w:val="00396111"/>
    <w:rsid w:val="00396B38"/>
    <w:rsid w:val="00396B3B"/>
    <w:rsid w:val="00396D82"/>
    <w:rsid w:val="00397173"/>
    <w:rsid w:val="00397362"/>
    <w:rsid w:val="0039757F"/>
    <w:rsid w:val="00397E32"/>
    <w:rsid w:val="003A0044"/>
    <w:rsid w:val="003A1EC2"/>
    <w:rsid w:val="003A21F8"/>
    <w:rsid w:val="003A29B0"/>
    <w:rsid w:val="003A3EC7"/>
    <w:rsid w:val="003A4134"/>
    <w:rsid w:val="003A48E8"/>
    <w:rsid w:val="003A4D4B"/>
    <w:rsid w:val="003A5201"/>
    <w:rsid w:val="003A5534"/>
    <w:rsid w:val="003A5979"/>
    <w:rsid w:val="003A5E4B"/>
    <w:rsid w:val="003A606B"/>
    <w:rsid w:val="003A64A7"/>
    <w:rsid w:val="003A6A2B"/>
    <w:rsid w:val="003A6F0A"/>
    <w:rsid w:val="003A784B"/>
    <w:rsid w:val="003A7FEE"/>
    <w:rsid w:val="003B0338"/>
    <w:rsid w:val="003B0862"/>
    <w:rsid w:val="003B09B2"/>
    <w:rsid w:val="003B0DB3"/>
    <w:rsid w:val="003B17DC"/>
    <w:rsid w:val="003B194A"/>
    <w:rsid w:val="003B1CDF"/>
    <w:rsid w:val="003B27E7"/>
    <w:rsid w:val="003B292D"/>
    <w:rsid w:val="003B3409"/>
    <w:rsid w:val="003B3629"/>
    <w:rsid w:val="003B369D"/>
    <w:rsid w:val="003B4A77"/>
    <w:rsid w:val="003B4C71"/>
    <w:rsid w:val="003B4E12"/>
    <w:rsid w:val="003B59CD"/>
    <w:rsid w:val="003B5C27"/>
    <w:rsid w:val="003B66C7"/>
    <w:rsid w:val="003B69E8"/>
    <w:rsid w:val="003B723B"/>
    <w:rsid w:val="003B7825"/>
    <w:rsid w:val="003C01FB"/>
    <w:rsid w:val="003C0757"/>
    <w:rsid w:val="003C1272"/>
    <w:rsid w:val="003C12E8"/>
    <w:rsid w:val="003C1891"/>
    <w:rsid w:val="003C1A62"/>
    <w:rsid w:val="003C20CD"/>
    <w:rsid w:val="003C2104"/>
    <w:rsid w:val="003C2237"/>
    <w:rsid w:val="003C2989"/>
    <w:rsid w:val="003C3AD3"/>
    <w:rsid w:val="003C4293"/>
    <w:rsid w:val="003C4773"/>
    <w:rsid w:val="003C47B2"/>
    <w:rsid w:val="003C4DE4"/>
    <w:rsid w:val="003C5929"/>
    <w:rsid w:val="003C5C0B"/>
    <w:rsid w:val="003C5F4D"/>
    <w:rsid w:val="003C74F6"/>
    <w:rsid w:val="003C7D17"/>
    <w:rsid w:val="003D09B8"/>
    <w:rsid w:val="003D0ADA"/>
    <w:rsid w:val="003D0BD8"/>
    <w:rsid w:val="003D2D1A"/>
    <w:rsid w:val="003D3328"/>
    <w:rsid w:val="003D3780"/>
    <w:rsid w:val="003D4FB4"/>
    <w:rsid w:val="003D50EF"/>
    <w:rsid w:val="003D5B2E"/>
    <w:rsid w:val="003D6092"/>
    <w:rsid w:val="003D629E"/>
    <w:rsid w:val="003D67F2"/>
    <w:rsid w:val="003D6B0E"/>
    <w:rsid w:val="003D72D2"/>
    <w:rsid w:val="003D7BE4"/>
    <w:rsid w:val="003D7F80"/>
    <w:rsid w:val="003E046C"/>
    <w:rsid w:val="003E07C3"/>
    <w:rsid w:val="003E09A8"/>
    <w:rsid w:val="003E0B79"/>
    <w:rsid w:val="003E12E1"/>
    <w:rsid w:val="003E13B0"/>
    <w:rsid w:val="003E14F0"/>
    <w:rsid w:val="003E192B"/>
    <w:rsid w:val="003E1976"/>
    <w:rsid w:val="003E268D"/>
    <w:rsid w:val="003E2C8A"/>
    <w:rsid w:val="003E2EDF"/>
    <w:rsid w:val="003E3216"/>
    <w:rsid w:val="003E456D"/>
    <w:rsid w:val="003E4DBB"/>
    <w:rsid w:val="003E4E34"/>
    <w:rsid w:val="003E545E"/>
    <w:rsid w:val="003E580D"/>
    <w:rsid w:val="003E5A51"/>
    <w:rsid w:val="003E5B27"/>
    <w:rsid w:val="003E6764"/>
    <w:rsid w:val="003E6D7A"/>
    <w:rsid w:val="003E6DBE"/>
    <w:rsid w:val="003E6E71"/>
    <w:rsid w:val="003E74CB"/>
    <w:rsid w:val="003E753F"/>
    <w:rsid w:val="003E758F"/>
    <w:rsid w:val="003E7DB6"/>
    <w:rsid w:val="003E7E71"/>
    <w:rsid w:val="003F0126"/>
    <w:rsid w:val="003F0147"/>
    <w:rsid w:val="003F0458"/>
    <w:rsid w:val="003F0A26"/>
    <w:rsid w:val="003F1113"/>
    <w:rsid w:val="003F20A0"/>
    <w:rsid w:val="003F2EEB"/>
    <w:rsid w:val="003F302F"/>
    <w:rsid w:val="003F33D7"/>
    <w:rsid w:val="003F3A53"/>
    <w:rsid w:val="003F423C"/>
    <w:rsid w:val="003F57C0"/>
    <w:rsid w:val="003F5B73"/>
    <w:rsid w:val="003F62B1"/>
    <w:rsid w:val="003F640D"/>
    <w:rsid w:val="003F682B"/>
    <w:rsid w:val="003F70B8"/>
    <w:rsid w:val="003F75FA"/>
    <w:rsid w:val="004001A6"/>
    <w:rsid w:val="004001E4"/>
    <w:rsid w:val="00400E2C"/>
    <w:rsid w:val="00401A06"/>
    <w:rsid w:val="004024AF"/>
    <w:rsid w:val="004036E8"/>
    <w:rsid w:val="00403785"/>
    <w:rsid w:val="00403A45"/>
    <w:rsid w:val="00403FC0"/>
    <w:rsid w:val="00404147"/>
    <w:rsid w:val="00404C79"/>
    <w:rsid w:val="0040515F"/>
    <w:rsid w:val="004060F2"/>
    <w:rsid w:val="004065BC"/>
    <w:rsid w:val="004069DD"/>
    <w:rsid w:val="00406C7F"/>
    <w:rsid w:val="004074C3"/>
    <w:rsid w:val="004104E2"/>
    <w:rsid w:val="0041077A"/>
    <w:rsid w:val="00410C99"/>
    <w:rsid w:val="004110C5"/>
    <w:rsid w:val="00411169"/>
    <w:rsid w:val="004111F7"/>
    <w:rsid w:val="004116B7"/>
    <w:rsid w:val="00411AB8"/>
    <w:rsid w:val="004122E9"/>
    <w:rsid w:val="004126D7"/>
    <w:rsid w:val="004127C7"/>
    <w:rsid w:val="00412840"/>
    <w:rsid w:val="00412A0B"/>
    <w:rsid w:val="004140DA"/>
    <w:rsid w:val="00414644"/>
    <w:rsid w:val="00415ACB"/>
    <w:rsid w:val="00415DEF"/>
    <w:rsid w:val="004161D4"/>
    <w:rsid w:val="00416288"/>
    <w:rsid w:val="00416E88"/>
    <w:rsid w:val="00416EE0"/>
    <w:rsid w:val="0041721E"/>
    <w:rsid w:val="00417733"/>
    <w:rsid w:val="00417B1F"/>
    <w:rsid w:val="00417CB6"/>
    <w:rsid w:val="00417D5B"/>
    <w:rsid w:val="00417F19"/>
    <w:rsid w:val="00420675"/>
    <w:rsid w:val="00420A73"/>
    <w:rsid w:val="0042108C"/>
    <w:rsid w:val="00421604"/>
    <w:rsid w:val="00421ADD"/>
    <w:rsid w:val="0042216E"/>
    <w:rsid w:val="004224C5"/>
    <w:rsid w:val="004225C3"/>
    <w:rsid w:val="004227D3"/>
    <w:rsid w:val="004236D6"/>
    <w:rsid w:val="00423C90"/>
    <w:rsid w:val="00423CF8"/>
    <w:rsid w:val="00423D87"/>
    <w:rsid w:val="0042449B"/>
    <w:rsid w:val="004244EA"/>
    <w:rsid w:val="004246C1"/>
    <w:rsid w:val="0042581B"/>
    <w:rsid w:val="004258EA"/>
    <w:rsid w:val="00425969"/>
    <w:rsid w:val="00425F4D"/>
    <w:rsid w:val="0042610B"/>
    <w:rsid w:val="004273D2"/>
    <w:rsid w:val="004304F0"/>
    <w:rsid w:val="0043062C"/>
    <w:rsid w:val="00430732"/>
    <w:rsid w:val="00430824"/>
    <w:rsid w:val="00430F03"/>
    <w:rsid w:val="004315BE"/>
    <w:rsid w:val="00431A22"/>
    <w:rsid w:val="00431F6A"/>
    <w:rsid w:val="00432519"/>
    <w:rsid w:val="00432733"/>
    <w:rsid w:val="004329DE"/>
    <w:rsid w:val="00432E9F"/>
    <w:rsid w:val="00433265"/>
    <w:rsid w:val="004338F2"/>
    <w:rsid w:val="00433C7C"/>
    <w:rsid w:val="004340C7"/>
    <w:rsid w:val="004344B7"/>
    <w:rsid w:val="00434C85"/>
    <w:rsid w:val="00434F5A"/>
    <w:rsid w:val="004353BB"/>
    <w:rsid w:val="00435B8C"/>
    <w:rsid w:val="00437A84"/>
    <w:rsid w:val="00437CF4"/>
    <w:rsid w:val="00437D7A"/>
    <w:rsid w:val="0044039E"/>
    <w:rsid w:val="00440B5E"/>
    <w:rsid w:val="00440D14"/>
    <w:rsid w:val="004412A6"/>
    <w:rsid w:val="0044190D"/>
    <w:rsid w:val="00441A63"/>
    <w:rsid w:val="00441B30"/>
    <w:rsid w:val="00441D50"/>
    <w:rsid w:val="00441E75"/>
    <w:rsid w:val="0044224F"/>
    <w:rsid w:val="00442605"/>
    <w:rsid w:val="0044271D"/>
    <w:rsid w:val="004429DE"/>
    <w:rsid w:val="00443B74"/>
    <w:rsid w:val="00444157"/>
    <w:rsid w:val="00444264"/>
    <w:rsid w:val="004450D1"/>
    <w:rsid w:val="00446F7B"/>
    <w:rsid w:val="00447167"/>
    <w:rsid w:val="004476CC"/>
    <w:rsid w:val="00447E3C"/>
    <w:rsid w:val="00451604"/>
    <w:rsid w:val="00451736"/>
    <w:rsid w:val="00452965"/>
    <w:rsid w:val="00453DBB"/>
    <w:rsid w:val="00453E4F"/>
    <w:rsid w:val="00454397"/>
    <w:rsid w:val="00454781"/>
    <w:rsid w:val="004554B6"/>
    <w:rsid w:val="00455F6C"/>
    <w:rsid w:val="004560EB"/>
    <w:rsid w:val="0045632E"/>
    <w:rsid w:val="004573E0"/>
    <w:rsid w:val="00460CD2"/>
    <w:rsid w:val="00460F14"/>
    <w:rsid w:val="0046116D"/>
    <w:rsid w:val="004616D3"/>
    <w:rsid w:val="00462529"/>
    <w:rsid w:val="00462F18"/>
    <w:rsid w:val="00463B2C"/>
    <w:rsid w:val="004654E7"/>
    <w:rsid w:val="004658B7"/>
    <w:rsid w:val="00465C42"/>
    <w:rsid w:val="00465F7F"/>
    <w:rsid w:val="00466129"/>
    <w:rsid w:val="0046683D"/>
    <w:rsid w:val="00467E6A"/>
    <w:rsid w:val="00467EA4"/>
    <w:rsid w:val="00470182"/>
    <w:rsid w:val="004704D9"/>
    <w:rsid w:val="004706D7"/>
    <w:rsid w:val="0047099C"/>
    <w:rsid w:val="004715F2"/>
    <w:rsid w:val="004735B7"/>
    <w:rsid w:val="0047374F"/>
    <w:rsid w:val="00473843"/>
    <w:rsid w:val="004739CF"/>
    <w:rsid w:val="004740DA"/>
    <w:rsid w:val="0047457B"/>
    <w:rsid w:val="00474E77"/>
    <w:rsid w:val="0047592A"/>
    <w:rsid w:val="004759A6"/>
    <w:rsid w:val="00475CD9"/>
    <w:rsid w:val="00475EAB"/>
    <w:rsid w:val="00477FC9"/>
    <w:rsid w:val="004801E8"/>
    <w:rsid w:val="004805C7"/>
    <w:rsid w:val="004805F2"/>
    <w:rsid w:val="00480D2A"/>
    <w:rsid w:val="00480DAD"/>
    <w:rsid w:val="00482031"/>
    <w:rsid w:val="00482B05"/>
    <w:rsid w:val="00482C63"/>
    <w:rsid w:val="00482D99"/>
    <w:rsid w:val="00482E01"/>
    <w:rsid w:val="00483AD6"/>
    <w:rsid w:val="00484080"/>
    <w:rsid w:val="00484BCE"/>
    <w:rsid w:val="00484C7B"/>
    <w:rsid w:val="00485870"/>
    <w:rsid w:val="00485A6E"/>
    <w:rsid w:val="0048638E"/>
    <w:rsid w:val="004865C5"/>
    <w:rsid w:val="00486822"/>
    <w:rsid w:val="00486C66"/>
    <w:rsid w:val="004870FD"/>
    <w:rsid w:val="004874CC"/>
    <w:rsid w:val="00487B0A"/>
    <w:rsid w:val="00490513"/>
    <w:rsid w:val="004909E9"/>
    <w:rsid w:val="00490A72"/>
    <w:rsid w:val="00492999"/>
    <w:rsid w:val="00492D93"/>
    <w:rsid w:val="00493582"/>
    <w:rsid w:val="00493FA5"/>
    <w:rsid w:val="004940F5"/>
    <w:rsid w:val="00494B62"/>
    <w:rsid w:val="00495069"/>
    <w:rsid w:val="0049542A"/>
    <w:rsid w:val="00495D1C"/>
    <w:rsid w:val="00495DCF"/>
    <w:rsid w:val="00496212"/>
    <w:rsid w:val="00496E4D"/>
    <w:rsid w:val="00496FD5"/>
    <w:rsid w:val="00497E08"/>
    <w:rsid w:val="004A025A"/>
    <w:rsid w:val="004A02FC"/>
    <w:rsid w:val="004A0309"/>
    <w:rsid w:val="004A03E0"/>
    <w:rsid w:val="004A069A"/>
    <w:rsid w:val="004A0AB8"/>
    <w:rsid w:val="004A1279"/>
    <w:rsid w:val="004A13D3"/>
    <w:rsid w:val="004A15F7"/>
    <w:rsid w:val="004A1C4D"/>
    <w:rsid w:val="004A1CDC"/>
    <w:rsid w:val="004A1EE4"/>
    <w:rsid w:val="004A2452"/>
    <w:rsid w:val="004A2FC1"/>
    <w:rsid w:val="004A3D60"/>
    <w:rsid w:val="004A3E3D"/>
    <w:rsid w:val="004A40C5"/>
    <w:rsid w:val="004A5C32"/>
    <w:rsid w:val="004A6615"/>
    <w:rsid w:val="004A669A"/>
    <w:rsid w:val="004A755D"/>
    <w:rsid w:val="004A7D9C"/>
    <w:rsid w:val="004A7F06"/>
    <w:rsid w:val="004B03DC"/>
    <w:rsid w:val="004B0446"/>
    <w:rsid w:val="004B059F"/>
    <w:rsid w:val="004B0E0D"/>
    <w:rsid w:val="004B280B"/>
    <w:rsid w:val="004B2A43"/>
    <w:rsid w:val="004B31C2"/>
    <w:rsid w:val="004B3303"/>
    <w:rsid w:val="004B3AA0"/>
    <w:rsid w:val="004B54A3"/>
    <w:rsid w:val="004B573F"/>
    <w:rsid w:val="004B5F26"/>
    <w:rsid w:val="004B6B55"/>
    <w:rsid w:val="004B6EB5"/>
    <w:rsid w:val="004B6FD8"/>
    <w:rsid w:val="004B736D"/>
    <w:rsid w:val="004B7DD7"/>
    <w:rsid w:val="004C00BB"/>
    <w:rsid w:val="004C017C"/>
    <w:rsid w:val="004C0B36"/>
    <w:rsid w:val="004C13E2"/>
    <w:rsid w:val="004C1493"/>
    <w:rsid w:val="004C1715"/>
    <w:rsid w:val="004C2196"/>
    <w:rsid w:val="004C2D94"/>
    <w:rsid w:val="004C351A"/>
    <w:rsid w:val="004C41A7"/>
    <w:rsid w:val="004C4FC8"/>
    <w:rsid w:val="004C508B"/>
    <w:rsid w:val="004C53CB"/>
    <w:rsid w:val="004C58AB"/>
    <w:rsid w:val="004C5C63"/>
    <w:rsid w:val="004C5CF9"/>
    <w:rsid w:val="004C62D0"/>
    <w:rsid w:val="004C7928"/>
    <w:rsid w:val="004D0D83"/>
    <w:rsid w:val="004D2359"/>
    <w:rsid w:val="004D25DC"/>
    <w:rsid w:val="004D2A9C"/>
    <w:rsid w:val="004D34DE"/>
    <w:rsid w:val="004D3569"/>
    <w:rsid w:val="004D3B62"/>
    <w:rsid w:val="004D3E7C"/>
    <w:rsid w:val="004D4218"/>
    <w:rsid w:val="004D4CC8"/>
    <w:rsid w:val="004D4DCB"/>
    <w:rsid w:val="004D504B"/>
    <w:rsid w:val="004D5B53"/>
    <w:rsid w:val="004D5FE3"/>
    <w:rsid w:val="004D63A7"/>
    <w:rsid w:val="004D6B49"/>
    <w:rsid w:val="004D7EE5"/>
    <w:rsid w:val="004D7FF3"/>
    <w:rsid w:val="004E0031"/>
    <w:rsid w:val="004E0220"/>
    <w:rsid w:val="004E0446"/>
    <w:rsid w:val="004E0536"/>
    <w:rsid w:val="004E0BA4"/>
    <w:rsid w:val="004E0BDE"/>
    <w:rsid w:val="004E1340"/>
    <w:rsid w:val="004E2CDB"/>
    <w:rsid w:val="004E2F48"/>
    <w:rsid w:val="004E32C0"/>
    <w:rsid w:val="004E492B"/>
    <w:rsid w:val="004E4B11"/>
    <w:rsid w:val="004E4DE2"/>
    <w:rsid w:val="004E4E4B"/>
    <w:rsid w:val="004E589D"/>
    <w:rsid w:val="004E5A81"/>
    <w:rsid w:val="004E5B05"/>
    <w:rsid w:val="004E5C3E"/>
    <w:rsid w:val="004E6674"/>
    <w:rsid w:val="004E6E80"/>
    <w:rsid w:val="004E77D1"/>
    <w:rsid w:val="004F004E"/>
    <w:rsid w:val="004F07B5"/>
    <w:rsid w:val="004F0DAF"/>
    <w:rsid w:val="004F0F5C"/>
    <w:rsid w:val="004F1302"/>
    <w:rsid w:val="004F158D"/>
    <w:rsid w:val="004F15AF"/>
    <w:rsid w:val="004F1756"/>
    <w:rsid w:val="004F2276"/>
    <w:rsid w:val="004F2652"/>
    <w:rsid w:val="004F355C"/>
    <w:rsid w:val="004F364F"/>
    <w:rsid w:val="004F3A92"/>
    <w:rsid w:val="004F3BB7"/>
    <w:rsid w:val="004F3E21"/>
    <w:rsid w:val="004F3E83"/>
    <w:rsid w:val="004F44B4"/>
    <w:rsid w:val="004F44DE"/>
    <w:rsid w:val="004F50A2"/>
    <w:rsid w:val="004F56FA"/>
    <w:rsid w:val="004F5856"/>
    <w:rsid w:val="004F5998"/>
    <w:rsid w:val="004F6BC1"/>
    <w:rsid w:val="004F7029"/>
    <w:rsid w:val="004F72DC"/>
    <w:rsid w:val="0050093F"/>
    <w:rsid w:val="00500B86"/>
    <w:rsid w:val="00501120"/>
    <w:rsid w:val="00501516"/>
    <w:rsid w:val="00502594"/>
    <w:rsid w:val="00504038"/>
    <w:rsid w:val="005050EC"/>
    <w:rsid w:val="005053CE"/>
    <w:rsid w:val="00505EA0"/>
    <w:rsid w:val="005061D4"/>
    <w:rsid w:val="0050760E"/>
    <w:rsid w:val="00507F3F"/>
    <w:rsid w:val="00510354"/>
    <w:rsid w:val="005107B0"/>
    <w:rsid w:val="0051225E"/>
    <w:rsid w:val="005123B9"/>
    <w:rsid w:val="005125B6"/>
    <w:rsid w:val="00512620"/>
    <w:rsid w:val="00512805"/>
    <w:rsid w:val="00512B71"/>
    <w:rsid w:val="005137C2"/>
    <w:rsid w:val="00513D6F"/>
    <w:rsid w:val="005148ED"/>
    <w:rsid w:val="00514A85"/>
    <w:rsid w:val="00514AF0"/>
    <w:rsid w:val="0051526C"/>
    <w:rsid w:val="00515501"/>
    <w:rsid w:val="00515F75"/>
    <w:rsid w:val="00516028"/>
    <w:rsid w:val="00516071"/>
    <w:rsid w:val="00516176"/>
    <w:rsid w:val="00516F45"/>
    <w:rsid w:val="0051738A"/>
    <w:rsid w:val="00517766"/>
    <w:rsid w:val="00517F8C"/>
    <w:rsid w:val="00517FB9"/>
    <w:rsid w:val="00521CF0"/>
    <w:rsid w:val="0052217B"/>
    <w:rsid w:val="00522214"/>
    <w:rsid w:val="005223A1"/>
    <w:rsid w:val="005225DB"/>
    <w:rsid w:val="00522A9D"/>
    <w:rsid w:val="00522B7E"/>
    <w:rsid w:val="005244F4"/>
    <w:rsid w:val="00524570"/>
    <w:rsid w:val="0052473C"/>
    <w:rsid w:val="00524F3C"/>
    <w:rsid w:val="005250D5"/>
    <w:rsid w:val="0052513F"/>
    <w:rsid w:val="005256B7"/>
    <w:rsid w:val="005258E8"/>
    <w:rsid w:val="005259BF"/>
    <w:rsid w:val="00525CA1"/>
    <w:rsid w:val="00525F22"/>
    <w:rsid w:val="005262B8"/>
    <w:rsid w:val="00526385"/>
    <w:rsid w:val="00526388"/>
    <w:rsid w:val="0052695E"/>
    <w:rsid w:val="00526D6C"/>
    <w:rsid w:val="00526F65"/>
    <w:rsid w:val="00527386"/>
    <w:rsid w:val="00527389"/>
    <w:rsid w:val="00527575"/>
    <w:rsid w:val="005278AA"/>
    <w:rsid w:val="005279F1"/>
    <w:rsid w:val="00527AB5"/>
    <w:rsid w:val="00530208"/>
    <w:rsid w:val="00530283"/>
    <w:rsid w:val="005304EB"/>
    <w:rsid w:val="005309B3"/>
    <w:rsid w:val="00530A70"/>
    <w:rsid w:val="00530AB3"/>
    <w:rsid w:val="00530DD6"/>
    <w:rsid w:val="00531D68"/>
    <w:rsid w:val="00531E54"/>
    <w:rsid w:val="005323A6"/>
    <w:rsid w:val="00532A8A"/>
    <w:rsid w:val="00533849"/>
    <w:rsid w:val="005338B2"/>
    <w:rsid w:val="00533D9A"/>
    <w:rsid w:val="00533EFE"/>
    <w:rsid w:val="005345D9"/>
    <w:rsid w:val="00534855"/>
    <w:rsid w:val="00534A87"/>
    <w:rsid w:val="00536124"/>
    <w:rsid w:val="0053624E"/>
    <w:rsid w:val="00536776"/>
    <w:rsid w:val="00537032"/>
    <w:rsid w:val="00537314"/>
    <w:rsid w:val="0053742C"/>
    <w:rsid w:val="005375F8"/>
    <w:rsid w:val="005405F2"/>
    <w:rsid w:val="0054090D"/>
    <w:rsid w:val="00540EFD"/>
    <w:rsid w:val="00540FEC"/>
    <w:rsid w:val="00541136"/>
    <w:rsid w:val="005415DD"/>
    <w:rsid w:val="00541BC3"/>
    <w:rsid w:val="00541F9E"/>
    <w:rsid w:val="005426EC"/>
    <w:rsid w:val="00542B49"/>
    <w:rsid w:val="00543492"/>
    <w:rsid w:val="00543671"/>
    <w:rsid w:val="00543ADA"/>
    <w:rsid w:val="00544356"/>
    <w:rsid w:val="005445AE"/>
    <w:rsid w:val="005450DB"/>
    <w:rsid w:val="0054552B"/>
    <w:rsid w:val="00545710"/>
    <w:rsid w:val="00545F7A"/>
    <w:rsid w:val="00546FCB"/>
    <w:rsid w:val="005475B9"/>
    <w:rsid w:val="00547AD0"/>
    <w:rsid w:val="00547C43"/>
    <w:rsid w:val="00547C5D"/>
    <w:rsid w:val="00550553"/>
    <w:rsid w:val="00550783"/>
    <w:rsid w:val="00551176"/>
    <w:rsid w:val="005511C7"/>
    <w:rsid w:val="0055126C"/>
    <w:rsid w:val="0055186A"/>
    <w:rsid w:val="00552473"/>
    <w:rsid w:val="005524CE"/>
    <w:rsid w:val="0055270E"/>
    <w:rsid w:val="00552A8A"/>
    <w:rsid w:val="00552FD8"/>
    <w:rsid w:val="0055353C"/>
    <w:rsid w:val="00553639"/>
    <w:rsid w:val="00553744"/>
    <w:rsid w:val="00553AE0"/>
    <w:rsid w:val="00553C83"/>
    <w:rsid w:val="00553EB8"/>
    <w:rsid w:val="00555648"/>
    <w:rsid w:val="00555FC8"/>
    <w:rsid w:val="00556CF9"/>
    <w:rsid w:val="00556F36"/>
    <w:rsid w:val="00557B1D"/>
    <w:rsid w:val="00560273"/>
    <w:rsid w:val="005607B8"/>
    <w:rsid w:val="00560AC1"/>
    <w:rsid w:val="00561618"/>
    <w:rsid w:val="005619C7"/>
    <w:rsid w:val="00561A72"/>
    <w:rsid w:val="00561A9A"/>
    <w:rsid w:val="00561E83"/>
    <w:rsid w:val="0056241C"/>
    <w:rsid w:val="00562E3C"/>
    <w:rsid w:val="005631A0"/>
    <w:rsid w:val="0056343C"/>
    <w:rsid w:val="005638EE"/>
    <w:rsid w:val="00564999"/>
    <w:rsid w:val="005651AD"/>
    <w:rsid w:val="00565317"/>
    <w:rsid w:val="00565355"/>
    <w:rsid w:val="00565A69"/>
    <w:rsid w:val="0056601A"/>
    <w:rsid w:val="00566354"/>
    <w:rsid w:val="005664D1"/>
    <w:rsid w:val="005666FC"/>
    <w:rsid w:val="00566B0A"/>
    <w:rsid w:val="00566F10"/>
    <w:rsid w:val="00570264"/>
    <w:rsid w:val="00570F5B"/>
    <w:rsid w:val="005717AA"/>
    <w:rsid w:val="00572EA7"/>
    <w:rsid w:val="00573A37"/>
    <w:rsid w:val="00574CC3"/>
    <w:rsid w:val="00574E75"/>
    <w:rsid w:val="005750D9"/>
    <w:rsid w:val="005757CE"/>
    <w:rsid w:val="00575DCB"/>
    <w:rsid w:val="00576116"/>
    <w:rsid w:val="005763C0"/>
    <w:rsid w:val="00576613"/>
    <w:rsid w:val="005769BA"/>
    <w:rsid w:val="005770BD"/>
    <w:rsid w:val="0057717C"/>
    <w:rsid w:val="00577500"/>
    <w:rsid w:val="00577744"/>
    <w:rsid w:val="00577A22"/>
    <w:rsid w:val="00577FCA"/>
    <w:rsid w:val="005806FA"/>
    <w:rsid w:val="00581091"/>
    <w:rsid w:val="00581B92"/>
    <w:rsid w:val="00581E1C"/>
    <w:rsid w:val="00581F8C"/>
    <w:rsid w:val="005823B2"/>
    <w:rsid w:val="005823F2"/>
    <w:rsid w:val="005828B3"/>
    <w:rsid w:val="00582919"/>
    <w:rsid w:val="00582A40"/>
    <w:rsid w:val="00582E96"/>
    <w:rsid w:val="0058325D"/>
    <w:rsid w:val="00583286"/>
    <w:rsid w:val="005834D6"/>
    <w:rsid w:val="005835C2"/>
    <w:rsid w:val="00583760"/>
    <w:rsid w:val="00583E9C"/>
    <w:rsid w:val="005842AE"/>
    <w:rsid w:val="00584946"/>
    <w:rsid w:val="005850D2"/>
    <w:rsid w:val="00585348"/>
    <w:rsid w:val="00585395"/>
    <w:rsid w:val="005859CA"/>
    <w:rsid w:val="00585B9D"/>
    <w:rsid w:val="00585EBA"/>
    <w:rsid w:val="00586607"/>
    <w:rsid w:val="00586699"/>
    <w:rsid w:val="005878F1"/>
    <w:rsid w:val="00587B01"/>
    <w:rsid w:val="00587BB6"/>
    <w:rsid w:val="00587BEE"/>
    <w:rsid w:val="00587D15"/>
    <w:rsid w:val="00587DDB"/>
    <w:rsid w:val="00590156"/>
    <w:rsid w:val="005904E9"/>
    <w:rsid w:val="0059090E"/>
    <w:rsid w:val="00591489"/>
    <w:rsid w:val="00591640"/>
    <w:rsid w:val="005922AB"/>
    <w:rsid w:val="005924E4"/>
    <w:rsid w:val="00592555"/>
    <w:rsid w:val="005930FA"/>
    <w:rsid w:val="00593B9E"/>
    <w:rsid w:val="005941D6"/>
    <w:rsid w:val="0059468F"/>
    <w:rsid w:val="00594D90"/>
    <w:rsid w:val="00594E0F"/>
    <w:rsid w:val="00594F3D"/>
    <w:rsid w:val="00594FB9"/>
    <w:rsid w:val="00595282"/>
    <w:rsid w:val="005954A1"/>
    <w:rsid w:val="005957F6"/>
    <w:rsid w:val="005958A2"/>
    <w:rsid w:val="005958C5"/>
    <w:rsid w:val="005959C3"/>
    <w:rsid w:val="00596135"/>
    <w:rsid w:val="00596410"/>
    <w:rsid w:val="00596B2A"/>
    <w:rsid w:val="00596E76"/>
    <w:rsid w:val="00597160"/>
    <w:rsid w:val="0059729D"/>
    <w:rsid w:val="0059745C"/>
    <w:rsid w:val="005A04E0"/>
    <w:rsid w:val="005A1443"/>
    <w:rsid w:val="005A23B4"/>
    <w:rsid w:val="005A23F5"/>
    <w:rsid w:val="005A24C7"/>
    <w:rsid w:val="005A25AA"/>
    <w:rsid w:val="005A25BF"/>
    <w:rsid w:val="005A2E49"/>
    <w:rsid w:val="005A3E0C"/>
    <w:rsid w:val="005A3E6E"/>
    <w:rsid w:val="005A4D37"/>
    <w:rsid w:val="005A519E"/>
    <w:rsid w:val="005A553D"/>
    <w:rsid w:val="005A57C2"/>
    <w:rsid w:val="005A59F5"/>
    <w:rsid w:val="005A6043"/>
    <w:rsid w:val="005A6D4A"/>
    <w:rsid w:val="005A766F"/>
    <w:rsid w:val="005A77A3"/>
    <w:rsid w:val="005A77F8"/>
    <w:rsid w:val="005A7B2B"/>
    <w:rsid w:val="005B0267"/>
    <w:rsid w:val="005B0D66"/>
    <w:rsid w:val="005B0F29"/>
    <w:rsid w:val="005B130C"/>
    <w:rsid w:val="005B1B0E"/>
    <w:rsid w:val="005B1EC7"/>
    <w:rsid w:val="005B244F"/>
    <w:rsid w:val="005B393A"/>
    <w:rsid w:val="005B3F55"/>
    <w:rsid w:val="005B458B"/>
    <w:rsid w:val="005B5439"/>
    <w:rsid w:val="005B5A3C"/>
    <w:rsid w:val="005B689E"/>
    <w:rsid w:val="005B6F2F"/>
    <w:rsid w:val="005B76FD"/>
    <w:rsid w:val="005B77DE"/>
    <w:rsid w:val="005B78CA"/>
    <w:rsid w:val="005B79CF"/>
    <w:rsid w:val="005B7DA7"/>
    <w:rsid w:val="005C0BF3"/>
    <w:rsid w:val="005C0D6C"/>
    <w:rsid w:val="005C1A7D"/>
    <w:rsid w:val="005C1D3B"/>
    <w:rsid w:val="005C2E8A"/>
    <w:rsid w:val="005C3326"/>
    <w:rsid w:val="005C3591"/>
    <w:rsid w:val="005C3987"/>
    <w:rsid w:val="005C3CE3"/>
    <w:rsid w:val="005C4550"/>
    <w:rsid w:val="005C50EF"/>
    <w:rsid w:val="005C5B5F"/>
    <w:rsid w:val="005C7566"/>
    <w:rsid w:val="005C7BE4"/>
    <w:rsid w:val="005C7EE1"/>
    <w:rsid w:val="005D01F3"/>
    <w:rsid w:val="005D02D9"/>
    <w:rsid w:val="005D0F47"/>
    <w:rsid w:val="005D0FE7"/>
    <w:rsid w:val="005D105B"/>
    <w:rsid w:val="005D1180"/>
    <w:rsid w:val="005D1B78"/>
    <w:rsid w:val="005D1F6F"/>
    <w:rsid w:val="005D2016"/>
    <w:rsid w:val="005D35D4"/>
    <w:rsid w:val="005D4672"/>
    <w:rsid w:val="005D46F6"/>
    <w:rsid w:val="005D49CC"/>
    <w:rsid w:val="005D4A5A"/>
    <w:rsid w:val="005D4BC1"/>
    <w:rsid w:val="005D4D15"/>
    <w:rsid w:val="005D4F1E"/>
    <w:rsid w:val="005D59E0"/>
    <w:rsid w:val="005D5A00"/>
    <w:rsid w:val="005D608C"/>
    <w:rsid w:val="005D61CF"/>
    <w:rsid w:val="005D6263"/>
    <w:rsid w:val="005D69B4"/>
    <w:rsid w:val="005D75C4"/>
    <w:rsid w:val="005D765D"/>
    <w:rsid w:val="005D78E3"/>
    <w:rsid w:val="005D7936"/>
    <w:rsid w:val="005D79CB"/>
    <w:rsid w:val="005E0494"/>
    <w:rsid w:val="005E21F9"/>
    <w:rsid w:val="005E2844"/>
    <w:rsid w:val="005E2D70"/>
    <w:rsid w:val="005E2E46"/>
    <w:rsid w:val="005E30CB"/>
    <w:rsid w:val="005E316E"/>
    <w:rsid w:val="005E4041"/>
    <w:rsid w:val="005E47B7"/>
    <w:rsid w:val="005E4F9E"/>
    <w:rsid w:val="005E56C8"/>
    <w:rsid w:val="005E5962"/>
    <w:rsid w:val="005E5B17"/>
    <w:rsid w:val="005E5DB6"/>
    <w:rsid w:val="005E6F64"/>
    <w:rsid w:val="005E7914"/>
    <w:rsid w:val="005E7E8E"/>
    <w:rsid w:val="005E7F2E"/>
    <w:rsid w:val="005F02DD"/>
    <w:rsid w:val="005F0BCE"/>
    <w:rsid w:val="005F0D65"/>
    <w:rsid w:val="005F1614"/>
    <w:rsid w:val="005F2CE1"/>
    <w:rsid w:val="005F2D18"/>
    <w:rsid w:val="005F34E9"/>
    <w:rsid w:val="005F4296"/>
    <w:rsid w:val="005F45E2"/>
    <w:rsid w:val="005F4D83"/>
    <w:rsid w:val="005F50AC"/>
    <w:rsid w:val="005F561A"/>
    <w:rsid w:val="005F5830"/>
    <w:rsid w:val="005F63E5"/>
    <w:rsid w:val="005F6B8E"/>
    <w:rsid w:val="005F6F39"/>
    <w:rsid w:val="005F7C0C"/>
    <w:rsid w:val="005F7D1F"/>
    <w:rsid w:val="00601937"/>
    <w:rsid w:val="00601CB2"/>
    <w:rsid w:val="00601D91"/>
    <w:rsid w:val="00602452"/>
    <w:rsid w:val="00602754"/>
    <w:rsid w:val="00602C50"/>
    <w:rsid w:val="00603265"/>
    <w:rsid w:val="006038D7"/>
    <w:rsid w:val="00603E9E"/>
    <w:rsid w:val="00604255"/>
    <w:rsid w:val="00604779"/>
    <w:rsid w:val="00604F61"/>
    <w:rsid w:val="00606076"/>
    <w:rsid w:val="00606A54"/>
    <w:rsid w:val="00606BDA"/>
    <w:rsid w:val="00606CD4"/>
    <w:rsid w:val="00606EB7"/>
    <w:rsid w:val="00607C4C"/>
    <w:rsid w:val="00607E5D"/>
    <w:rsid w:val="0061026D"/>
    <w:rsid w:val="00610529"/>
    <w:rsid w:val="00610D8B"/>
    <w:rsid w:val="0061140B"/>
    <w:rsid w:val="006124C1"/>
    <w:rsid w:val="006144A0"/>
    <w:rsid w:val="0061453B"/>
    <w:rsid w:val="00614757"/>
    <w:rsid w:val="00615234"/>
    <w:rsid w:val="0061676A"/>
    <w:rsid w:val="00617536"/>
    <w:rsid w:val="006179D3"/>
    <w:rsid w:val="00620B6C"/>
    <w:rsid w:val="0062170B"/>
    <w:rsid w:val="00621867"/>
    <w:rsid w:val="00621C0E"/>
    <w:rsid w:val="00622429"/>
    <w:rsid w:val="00622694"/>
    <w:rsid w:val="006230C6"/>
    <w:rsid w:val="00623110"/>
    <w:rsid w:val="00623601"/>
    <w:rsid w:val="00623648"/>
    <w:rsid w:val="006239DC"/>
    <w:rsid w:val="00623C7B"/>
    <w:rsid w:val="00623D24"/>
    <w:rsid w:val="00623F70"/>
    <w:rsid w:val="00624084"/>
    <w:rsid w:val="00624A27"/>
    <w:rsid w:val="00624BAC"/>
    <w:rsid w:val="00624F26"/>
    <w:rsid w:val="006258F9"/>
    <w:rsid w:val="00625928"/>
    <w:rsid w:val="00625B06"/>
    <w:rsid w:val="006265DB"/>
    <w:rsid w:val="0062679A"/>
    <w:rsid w:val="00626A1A"/>
    <w:rsid w:val="00626B89"/>
    <w:rsid w:val="00627073"/>
    <w:rsid w:val="00627B74"/>
    <w:rsid w:val="00627FA6"/>
    <w:rsid w:val="006301BC"/>
    <w:rsid w:val="00630458"/>
    <w:rsid w:val="00630800"/>
    <w:rsid w:val="00630965"/>
    <w:rsid w:val="0063149A"/>
    <w:rsid w:val="00631737"/>
    <w:rsid w:val="00631788"/>
    <w:rsid w:val="00632701"/>
    <w:rsid w:val="00632976"/>
    <w:rsid w:val="00633114"/>
    <w:rsid w:val="0063355E"/>
    <w:rsid w:val="00634FD0"/>
    <w:rsid w:val="00635495"/>
    <w:rsid w:val="00635B9A"/>
    <w:rsid w:val="00635D27"/>
    <w:rsid w:val="006368E6"/>
    <w:rsid w:val="0063735C"/>
    <w:rsid w:val="00637460"/>
    <w:rsid w:val="00637D53"/>
    <w:rsid w:val="0064049F"/>
    <w:rsid w:val="006404FD"/>
    <w:rsid w:val="00641375"/>
    <w:rsid w:val="006421A1"/>
    <w:rsid w:val="00642FF6"/>
    <w:rsid w:val="006433CA"/>
    <w:rsid w:val="00643F64"/>
    <w:rsid w:val="006445C9"/>
    <w:rsid w:val="00644B88"/>
    <w:rsid w:val="006451B6"/>
    <w:rsid w:val="00646ED2"/>
    <w:rsid w:val="006470D6"/>
    <w:rsid w:val="00647242"/>
    <w:rsid w:val="006501E4"/>
    <w:rsid w:val="00650CC4"/>
    <w:rsid w:val="00651244"/>
    <w:rsid w:val="006516DC"/>
    <w:rsid w:val="00651AB5"/>
    <w:rsid w:val="00651BCE"/>
    <w:rsid w:val="00651FC3"/>
    <w:rsid w:val="00652CDE"/>
    <w:rsid w:val="00652D8D"/>
    <w:rsid w:val="00653259"/>
    <w:rsid w:val="0065431E"/>
    <w:rsid w:val="006544B1"/>
    <w:rsid w:val="006546BE"/>
    <w:rsid w:val="00654F6D"/>
    <w:rsid w:val="00655ED2"/>
    <w:rsid w:val="006563D5"/>
    <w:rsid w:val="006569B8"/>
    <w:rsid w:val="00656DA1"/>
    <w:rsid w:val="0065785B"/>
    <w:rsid w:val="00657B71"/>
    <w:rsid w:val="00657E0E"/>
    <w:rsid w:val="00657F52"/>
    <w:rsid w:val="00660008"/>
    <w:rsid w:val="006611D6"/>
    <w:rsid w:val="00661795"/>
    <w:rsid w:val="00662544"/>
    <w:rsid w:val="00662895"/>
    <w:rsid w:val="00663000"/>
    <w:rsid w:val="00663586"/>
    <w:rsid w:val="0066362C"/>
    <w:rsid w:val="006638C6"/>
    <w:rsid w:val="006639D6"/>
    <w:rsid w:val="00663BCD"/>
    <w:rsid w:val="006644F9"/>
    <w:rsid w:val="00664C4B"/>
    <w:rsid w:val="00664ECB"/>
    <w:rsid w:val="00665017"/>
    <w:rsid w:val="00665A80"/>
    <w:rsid w:val="00665B1E"/>
    <w:rsid w:val="0066614E"/>
    <w:rsid w:val="006667E4"/>
    <w:rsid w:val="00666ED1"/>
    <w:rsid w:val="00667957"/>
    <w:rsid w:val="00667D9C"/>
    <w:rsid w:val="006704AB"/>
    <w:rsid w:val="006704B5"/>
    <w:rsid w:val="006707C4"/>
    <w:rsid w:val="00671744"/>
    <w:rsid w:val="0067187B"/>
    <w:rsid w:val="00671C58"/>
    <w:rsid w:val="0067360A"/>
    <w:rsid w:val="006737E1"/>
    <w:rsid w:val="006739FD"/>
    <w:rsid w:val="0067436B"/>
    <w:rsid w:val="006745FF"/>
    <w:rsid w:val="006751C4"/>
    <w:rsid w:val="00675551"/>
    <w:rsid w:val="0067564E"/>
    <w:rsid w:val="0067583B"/>
    <w:rsid w:val="00676224"/>
    <w:rsid w:val="006764CE"/>
    <w:rsid w:val="0067688D"/>
    <w:rsid w:val="00676C75"/>
    <w:rsid w:val="00677193"/>
    <w:rsid w:val="00677372"/>
    <w:rsid w:val="00680593"/>
    <w:rsid w:val="006809F1"/>
    <w:rsid w:val="00680CB5"/>
    <w:rsid w:val="00680E1D"/>
    <w:rsid w:val="0068145C"/>
    <w:rsid w:val="00681830"/>
    <w:rsid w:val="00681CC0"/>
    <w:rsid w:val="006821FC"/>
    <w:rsid w:val="00683C60"/>
    <w:rsid w:val="00684D6D"/>
    <w:rsid w:val="0068513E"/>
    <w:rsid w:val="00685268"/>
    <w:rsid w:val="00686B9F"/>
    <w:rsid w:val="00686C9E"/>
    <w:rsid w:val="00686CA1"/>
    <w:rsid w:val="006878B6"/>
    <w:rsid w:val="00690DBD"/>
    <w:rsid w:val="006915D2"/>
    <w:rsid w:val="00691D4E"/>
    <w:rsid w:val="00691EDA"/>
    <w:rsid w:val="006925E5"/>
    <w:rsid w:val="006929BB"/>
    <w:rsid w:val="006933FF"/>
    <w:rsid w:val="0069347D"/>
    <w:rsid w:val="00693CFA"/>
    <w:rsid w:val="006941E9"/>
    <w:rsid w:val="00694727"/>
    <w:rsid w:val="00694C8A"/>
    <w:rsid w:val="00695020"/>
    <w:rsid w:val="006950DA"/>
    <w:rsid w:val="006953B2"/>
    <w:rsid w:val="00695442"/>
    <w:rsid w:val="00695B78"/>
    <w:rsid w:val="00695C8E"/>
    <w:rsid w:val="00696465"/>
    <w:rsid w:val="00697869"/>
    <w:rsid w:val="00697C13"/>
    <w:rsid w:val="006A019C"/>
    <w:rsid w:val="006A0D15"/>
    <w:rsid w:val="006A0EA3"/>
    <w:rsid w:val="006A13A5"/>
    <w:rsid w:val="006A1582"/>
    <w:rsid w:val="006A1C5F"/>
    <w:rsid w:val="006A1EBA"/>
    <w:rsid w:val="006A2045"/>
    <w:rsid w:val="006A216D"/>
    <w:rsid w:val="006A26D1"/>
    <w:rsid w:val="006A2A36"/>
    <w:rsid w:val="006A2CE8"/>
    <w:rsid w:val="006A2DF3"/>
    <w:rsid w:val="006A2F33"/>
    <w:rsid w:val="006A31F8"/>
    <w:rsid w:val="006A32CC"/>
    <w:rsid w:val="006A39DD"/>
    <w:rsid w:val="006A3F20"/>
    <w:rsid w:val="006A4325"/>
    <w:rsid w:val="006A49CE"/>
    <w:rsid w:val="006A527D"/>
    <w:rsid w:val="006A52BA"/>
    <w:rsid w:val="006A5B62"/>
    <w:rsid w:val="006A6244"/>
    <w:rsid w:val="006A62B0"/>
    <w:rsid w:val="006A67FD"/>
    <w:rsid w:val="006A6E7B"/>
    <w:rsid w:val="006B085E"/>
    <w:rsid w:val="006B098C"/>
    <w:rsid w:val="006B0AF4"/>
    <w:rsid w:val="006B0E19"/>
    <w:rsid w:val="006B14FA"/>
    <w:rsid w:val="006B16A2"/>
    <w:rsid w:val="006B1A44"/>
    <w:rsid w:val="006B1ECE"/>
    <w:rsid w:val="006B2470"/>
    <w:rsid w:val="006B26D0"/>
    <w:rsid w:val="006B2CA7"/>
    <w:rsid w:val="006B334E"/>
    <w:rsid w:val="006B3FB5"/>
    <w:rsid w:val="006B427E"/>
    <w:rsid w:val="006B4B00"/>
    <w:rsid w:val="006B4CB9"/>
    <w:rsid w:val="006B4D95"/>
    <w:rsid w:val="006B4FE1"/>
    <w:rsid w:val="006B5099"/>
    <w:rsid w:val="006B5E8B"/>
    <w:rsid w:val="006B5FBF"/>
    <w:rsid w:val="006B6127"/>
    <w:rsid w:val="006B637D"/>
    <w:rsid w:val="006B6470"/>
    <w:rsid w:val="006B651F"/>
    <w:rsid w:val="006B67E9"/>
    <w:rsid w:val="006B6954"/>
    <w:rsid w:val="006B7643"/>
    <w:rsid w:val="006B7733"/>
    <w:rsid w:val="006B7AED"/>
    <w:rsid w:val="006B7D60"/>
    <w:rsid w:val="006C02D3"/>
    <w:rsid w:val="006C06C0"/>
    <w:rsid w:val="006C13B8"/>
    <w:rsid w:val="006C1515"/>
    <w:rsid w:val="006C1568"/>
    <w:rsid w:val="006C171F"/>
    <w:rsid w:val="006C19FF"/>
    <w:rsid w:val="006C1DC2"/>
    <w:rsid w:val="006C24C2"/>
    <w:rsid w:val="006C2A1C"/>
    <w:rsid w:val="006C2B64"/>
    <w:rsid w:val="006C2F34"/>
    <w:rsid w:val="006C3849"/>
    <w:rsid w:val="006C3BE7"/>
    <w:rsid w:val="006C3CC7"/>
    <w:rsid w:val="006C4065"/>
    <w:rsid w:val="006C441F"/>
    <w:rsid w:val="006C4480"/>
    <w:rsid w:val="006C50BD"/>
    <w:rsid w:val="006C522B"/>
    <w:rsid w:val="006C6788"/>
    <w:rsid w:val="006C67BF"/>
    <w:rsid w:val="006C68ED"/>
    <w:rsid w:val="006C6AFF"/>
    <w:rsid w:val="006C7171"/>
    <w:rsid w:val="006C7582"/>
    <w:rsid w:val="006D074F"/>
    <w:rsid w:val="006D0C56"/>
    <w:rsid w:val="006D1020"/>
    <w:rsid w:val="006D2FE1"/>
    <w:rsid w:val="006D41F4"/>
    <w:rsid w:val="006D45DB"/>
    <w:rsid w:val="006D546C"/>
    <w:rsid w:val="006D5910"/>
    <w:rsid w:val="006D7882"/>
    <w:rsid w:val="006E06EA"/>
    <w:rsid w:val="006E0A39"/>
    <w:rsid w:val="006E0D66"/>
    <w:rsid w:val="006E1520"/>
    <w:rsid w:val="006E19FC"/>
    <w:rsid w:val="006E2F2C"/>
    <w:rsid w:val="006E2FCB"/>
    <w:rsid w:val="006E32B9"/>
    <w:rsid w:val="006E39D1"/>
    <w:rsid w:val="006E43ED"/>
    <w:rsid w:val="006E4672"/>
    <w:rsid w:val="006E47E2"/>
    <w:rsid w:val="006E4AC7"/>
    <w:rsid w:val="006E4B97"/>
    <w:rsid w:val="006E5098"/>
    <w:rsid w:val="006E5C0D"/>
    <w:rsid w:val="006E5C23"/>
    <w:rsid w:val="006E672A"/>
    <w:rsid w:val="006E6B2B"/>
    <w:rsid w:val="006E6F13"/>
    <w:rsid w:val="006E75AC"/>
    <w:rsid w:val="006E7EDF"/>
    <w:rsid w:val="006E7F95"/>
    <w:rsid w:val="006F08B8"/>
    <w:rsid w:val="006F0EF3"/>
    <w:rsid w:val="006F1572"/>
    <w:rsid w:val="006F1959"/>
    <w:rsid w:val="006F19BD"/>
    <w:rsid w:val="006F2792"/>
    <w:rsid w:val="006F2BDC"/>
    <w:rsid w:val="006F3DB3"/>
    <w:rsid w:val="006F451D"/>
    <w:rsid w:val="006F479F"/>
    <w:rsid w:val="006F5980"/>
    <w:rsid w:val="006F6567"/>
    <w:rsid w:val="006F6700"/>
    <w:rsid w:val="006F6ADC"/>
    <w:rsid w:val="006F6B2F"/>
    <w:rsid w:val="006F75EC"/>
    <w:rsid w:val="006F7C6C"/>
    <w:rsid w:val="006F7DB0"/>
    <w:rsid w:val="006F7E17"/>
    <w:rsid w:val="0070061B"/>
    <w:rsid w:val="007008DD"/>
    <w:rsid w:val="00700935"/>
    <w:rsid w:val="00700E6A"/>
    <w:rsid w:val="00700ED5"/>
    <w:rsid w:val="00700FE8"/>
    <w:rsid w:val="007015C5"/>
    <w:rsid w:val="007017CC"/>
    <w:rsid w:val="00701A6C"/>
    <w:rsid w:val="00701FAA"/>
    <w:rsid w:val="00702156"/>
    <w:rsid w:val="0070286A"/>
    <w:rsid w:val="0070288F"/>
    <w:rsid w:val="00703901"/>
    <w:rsid w:val="0070412A"/>
    <w:rsid w:val="00704A0F"/>
    <w:rsid w:val="00705625"/>
    <w:rsid w:val="00705673"/>
    <w:rsid w:val="00705AD9"/>
    <w:rsid w:val="00706B97"/>
    <w:rsid w:val="00707AA0"/>
    <w:rsid w:val="0071092C"/>
    <w:rsid w:val="007110B9"/>
    <w:rsid w:val="00711D1B"/>
    <w:rsid w:val="00712CC5"/>
    <w:rsid w:val="00712FB8"/>
    <w:rsid w:val="00713C7E"/>
    <w:rsid w:val="00713E56"/>
    <w:rsid w:val="007145A5"/>
    <w:rsid w:val="007149F7"/>
    <w:rsid w:val="00716160"/>
    <w:rsid w:val="007162BC"/>
    <w:rsid w:val="0071669E"/>
    <w:rsid w:val="0071670B"/>
    <w:rsid w:val="00716750"/>
    <w:rsid w:val="007177D6"/>
    <w:rsid w:val="00717954"/>
    <w:rsid w:val="00717A2D"/>
    <w:rsid w:val="00717C10"/>
    <w:rsid w:val="007205C7"/>
    <w:rsid w:val="00720A6E"/>
    <w:rsid w:val="00720F2E"/>
    <w:rsid w:val="00720FAC"/>
    <w:rsid w:val="00721C83"/>
    <w:rsid w:val="0072247C"/>
    <w:rsid w:val="0072254C"/>
    <w:rsid w:val="007228E3"/>
    <w:rsid w:val="00722A32"/>
    <w:rsid w:val="00722F22"/>
    <w:rsid w:val="00723255"/>
    <w:rsid w:val="007233EC"/>
    <w:rsid w:val="007245C0"/>
    <w:rsid w:val="00724AD3"/>
    <w:rsid w:val="00724D55"/>
    <w:rsid w:val="00724F00"/>
    <w:rsid w:val="007250FF"/>
    <w:rsid w:val="00725957"/>
    <w:rsid w:val="00725D6C"/>
    <w:rsid w:val="00725F10"/>
    <w:rsid w:val="00726D56"/>
    <w:rsid w:val="00726F70"/>
    <w:rsid w:val="00727253"/>
    <w:rsid w:val="00727CFC"/>
    <w:rsid w:val="00727EB0"/>
    <w:rsid w:val="007305DE"/>
    <w:rsid w:val="00730731"/>
    <w:rsid w:val="00730DD1"/>
    <w:rsid w:val="00730EA2"/>
    <w:rsid w:val="00731250"/>
    <w:rsid w:val="007315DB"/>
    <w:rsid w:val="00731F7A"/>
    <w:rsid w:val="00732669"/>
    <w:rsid w:val="007328E3"/>
    <w:rsid w:val="0073292C"/>
    <w:rsid w:val="00732CD2"/>
    <w:rsid w:val="00732D78"/>
    <w:rsid w:val="0073314F"/>
    <w:rsid w:val="007332F3"/>
    <w:rsid w:val="007334CB"/>
    <w:rsid w:val="00733948"/>
    <w:rsid w:val="00733AF9"/>
    <w:rsid w:val="007355FA"/>
    <w:rsid w:val="00735B35"/>
    <w:rsid w:val="00735ED0"/>
    <w:rsid w:val="0073657A"/>
    <w:rsid w:val="00736E9E"/>
    <w:rsid w:val="007374AA"/>
    <w:rsid w:val="0073757B"/>
    <w:rsid w:val="007379EC"/>
    <w:rsid w:val="00737A8A"/>
    <w:rsid w:val="0074002D"/>
    <w:rsid w:val="007403C5"/>
    <w:rsid w:val="0074141A"/>
    <w:rsid w:val="00742442"/>
    <w:rsid w:val="0074310F"/>
    <w:rsid w:val="00743871"/>
    <w:rsid w:val="007442C2"/>
    <w:rsid w:val="00744860"/>
    <w:rsid w:val="00746056"/>
    <w:rsid w:val="007473D2"/>
    <w:rsid w:val="0074759A"/>
    <w:rsid w:val="0074767C"/>
    <w:rsid w:val="00747AF7"/>
    <w:rsid w:val="007506E5"/>
    <w:rsid w:val="007523B6"/>
    <w:rsid w:val="00752E16"/>
    <w:rsid w:val="007540F2"/>
    <w:rsid w:val="00754DE9"/>
    <w:rsid w:val="0075572C"/>
    <w:rsid w:val="00755D50"/>
    <w:rsid w:val="0075671F"/>
    <w:rsid w:val="00756CFE"/>
    <w:rsid w:val="00756E8F"/>
    <w:rsid w:val="007573E9"/>
    <w:rsid w:val="00757405"/>
    <w:rsid w:val="00757F13"/>
    <w:rsid w:val="00760235"/>
    <w:rsid w:val="00761044"/>
    <w:rsid w:val="007617AA"/>
    <w:rsid w:val="007620EE"/>
    <w:rsid w:val="0076227D"/>
    <w:rsid w:val="0076367A"/>
    <w:rsid w:val="0076386F"/>
    <w:rsid w:val="00763F5C"/>
    <w:rsid w:val="00764E1E"/>
    <w:rsid w:val="00764FFB"/>
    <w:rsid w:val="0076546E"/>
    <w:rsid w:val="0076587C"/>
    <w:rsid w:val="00765FD3"/>
    <w:rsid w:val="00766427"/>
    <w:rsid w:val="007664ED"/>
    <w:rsid w:val="00770533"/>
    <w:rsid w:val="00770B37"/>
    <w:rsid w:val="0077102C"/>
    <w:rsid w:val="00771051"/>
    <w:rsid w:val="007710BE"/>
    <w:rsid w:val="00771460"/>
    <w:rsid w:val="00772250"/>
    <w:rsid w:val="00772B3B"/>
    <w:rsid w:val="00772BC4"/>
    <w:rsid w:val="00772F87"/>
    <w:rsid w:val="00772FE7"/>
    <w:rsid w:val="00773703"/>
    <w:rsid w:val="00774454"/>
    <w:rsid w:val="007747F9"/>
    <w:rsid w:val="00774F83"/>
    <w:rsid w:val="007752F7"/>
    <w:rsid w:val="007754F3"/>
    <w:rsid w:val="00775D85"/>
    <w:rsid w:val="00776F6E"/>
    <w:rsid w:val="007805EC"/>
    <w:rsid w:val="00780B17"/>
    <w:rsid w:val="00780C53"/>
    <w:rsid w:val="00780D30"/>
    <w:rsid w:val="0078147A"/>
    <w:rsid w:val="007815A7"/>
    <w:rsid w:val="00781A16"/>
    <w:rsid w:val="00782B1B"/>
    <w:rsid w:val="00782B2F"/>
    <w:rsid w:val="00783454"/>
    <w:rsid w:val="00783835"/>
    <w:rsid w:val="00783B28"/>
    <w:rsid w:val="00783DE8"/>
    <w:rsid w:val="00783DFA"/>
    <w:rsid w:val="0078451F"/>
    <w:rsid w:val="00784A10"/>
    <w:rsid w:val="00784FCA"/>
    <w:rsid w:val="007853CA"/>
    <w:rsid w:val="0078581B"/>
    <w:rsid w:val="00785ADE"/>
    <w:rsid w:val="007869D2"/>
    <w:rsid w:val="00786ED7"/>
    <w:rsid w:val="0078736A"/>
    <w:rsid w:val="007873B2"/>
    <w:rsid w:val="00787F5F"/>
    <w:rsid w:val="00787F7D"/>
    <w:rsid w:val="00790D7C"/>
    <w:rsid w:val="007913E5"/>
    <w:rsid w:val="00791459"/>
    <w:rsid w:val="007920A5"/>
    <w:rsid w:val="00792293"/>
    <w:rsid w:val="00792A49"/>
    <w:rsid w:val="00792D2D"/>
    <w:rsid w:val="007930C2"/>
    <w:rsid w:val="00793187"/>
    <w:rsid w:val="007933E0"/>
    <w:rsid w:val="00793996"/>
    <w:rsid w:val="00793D6A"/>
    <w:rsid w:val="0079465D"/>
    <w:rsid w:val="00794A9D"/>
    <w:rsid w:val="0079546A"/>
    <w:rsid w:val="007959C6"/>
    <w:rsid w:val="007959E8"/>
    <w:rsid w:val="00795A2E"/>
    <w:rsid w:val="00796038"/>
    <w:rsid w:val="007A01CA"/>
    <w:rsid w:val="007A098C"/>
    <w:rsid w:val="007A13E9"/>
    <w:rsid w:val="007A156C"/>
    <w:rsid w:val="007A2983"/>
    <w:rsid w:val="007A3096"/>
    <w:rsid w:val="007A380C"/>
    <w:rsid w:val="007A3995"/>
    <w:rsid w:val="007A3FD8"/>
    <w:rsid w:val="007A450D"/>
    <w:rsid w:val="007A4811"/>
    <w:rsid w:val="007A5293"/>
    <w:rsid w:val="007A5BF1"/>
    <w:rsid w:val="007A607B"/>
    <w:rsid w:val="007A613D"/>
    <w:rsid w:val="007A61E7"/>
    <w:rsid w:val="007A6DC1"/>
    <w:rsid w:val="007A6EAF"/>
    <w:rsid w:val="007A6FA2"/>
    <w:rsid w:val="007A7650"/>
    <w:rsid w:val="007B046E"/>
    <w:rsid w:val="007B0AEA"/>
    <w:rsid w:val="007B1031"/>
    <w:rsid w:val="007B2647"/>
    <w:rsid w:val="007B2885"/>
    <w:rsid w:val="007B2BD4"/>
    <w:rsid w:val="007B2E8F"/>
    <w:rsid w:val="007B31A1"/>
    <w:rsid w:val="007B3AC5"/>
    <w:rsid w:val="007B3BFB"/>
    <w:rsid w:val="007B4555"/>
    <w:rsid w:val="007B4640"/>
    <w:rsid w:val="007B46C3"/>
    <w:rsid w:val="007B4A4D"/>
    <w:rsid w:val="007B4B93"/>
    <w:rsid w:val="007B530C"/>
    <w:rsid w:val="007B5436"/>
    <w:rsid w:val="007B55F8"/>
    <w:rsid w:val="007B574A"/>
    <w:rsid w:val="007B58F5"/>
    <w:rsid w:val="007B5ECD"/>
    <w:rsid w:val="007B691E"/>
    <w:rsid w:val="007B6930"/>
    <w:rsid w:val="007B69F1"/>
    <w:rsid w:val="007B6D3E"/>
    <w:rsid w:val="007B6EB0"/>
    <w:rsid w:val="007B7A5A"/>
    <w:rsid w:val="007C0449"/>
    <w:rsid w:val="007C0D42"/>
    <w:rsid w:val="007C22D4"/>
    <w:rsid w:val="007C28F9"/>
    <w:rsid w:val="007C291A"/>
    <w:rsid w:val="007C343A"/>
    <w:rsid w:val="007C399E"/>
    <w:rsid w:val="007C39FB"/>
    <w:rsid w:val="007C3F04"/>
    <w:rsid w:val="007C4724"/>
    <w:rsid w:val="007C4760"/>
    <w:rsid w:val="007C47CA"/>
    <w:rsid w:val="007C502E"/>
    <w:rsid w:val="007C6114"/>
    <w:rsid w:val="007C6255"/>
    <w:rsid w:val="007C6834"/>
    <w:rsid w:val="007C6E67"/>
    <w:rsid w:val="007C6E76"/>
    <w:rsid w:val="007C6F53"/>
    <w:rsid w:val="007C747C"/>
    <w:rsid w:val="007D0D5E"/>
    <w:rsid w:val="007D0DE6"/>
    <w:rsid w:val="007D165F"/>
    <w:rsid w:val="007D2508"/>
    <w:rsid w:val="007D2F0F"/>
    <w:rsid w:val="007D2F69"/>
    <w:rsid w:val="007D2F93"/>
    <w:rsid w:val="007D308B"/>
    <w:rsid w:val="007D3539"/>
    <w:rsid w:val="007D36F4"/>
    <w:rsid w:val="007D398C"/>
    <w:rsid w:val="007D4221"/>
    <w:rsid w:val="007D4503"/>
    <w:rsid w:val="007D4A9E"/>
    <w:rsid w:val="007D4BF9"/>
    <w:rsid w:val="007D4D4E"/>
    <w:rsid w:val="007D5401"/>
    <w:rsid w:val="007D5A81"/>
    <w:rsid w:val="007D6363"/>
    <w:rsid w:val="007D6824"/>
    <w:rsid w:val="007D6976"/>
    <w:rsid w:val="007D792F"/>
    <w:rsid w:val="007D7BCE"/>
    <w:rsid w:val="007E0E0D"/>
    <w:rsid w:val="007E1200"/>
    <w:rsid w:val="007E16F7"/>
    <w:rsid w:val="007E1C98"/>
    <w:rsid w:val="007E20CF"/>
    <w:rsid w:val="007E2476"/>
    <w:rsid w:val="007E2E36"/>
    <w:rsid w:val="007E2F31"/>
    <w:rsid w:val="007E33BB"/>
    <w:rsid w:val="007E456A"/>
    <w:rsid w:val="007E46D3"/>
    <w:rsid w:val="007E4AD4"/>
    <w:rsid w:val="007E53CA"/>
    <w:rsid w:val="007E54B8"/>
    <w:rsid w:val="007E5723"/>
    <w:rsid w:val="007E5C2F"/>
    <w:rsid w:val="007E5D38"/>
    <w:rsid w:val="007E7259"/>
    <w:rsid w:val="007E79A7"/>
    <w:rsid w:val="007E7B12"/>
    <w:rsid w:val="007E7B9A"/>
    <w:rsid w:val="007E7BEB"/>
    <w:rsid w:val="007F0722"/>
    <w:rsid w:val="007F1090"/>
    <w:rsid w:val="007F1512"/>
    <w:rsid w:val="007F1595"/>
    <w:rsid w:val="007F1809"/>
    <w:rsid w:val="007F217C"/>
    <w:rsid w:val="007F27CD"/>
    <w:rsid w:val="007F29AC"/>
    <w:rsid w:val="007F2D84"/>
    <w:rsid w:val="007F3177"/>
    <w:rsid w:val="007F32B2"/>
    <w:rsid w:val="007F3466"/>
    <w:rsid w:val="007F4C58"/>
    <w:rsid w:val="007F5219"/>
    <w:rsid w:val="007F533D"/>
    <w:rsid w:val="007F5AAD"/>
    <w:rsid w:val="007F613D"/>
    <w:rsid w:val="007F6734"/>
    <w:rsid w:val="007F7435"/>
    <w:rsid w:val="008011D1"/>
    <w:rsid w:val="008015AB"/>
    <w:rsid w:val="008015FF"/>
    <w:rsid w:val="0080164F"/>
    <w:rsid w:val="0080187A"/>
    <w:rsid w:val="00801A62"/>
    <w:rsid w:val="00802198"/>
    <w:rsid w:val="008021DE"/>
    <w:rsid w:val="00802ACF"/>
    <w:rsid w:val="00802AF7"/>
    <w:rsid w:val="00802F5A"/>
    <w:rsid w:val="008032B7"/>
    <w:rsid w:val="008035D9"/>
    <w:rsid w:val="00803DA1"/>
    <w:rsid w:val="00804657"/>
    <w:rsid w:val="0080486A"/>
    <w:rsid w:val="00804E49"/>
    <w:rsid w:val="008055B8"/>
    <w:rsid w:val="0080560F"/>
    <w:rsid w:val="008058AC"/>
    <w:rsid w:val="00805D6A"/>
    <w:rsid w:val="00806D77"/>
    <w:rsid w:val="0080718E"/>
    <w:rsid w:val="0080734C"/>
    <w:rsid w:val="00807C72"/>
    <w:rsid w:val="00807EEE"/>
    <w:rsid w:val="00810869"/>
    <w:rsid w:val="00810A6E"/>
    <w:rsid w:val="00810B8D"/>
    <w:rsid w:val="008121ED"/>
    <w:rsid w:val="00812D77"/>
    <w:rsid w:val="008133E4"/>
    <w:rsid w:val="008137AB"/>
    <w:rsid w:val="00813F84"/>
    <w:rsid w:val="00814190"/>
    <w:rsid w:val="0081423B"/>
    <w:rsid w:val="008145FF"/>
    <w:rsid w:val="00814868"/>
    <w:rsid w:val="00814ADD"/>
    <w:rsid w:val="00814CB9"/>
    <w:rsid w:val="00814D0F"/>
    <w:rsid w:val="00815592"/>
    <w:rsid w:val="00815A91"/>
    <w:rsid w:val="008162DF"/>
    <w:rsid w:val="00816F69"/>
    <w:rsid w:val="008172F3"/>
    <w:rsid w:val="0081760E"/>
    <w:rsid w:val="00817752"/>
    <w:rsid w:val="00817F7B"/>
    <w:rsid w:val="00820426"/>
    <w:rsid w:val="00820AE9"/>
    <w:rsid w:val="00820BAF"/>
    <w:rsid w:val="00820E0C"/>
    <w:rsid w:val="00821410"/>
    <w:rsid w:val="00821634"/>
    <w:rsid w:val="00821698"/>
    <w:rsid w:val="008216B3"/>
    <w:rsid w:val="00821A4E"/>
    <w:rsid w:val="00821C33"/>
    <w:rsid w:val="00823BAD"/>
    <w:rsid w:val="00824255"/>
    <w:rsid w:val="008242E2"/>
    <w:rsid w:val="00824E37"/>
    <w:rsid w:val="008256A6"/>
    <w:rsid w:val="00825795"/>
    <w:rsid w:val="00826218"/>
    <w:rsid w:val="008266DE"/>
    <w:rsid w:val="008267E8"/>
    <w:rsid w:val="0082680C"/>
    <w:rsid w:val="008268AB"/>
    <w:rsid w:val="00827187"/>
    <w:rsid w:val="008278C4"/>
    <w:rsid w:val="00827915"/>
    <w:rsid w:val="008300C1"/>
    <w:rsid w:val="008306F8"/>
    <w:rsid w:val="008310AB"/>
    <w:rsid w:val="00831499"/>
    <w:rsid w:val="00831811"/>
    <w:rsid w:val="008321B1"/>
    <w:rsid w:val="0083312E"/>
    <w:rsid w:val="00833C51"/>
    <w:rsid w:val="008349C0"/>
    <w:rsid w:val="00834EBA"/>
    <w:rsid w:val="00834EC1"/>
    <w:rsid w:val="008351ED"/>
    <w:rsid w:val="00835717"/>
    <w:rsid w:val="0083589E"/>
    <w:rsid w:val="0083615F"/>
    <w:rsid w:val="00836305"/>
    <w:rsid w:val="0083645D"/>
    <w:rsid w:val="008364D0"/>
    <w:rsid w:val="00836951"/>
    <w:rsid w:val="00837033"/>
    <w:rsid w:val="008372D1"/>
    <w:rsid w:val="00837463"/>
    <w:rsid w:val="00840949"/>
    <w:rsid w:val="008411AF"/>
    <w:rsid w:val="00841629"/>
    <w:rsid w:val="00842D4E"/>
    <w:rsid w:val="00842EDD"/>
    <w:rsid w:val="00842F6E"/>
    <w:rsid w:val="008435EB"/>
    <w:rsid w:val="00844157"/>
    <w:rsid w:val="00844732"/>
    <w:rsid w:val="00845378"/>
    <w:rsid w:val="00845414"/>
    <w:rsid w:val="00847503"/>
    <w:rsid w:val="00850154"/>
    <w:rsid w:val="00850288"/>
    <w:rsid w:val="00850A61"/>
    <w:rsid w:val="00850DC9"/>
    <w:rsid w:val="00851224"/>
    <w:rsid w:val="00851342"/>
    <w:rsid w:val="008516FF"/>
    <w:rsid w:val="00852091"/>
    <w:rsid w:val="0085271B"/>
    <w:rsid w:val="00852860"/>
    <w:rsid w:val="00852CA0"/>
    <w:rsid w:val="00852E9E"/>
    <w:rsid w:val="00853790"/>
    <w:rsid w:val="008545F0"/>
    <w:rsid w:val="00857AC3"/>
    <w:rsid w:val="00861271"/>
    <w:rsid w:val="0086174B"/>
    <w:rsid w:val="00861C25"/>
    <w:rsid w:val="00862236"/>
    <w:rsid w:val="00862304"/>
    <w:rsid w:val="008623B9"/>
    <w:rsid w:val="0086257D"/>
    <w:rsid w:val="0086267F"/>
    <w:rsid w:val="0086269D"/>
    <w:rsid w:val="00863433"/>
    <w:rsid w:val="008636EE"/>
    <w:rsid w:val="00863F84"/>
    <w:rsid w:val="0086421E"/>
    <w:rsid w:val="008646C2"/>
    <w:rsid w:val="00864FC3"/>
    <w:rsid w:val="0086550B"/>
    <w:rsid w:val="008657F8"/>
    <w:rsid w:val="008661EB"/>
    <w:rsid w:val="00866461"/>
    <w:rsid w:val="008665BF"/>
    <w:rsid w:val="00866A3D"/>
    <w:rsid w:val="00866E5B"/>
    <w:rsid w:val="00870C20"/>
    <w:rsid w:val="00870FE9"/>
    <w:rsid w:val="00872F07"/>
    <w:rsid w:val="00872F68"/>
    <w:rsid w:val="008735DD"/>
    <w:rsid w:val="00873BAA"/>
    <w:rsid w:val="00874588"/>
    <w:rsid w:val="0087532A"/>
    <w:rsid w:val="00875394"/>
    <w:rsid w:val="00875538"/>
    <w:rsid w:val="0087557E"/>
    <w:rsid w:val="00875A21"/>
    <w:rsid w:val="00875C98"/>
    <w:rsid w:val="00875CFB"/>
    <w:rsid w:val="00875E56"/>
    <w:rsid w:val="00876602"/>
    <w:rsid w:val="00876693"/>
    <w:rsid w:val="00876CAE"/>
    <w:rsid w:val="00877BCE"/>
    <w:rsid w:val="00877CC1"/>
    <w:rsid w:val="00880270"/>
    <w:rsid w:val="00880766"/>
    <w:rsid w:val="00880D4C"/>
    <w:rsid w:val="00880E0F"/>
    <w:rsid w:val="008812AA"/>
    <w:rsid w:val="00881F3C"/>
    <w:rsid w:val="0088295F"/>
    <w:rsid w:val="00882A21"/>
    <w:rsid w:val="00882EA0"/>
    <w:rsid w:val="00883A25"/>
    <w:rsid w:val="00883DBF"/>
    <w:rsid w:val="00883F60"/>
    <w:rsid w:val="0088432C"/>
    <w:rsid w:val="00884719"/>
    <w:rsid w:val="00885231"/>
    <w:rsid w:val="00885CAC"/>
    <w:rsid w:val="0088667B"/>
    <w:rsid w:val="0088668C"/>
    <w:rsid w:val="00886F6D"/>
    <w:rsid w:val="00890094"/>
    <w:rsid w:val="008904CA"/>
    <w:rsid w:val="00890C47"/>
    <w:rsid w:val="0089109E"/>
    <w:rsid w:val="008915DA"/>
    <w:rsid w:val="00891867"/>
    <w:rsid w:val="00891BCA"/>
    <w:rsid w:val="0089224B"/>
    <w:rsid w:val="008925BD"/>
    <w:rsid w:val="00892B06"/>
    <w:rsid w:val="00892FDE"/>
    <w:rsid w:val="00893102"/>
    <w:rsid w:val="008932AC"/>
    <w:rsid w:val="008932E6"/>
    <w:rsid w:val="008937B7"/>
    <w:rsid w:val="008937D3"/>
    <w:rsid w:val="00893958"/>
    <w:rsid w:val="00893CD9"/>
    <w:rsid w:val="00893CE2"/>
    <w:rsid w:val="00894337"/>
    <w:rsid w:val="008945C4"/>
    <w:rsid w:val="008946C9"/>
    <w:rsid w:val="00894A73"/>
    <w:rsid w:val="00894BA0"/>
    <w:rsid w:val="00894F60"/>
    <w:rsid w:val="00895249"/>
    <w:rsid w:val="00895AFB"/>
    <w:rsid w:val="008964CF"/>
    <w:rsid w:val="00896805"/>
    <w:rsid w:val="008978FC"/>
    <w:rsid w:val="00897937"/>
    <w:rsid w:val="00897C0B"/>
    <w:rsid w:val="008A007F"/>
    <w:rsid w:val="008A017B"/>
    <w:rsid w:val="008A0234"/>
    <w:rsid w:val="008A10C6"/>
    <w:rsid w:val="008A147E"/>
    <w:rsid w:val="008A17AB"/>
    <w:rsid w:val="008A205F"/>
    <w:rsid w:val="008A262F"/>
    <w:rsid w:val="008A266C"/>
    <w:rsid w:val="008A283E"/>
    <w:rsid w:val="008A2A4F"/>
    <w:rsid w:val="008A2CDC"/>
    <w:rsid w:val="008A2DF2"/>
    <w:rsid w:val="008A31C6"/>
    <w:rsid w:val="008A31D8"/>
    <w:rsid w:val="008A3748"/>
    <w:rsid w:val="008A4898"/>
    <w:rsid w:val="008A4C5C"/>
    <w:rsid w:val="008A4DAB"/>
    <w:rsid w:val="008A51A3"/>
    <w:rsid w:val="008A566D"/>
    <w:rsid w:val="008A5B37"/>
    <w:rsid w:val="008A625F"/>
    <w:rsid w:val="008A653F"/>
    <w:rsid w:val="008A6E38"/>
    <w:rsid w:val="008A6F94"/>
    <w:rsid w:val="008A75E3"/>
    <w:rsid w:val="008B05CC"/>
    <w:rsid w:val="008B08FF"/>
    <w:rsid w:val="008B0C94"/>
    <w:rsid w:val="008B0D4A"/>
    <w:rsid w:val="008B1FCE"/>
    <w:rsid w:val="008B21F2"/>
    <w:rsid w:val="008B226A"/>
    <w:rsid w:val="008B2A58"/>
    <w:rsid w:val="008B2B32"/>
    <w:rsid w:val="008B3252"/>
    <w:rsid w:val="008B39E3"/>
    <w:rsid w:val="008B3EDC"/>
    <w:rsid w:val="008B40DE"/>
    <w:rsid w:val="008B4776"/>
    <w:rsid w:val="008B47C7"/>
    <w:rsid w:val="008B4929"/>
    <w:rsid w:val="008B4B67"/>
    <w:rsid w:val="008B4C6D"/>
    <w:rsid w:val="008B4D41"/>
    <w:rsid w:val="008B52C8"/>
    <w:rsid w:val="008B5389"/>
    <w:rsid w:val="008B574F"/>
    <w:rsid w:val="008B64EF"/>
    <w:rsid w:val="008B6597"/>
    <w:rsid w:val="008B6B33"/>
    <w:rsid w:val="008B7434"/>
    <w:rsid w:val="008B782B"/>
    <w:rsid w:val="008C0164"/>
    <w:rsid w:val="008C0185"/>
    <w:rsid w:val="008C05A2"/>
    <w:rsid w:val="008C0E3C"/>
    <w:rsid w:val="008C0E97"/>
    <w:rsid w:val="008C1CDB"/>
    <w:rsid w:val="008C2579"/>
    <w:rsid w:val="008C365D"/>
    <w:rsid w:val="008C390C"/>
    <w:rsid w:val="008C3A5F"/>
    <w:rsid w:val="008C4B2F"/>
    <w:rsid w:val="008C4D17"/>
    <w:rsid w:val="008C5041"/>
    <w:rsid w:val="008C526F"/>
    <w:rsid w:val="008C5844"/>
    <w:rsid w:val="008C5EFA"/>
    <w:rsid w:val="008C6DA1"/>
    <w:rsid w:val="008C6EC3"/>
    <w:rsid w:val="008C6FE9"/>
    <w:rsid w:val="008C70D2"/>
    <w:rsid w:val="008C7C38"/>
    <w:rsid w:val="008C7FC4"/>
    <w:rsid w:val="008D071C"/>
    <w:rsid w:val="008D0B89"/>
    <w:rsid w:val="008D1527"/>
    <w:rsid w:val="008D167F"/>
    <w:rsid w:val="008D1959"/>
    <w:rsid w:val="008D216D"/>
    <w:rsid w:val="008D2AA0"/>
    <w:rsid w:val="008D2C11"/>
    <w:rsid w:val="008D2F89"/>
    <w:rsid w:val="008D3D0F"/>
    <w:rsid w:val="008D4BD8"/>
    <w:rsid w:val="008D5055"/>
    <w:rsid w:val="008D5381"/>
    <w:rsid w:val="008D53C3"/>
    <w:rsid w:val="008D63A0"/>
    <w:rsid w:val="008D6625"/>
    <w:rsid w:val="008D6767"/>
    <w:rsid w:val="008D6809"/>
    <w:rsid w:val="008D6FF6"/>
    <w:rsid w:val="008D77E9"/>
    <w:rsid w:val="008D7AD4"/>
    <w:rsid w:val="008E0409"/>
    <w:rsid w:val="008E056E"/>
    <w:rsid w:val="008E0982"/>
    <w:rsid w:val="008E156B"/>
    <w:rsid w:val="008E2443"/>
    <w:rsid w:val="008E2546"/>
    <w:rsid w:val="008E2BC4"/>
    <w:rsid w:val="008E2FF9"/>
    <w:rsid w:val="008E34C5"/>
    <w:rsid w:val="008E3A72"/>
    <w:rsid w:val="008E4592"/>
    <w:rsid w:val="008E4766"/>
    <w:rsid w:val="008E4A70"/>
    <w:rsid w:val="008E4F0E"/>
    <w:rsid w:val="008E4F6E"/>
    <w:rsid w:val="008E5125"/>
    <w:rsid w:val="008E519F"/>
    <w:rsid w:val="008E5A7C"/>
    <w:rsid w:val="008E5DED"/>
    <w:rsid w:val="008E64ED"/>
    <w:rsid w:val="008E6B21"/>
    <w:rsid w:val="008E6D2E"/>
    <w:rsid w:val="008E6E1E"/>
    <w:rsid w:val="008E737A"/>
    <w:rsid w:val="008F00C3"/>
    <w:rsid w:val="008F049A"/>
    <w:rsid w:val="008F0C20"/>
    <w:rsid w:val="008F1428"/>
    <w:rsid w:val="008F1B0C"/>
    <w:rsid w:val="008F1D9E"/>
    <w:rsid w:val="008F243B"/>
    <w:rsid w:val="008F279C"/>
    <w:rsid w:val="008F39F5"/>
    <w:rsid w:val="008F3E0F"/>
    <w:rsid w:val="008F3EA8"/>
    <w:rsid w:val="008F4509"/>
    <w:rsid w:val="008F4573"/>
    <w:rsid w:val="008F50DD"/>
    <w:rsid w:val="008F56F4"/>
    <w:rsid w:val="008F5D78"/>
    <w:rsid w:val="008F5E0D"/>
    <w:rsid w:val="008F641F"/>
    <w:rsid w:val="008F6553"/>
    <w:rsid w:val="008F7858"/>
    <w:rsid w:val="008F7BD9"/>
    <w:rsid w:val="00900571"/>
    <w:rsid w:val="009006FC"/>
    <w:rsid w:val="009014F4"/>
    <w:rsid w:val="0090176B"/>
    <w:rsid w:val="009019DD"/>
    <w:rsid w:val="00901ADF"/>
    <w:rsid w:val="00901DD4"/>
    <w:rsid w:val="00902E2C"/>
    <w:rsid w:val="00903695"/>
    <w:rsid w:val="00903D80"/>
    <w:rsid w:val="00904152"/>
    <w:rsid w:val="009045E6"/>
    <w:rsid w:val="009046A1"/>
    <w:rsid w:val="009049ED"/>
    <w:rsid w:val="00904FF5"/>
    <w:rsid w:val="0090576D"/>
    <w:rsid w:val="0090596D"/>
    <w:rsid w:val="00906312"/>
    <w:rsid w:val="00906878"/>
    <w:rsid w:val="00906F0F"/>
    <w:rsid w:val="00907277"/>
    <w:rsid w:val="0090748C"/>
    <w:rsid w:val="0090774E"/>
    <w:rsid w:val="00907B33"/>
    <w:rsid w:val="00907F37"/>
    <w:rsid w:val="009103A1"/>
    <w:rsid w:val="00910B04"/>
    <w:rsid w:val="009114EC"/>
    <w:rsid w:val="009122D8"/>
    <w:rsid w:val="009124C5"/>
    <w:rsid w:val="00912A43"/>
    <w:rsid w:val="00912EEA"/>
    <w:rsid w:val="00912FEC"/>
    <w:rsid w:val="0091346A"/>
    <w:rsid w:val="00913934"/>
    <w:rsid w:val="00914EE5"/>
    <w:rsid w:val="00915503"/>
    <w:rsid w:val="009155A7"/>
    <w:rsid w:val="009169BC"/>
    <w:rsid w:val="00916D4C"/>
    <w:rsid w:val="00916D99"/>
    <w:rsid w:val="009171C1"/>
    <w:rsid w:val="0091744F"/>
    <w:rsid w:val="00917AAA"/>
    <w:rsid w:val="009206B7"/>
    <w:rsid w:val="0092090E"/>
    <w:rsid w:val="00920E5A"/>
    <w:rsid w:val="009213C9"/>
    <w:rsid w:val="00921432"/>
    <w:rsid w:val="00921774"/>
    <w:rsid w:val="00921912"/>
    <w:rsid w:val="00921F74"/>
    <w:rsid w:val="00922B1D"/>
    <w:rsid w:val="00923019"/>
    <w:rsid w:val="0092335A"/>
    <w:rsid w:val="00923EA4"/>
    <w:rsid w:val="00924717"/>
    <w:rsid w:val="00924D4C"/>
    <w:rsid w:val="00925C44"/>
    <w:rsid w:val="00925CBC"/>
    <w:rsid w:val="00925DA3"/>
    <w:rsid w:val="00925F62"/>
    <w:rsid w:val="009264F3"/>
    <w:rsid w:val="009265E3"/>
    <w:rsid w:val="00926F18"/>
    <w:rsid w:val="009277B6"/>
    <w:rsid w:val="009307F6"/>
    <w:rsid w:val="009318B0"/>
    <w:rsid w:val="00931CC4"/>
    <w:rsid w:val="00932208"/>
    <w:rsid w:val="009327AD"/>
    <w:rsid w:val="009328CA"/>
    <w:rsid w:val="009329DE"/>
    <w:rsid w:val="00932E9E"/>
    <w:rsid w:val="009334FF"/>
    <w:rsid w:val="00933F29"/>
    <w:rsid w:val="009341D7"/>
    <w:rsid w:val="00934300"/>
    <w:rsid w:val="00934F87"/>
    <w:rsid w:val="00935045"/>
    <w:rsid w:val="009354E7"/>
    <w:rsid w:val="0093553B"/>
    <w:rsid w:val="00935985"/>
    <w:rsid w:val="00936ABD"/>
    <w:rsid w:val="00937507"/>
    <w:rsid w:val="009400CE"/>
    <w:rsid w:val="00940268"/>
    <w:rsid w:val="009402E4"/>
    <w:rsid w:val="00940518"/>
    <w:rsid w:val="00940769"/>
    <w:rsid w:val="00940F47"/>
    <w:rsid w:val="0094219D"/>
    <w:rsid w:val="00942229"/>
    <w:rsid w:val="00942315"/>
    <w:rsid w:val="00943224"/>
    <w:rsid w:val="00943DD8"/>
    <w:rsid w:val="00943FE8"/>
    <w:rsid w:val="0094462B"/>
    <w:rsid w:val="00944EF8"/>
    <w:rsid w:val="009454D5"/>
    <w:rsid w:val="00945687"/>
    <w:rsid w:val="009473C2"/>
    <w:rsid w:val="009522C2"/>
    <w:rsid w:val="009522C8"/>
    <w:rsid w:val="00953272"/>
    <w:rsid w:val="00953590"/>
    <w:rsid w:val="009536E1"/>
    <w:rsid w:val="00953861"/>
    <w:rsid w:val="009549C3"/>
    <w:rsid w:val="00954F37"/>
    <w:rsid w:val="009557C9"/>
    <w:rsid w:val="0095653C"/>
    <w:rsid w:val="00956938"/>
    <w:rsid w:val="009571A3"/>
    <w:rsid w:val="00957AC1"/>
    <w:rsid w:val="00957ACA"/>
    <w:rsid w:val="00960A7D"/>
    <w:rsid w:val="00960FC9"/>
    <w:rsid w:val="0096102E"/>
    <w:rsid w:val="00961BDE"/>
    <w:rsid w:val="00961D23"/>
    <w:rsid w:val="009620F9"/>
    <w:rsid w:val="009627F0"/>
    <w:rsid w:val="00962958"/>
    <w:rsid w:val="009629FA"/>
    <w:rsid w:val="00962ADB"/>
    <w:rsid w:val="009635C1"/>
    <w:rsid w:val="0096376B"/>
    <w:rsid w:val="00964143"/>
    <w:rsid w:val="009642C0"/>
    <w:rsid w:val="0096507F"/>
    <w:rsid w:val="00965201"/>
    <w:rsid w:val="009659A3"/>
    <w:rsid w:val="00965C21"/>
    <w:rsid w:val="009660D7"/>
    <w:rsid w:val="00966206"/>
    <w:rsid w:val="00966236"/>
    <w:rsid w:val="0096633B"/>
    <w:rsid w:val="0096677E"/>
    <w:rsid w:val="00966988"/>
    <w:rsid w:val="009669CC"/>
    <w:rsid w:val="009671BF"/>
    <w:rsid w:val="00967246"/>
    <w:rsid w:val="0096731A"/>
    <w:rsid w:val="00967522"/>
    <w:rsid w:val="00967966"/>
    <w:rsid w:val="00967968"/>
    <w:rsid w:val="00970A6F"/>
    <w:rsid w:val="00970AF5"/>
    <w:rsid w:val="0097142E"/>
    <w:rsid w:val="00971C11"/>
    <w:rsid w:val="0097205C"/>
    <w:rsid w:val="009739CD"/>
    <w:rsid w:val="00974A1E"/>
    <w:rsid w:val="009752C1"/>
    <w:rsid w:val="009752EE"/>
    <w:rsid w:val="0097532C"/>
    <w:rsid w:val="00975D82"/>
    <w:rsid w:val="00976111"/>
    <w:rsid w:val="009763E9"/>
    <w:rsid w:val="00976555"/>
    <w:rsid w:val="00977164"/>
    <w:rsid w:val="00977FD1"/>
    <w:rsid w:val="009804CC"/>
    <w:rsid w:val="009807F2"/>
    <w:rsid w:val="0098144A"/>
    <w:rsid w:val="00981765"/>
    <w:rsid w:val="009818E7"/>
    <w:rsid w:val="0098222D"/>
    <w:rsid w:val="009839EA"/>
    <w:rsid w:val="0098406B"/>
    <w:rsid w:val="009840B1"/>
    <w:rsid w:val="0098459D"/>
    <w:rsid w:val="0098484E"/>
    <w:rsid w:val="009849BE"/>
    <w:rsid w:val="00984C30"/>
    <w:rsid w:val="00984FE0"/>
    <w:rsid w:val="009853B0"/>
    <w:rsid w:val="009855BA"/>
    <w:rsid w:val="009856F8"/>
    <w:rsid w:val="00986851"/>
    <w:rsid w:val="00986CEA"/>
    <w:rsid w:val="00986D3E"/>
    <w:rsid w:val="009900BA"/>
    <w:rsid w:val="0099013F"/>
    <w:rsid w:val="009908DB"/>
    <w:rsid w:val="00990BD8"/>
    <w:rsid w:val="00990D53"/>
    <w:rsid w:val="00990D6F"/>
    <w:rsid w:val="009910F3"/>
    <w:rsid w:val="009919C1"/>
    <w:rsid w:val="00991D9E"/>
    <w:rsid w:val="009926EA"/>
    <w:rsid w:val="00992CEE"/>
    <w:rsid w:val="00992D23"/>
    <w:rsid w:val="0099313F"/>
    <w:rsid w:val="00993A0C"/>
    <w:rsid w:val="00993AF4"/>
    <w:rsid w:val="00993B88"/>
    <w:rsid w:val="00994576"/>
    <w:rsid w:val="0099504D"/>
    <w:rsid w:val="00995797"/>
    <w:rsid w:val="00995E62"/>
    <w:rsid w:val="009961C1"/>
    <w:rsid w:val="00996AB1"/>
    <w:rsid w:val="00996D8F"/>
    <w:rsid w:val="00997651"/>
    <w:rsid w:val="009A0092"/>
    <w:rsid w:val="009A0368"/>
    <w:rsid w:val="009A0E55"/>
    <w:rsid w:val="009A1111"/>
    <w:rsid w:val="009A1154"/>
    <w:rsid w:val="009A1216"/>
    <w:rsid w:val="009A191D"/>
    <w:rsid w:val="009A27B0"/>
    <w:rsid w:val="009A30CC"/>
    <w:rsid w:val="009A32E0"/>
    <w:rsid w:val="009A44D1"/>
    <w:rsid w:val="009A5264"/>
    <w:rsid w:val="009A58CF"/>
    <w:rsid w:val="009A590C"/>
    <w:rsid w:val="009A5D5F"/>
    <w:rsid w:val="009A6420"/>
    <w:rsid w:val="009A6B6E"/>
    <w:rsid w:val="009A6FA8"/>
    <w:rsid w:val="009A789D"/>
    <w:rsid w:val="009A7ADD"/>
    <w:rsid w:val="009B20DB"/>
    <w:rsid w:val="009B28E9"/>
    <w:rsid w:val="009B297C"/>
    <w:rsid w:val="009B2D91"/>
    <w:rsid w:val="009B301A"/>
    <w:rsid w:val="009B307C"/>
    <w:rsid w:val="009B5678"/>
    <w:rsid w:val="009B56F5"/>
    <w:rsid w:val="009B57E5"/>
    <w:rsid w:val="009B5882"/>
    <w:rsid w:val="009B61D9"/>
    <w:rsid w:val="009B660B"/>
    <w:rsid w:val="009B7625"/>
    <w:rsid w:val="009B7F18"/>
    <w:rsid w:val="009C00FC"/>
    <w:rsid w:val="009C0515"/>
    <w:rsid w:val="009C057E"/>
    <w:rsid w:val="009C0ECD"/>
    <w:rsid w:val="009C12FB"/>
    <w:rsid w:val="009C1D09"/>
    <w:rsid w:val="009C218D"/>
    <w:rsid w:val="009C33AB"/>
    <w:rsid w:val="009C38D4"/>
    <w:rsid w:val="009C464A"/>
    <w:rsid w:val="009C599A"/>
    <w:rsid w:val="009C6756"/>
    <w:rsid w:val="009C69A0"/>
    <w:rsid w:val="009C6EC6"/>
    <w:rsid w:val="009C7C37"/>
    <w:rsid w:val="009D0ACC"/>
    <w:rsid w:val="009D0AE9"/>
    <w:rsid w:val="009D0FF1"/>
    <w:rsid w:val="009D1419"/>
    <w:rsid w:val="009D1832"/>
    <w:rsid w:val="009D3121"/>
    <w:rsid w:val="009D4422"/>
    <w:rsid w:val="009D4533"/>
    <w:rsid w:val="009D4538"/>
    <w:rsid w:val="009D47E9"/>
    <w:rsid w:val="009D5418"/>
    <w:rsid w:val="009D590D"/>
    <w:rsid w:val="009D6274"/>
    <w:rsid w:val="009D6467"/>
    <w:rsid w:val="009D67D6"/>
    <w:rsid w:val="009D6AE7"/>
    <w:rsid w:val="009D6FE7"/>
    <w:rsid w:val="009D747C"/>
    <w:rsid w:val="009D7784"/>
    <w:rsid w:val="009D79A7"/>
    <w:rsid w:val="009D7D0C"/>
    <w:rsid w:val="009E07F8"/>
    <w:rsid w:val="009E0B72"/>
    <w:rsid w:val="009E0E33"/>
    <w:rsid w:val="009E12BC"/>
    <w:rsid w:val="009E1E90"/>
    <w:rsid w:val="009E1F9E"/>
    <w:rsid w:val="009E2E9D"/>
    <w:rsid w:val="009E2F46"/>
    <w:rsid w:val="009E338B"/>
    <w:rsid w:val="009E341F"/>
    <w:rsid w:val="009E34C9"/>
    <w:rsid w:val="009E3603"/>
    <w:rsid w:val="009E399B"/>
    <w:rsid w:val="009E4194"/>
    <w:rsid w:val="009E4712"/>
    <w:rsid w:val="009E4A5D"/>
    <w:rsid w:val="009E579F"/>
    <w:rsid w:val="009E6301"/>
    <w:rsid w:val="009E6CB6"/>
    <w:rsid w:val="009E6FA2"/>
    <w:rsid w:val="009E6FD2"/>
    <w:rsid w:val="009E70FC"/>
    <w:rsid w:val="009E734F"/>
    <w:rsid w:val="009E73E3"/>
    <w:rsid w:val="009E75F7"/>
    <w:rsid w:val="009E7F4D"/>
    <w:rsid w:val="009F0006"/>
    <w:rsid w:val="009F0B9C"/>
    <w:rsid w:val="009F1C0B"/>
    <w:rsid w:val="009F22CE"/>
    <w:rsid w:val="009F34E9"/>
    <w:rsid w:val="009F37C3"/>
    <w:rsid w:val="009F3A47"/>
    <w:rsid w:val="009F42B0"/>
    <w:rsid w:val="009F46C5"/>
    <w:rsid w:val="009F4BEC"/>
    <w:rsid w:val="009F4DEF"/>
    <w:rsid w:val="009F4EB0"/>
    <w:rsid w:val="009F5019"/>
    <w:rsid w:val="009F516D"/>
    <w:rsid w:val="009F5A61"/>
    <w:rsid w:val="009F5FA6"/>
    <w:rsid w:val="009F663C"/>
    <w:rsid w:val="009F6F42"/>
    <w:rsid w:val="009F6FB7"/>
    <w:rsid w:val="00A00374"/>
    <w:rsid w:val="00A01490"/>
    <w:rsid w:val="00A0224D"/>
    <w:rsid w:val="00A024D5"/>
    <w:rsid w:val="00A03C9E"/>
    <w:rsid w:val="00A03F3D"/>
    <w:rsid w:val="00A0441E"/>
    <w:rsid w:val="00A0447B"/>
    <w:rsid w:val="00A04490"/>
    <w:rsid w:val="00A0464A"/>
    <w:rsid w:val="00A04B3D"/>
    <w:rsid w:val="00A04F28"/>
    <w:rsid w:val="00A05647"/>
    <w:rsid w:val="00A069FE"/>
    <w:rsid w:val="00A071E6"/>
    <w:rsid w:val="00A10235"/>
    <w:rsid w:val="00A1038E"/>
    <w:rsid w:val="00A10747"/>
    <w:rsid w:val="00A12043"/>
    <w:rsid w:val="00A120BE"/>
    <w:rsid w:val="00A129E2"/>
    <w:rsid w:val="00A12DD0"/>
    <w:rsid w:val="00A13131"/>
    <w:rsid w:val="00A136A4"/>
    <w:rsid w:val="00A13746"/>
    <w:rsid w:val="00A145DB"/>
    <w:rsid w:val="00A15669"/>
    <w:rsid w:val="00A15922"/>
    <w:rsid w:val="00A1652C"/>
    <w:rsid w:val="00A172FE"/>
    <w:rsid w:val="00A17AD4"/>
    <w:rsid w:val="00A17D2F"/>
    <w:rsid w:val="00A20136"/>
    <w:rsid w:val="00A209FD"/>
    <w:rsid w:val="00A20D8F"/>
    <w:rsid w:val="00A20DD9"/>
    <w:rsid w:val="00A21AF0"/>
    <w:rsid w:val="00A21C19"/>
    <w:rsid w:val="00A22BCB"/>
    <w:rsid w:val="00A22FE8"/>
    <w:rsid w:val="00A2387E"/>
    <w:rsid w:val="00A24235"/>
    <w:rsid w:val="00A243D5"/>
    <w:rsid w:val="00A2578A"/>
    <w:rsid w:val="00A260DA"/>
    <w:rsid w:val="00A26186"/>
    <w:rsid w:val="00A26193"/>
    <w:rsid w:val="00A275D2"/>
    <w:rsid w:val="00A27B2D"/>
    <w:rsid w:val="00A30277"/>
    <w:rsid w:val="00A304AB"/>
    <w:rsid w:val="00A30DF3"/>
    <w:rsid w:val="00A313A8"/>
    <w:rsid w:val="00A321E9"/>
    <w:rsid w:val="00A32745"/>
    <w:rsid w:val="00A3348A"/>
    <w:rsid w:val="00A3383E"/>
    <w:rsid w:val="00A33A35"/>
    <w:rsid w:val="00A33A94"/>
    <w:rsid w:val="00A33FBC"/>
    <w:rsid w:val="00A34049"/>
    <w:rsid w:val="00A34400"/>
    <w:rsid w:val="00A34450"/>
    <w:rsid w:val="00A34668"/>
    <w:rsid w:val="00A353D8"/>
    <w:rsid w:val="00A362DD"/>
    <w:rsid w:val="00A36781"/>
    <w:rsid w:val="00A36964"/>
    <w:rsid w:val="00A373BF"/>
    <w:rsid w:val="00A375E8"/>
    <w:rsid w:val="00A37640"/>
    <w:rsid w:val="00A376CF"/>
    <w:rsid w:val="00A37DDD"/>
    <w:rsid w:val="00A40485"/>
    <w:rsid w:val="00A419C8"/>
    <w:rsid w:val="00A427D5"/>
    <w:rsid w:val="00A4293A"/>
    <w:rsid w:val="00A42D8E"/>
    <w:rsid w:val="00A42F41"/>
    <w:rsid w:val="00A448D2"/>
    <w:rsid w:val="00A44914"/>
    <w:rsid w:val="00A4505A"/>
    <w:rsid w:val="00A4531A"/>
    <w:rsid w:val="00A45768"/>
    <w:rsid w:val="00A459B3"/>
    <w:rsid w:val="00A45AED"/>
    <w:rsid w:val="00A45BAF"/>
    <w:rsid w:val="00A45C38"/>
    <w:rsid w:val="00A46819"/>
    <w:rsid w:val="00A472A8"/>
    <w:rsid w:val="00A474FD"/>
    <w:rsid w:val="00A4778A"/>
    <w:rsid w:val="00A47E1B"/>
    <w:rsid w:val="00A50163"/>
    <w:rsid w:val="00A50F87"/>
    <w:rsid w:val="00A50FD7"/>
    <w:rsid w:val="00A512E0"/>
    <w:rsid w:val="00A513DA"/>
    <w:rsid w:val="00A51537"/>
    <w:rsid w:val="00A5188E"/>
    <w:rsid w:val="00A51C22"/>
    <w:rsid w:val="00A51DCC"/>
    <w:rsid w:val="00A52686"/>
    <w:rsid w:val="00A52B01"/>
    <w:rsid w:val="00A52D30"/>
    <w:rsid w:val="00A52D9D"/>
    <w:rsid w:val="00A53CCF"/>
    <w:rsid w:val="00A544CF"/>
    <w:rsid w:val="00A54645"/>
    <w:rsid w:val="00A5478C"/>
    <w:rsid w:val="00A54B12"/>
    <w:rsid w:val="00A54CE8"/>
    <w:rsid w:val="00A55002"/>
    <w:rsid w:val="00A558AA"/>
    <w:rsid w:val="00A55B31"/>
    <w:rsid w:val="00A55CF0"/>
    <w:rsid w:val="00A5679E"/>
    <w:rsid w:val="00A56EB8"/>
    <w:rsid w:val="00A57780"/>
    <w:rsid w:val="00A5796C"/>
    <w:rsid w:val="00A57F01"/>
    <w:rsid w:val="00A609F5"/>
    <w:rsid w:val="00A60DFF"/>
    <w:rsid w:val="00A61651"/>
    <w:rsid w:val="00A62031"/>
    <w:rsid w:val="00A63017"/>
    <w:rsid w:val="00A6315A"/>
    <w:rsid w:val="00A632A5"/>
    <w:rsid w:val="00A63462"/>
    <w:rsid w:val="00A6384F"/>
    <w:rsid w:val="00A63FF2"/>
    <w:rsid w:val="00A6569C"/>
    <w:rsid w:val="00A661C3"/>
    <w:rsid w:val="00A66587"/>
    <w:rsid w:val="00A66E46"/>
    <w:rsid w:val="00A67F9C"/>
    <w:rsid w:val="00A70388"/>
    <w:rsid w:val="00A7048F"/>
    <w:rsid w:val="00A70C57"/>
    <w:rsid w:val="00A71641"/>
    <w:rsid w:val="00A7197D"/>
    <w:rsid w:val="00A71C6D"/>
    <w:rsid w:val="00A71E71"/>
    <w:rsid w:val="00A7256C"/>
    <w:rsid w:val="00A727FD"/>
    <w:rsid w:val="00A72C38"/>
    <w:rsid w:val="00A73066"/>
    <w:rsid w:val="00A7328D"/>
    <w:rsid w:val="00A73947"/>
    <w:rsid w:val="00A739AA"/>
    <w:rsid w:val="00A73D03"/>
    <w:rsid w:val="00A73D58"/>
    <w:rsid w:val="00A74122"/>
    <w:rsid w:val="00A744D4"/>
    <w:rsid w:val="00A74A21"/>
    <w:rsid w:val="00A75864"/>
    <w:rsid w:val="00A75F5F"/>
    <w:rsid w:val="00A761C3"/>
    <w:rsid w:val="00A7636B"/>
    <w:rsid w:val="00A76559"/>
    <w:rsid w:val="00A771AA"/>
    <w:rsid w:val="00A77226"/>
    <w:rsid w:val="00A774F3"/>
    <w:rsid w:val="00A802E0"/>
    <w:rsid w:val="00A802FA"/>
    <w:rsid w:val="00A817DC"/>
    <w:rsid w:val="00A81AA2"/>
    <w:rsid w:val="00A81E31"/>
    <w:rsid w:val="00A8211C"/>
    <w:rsid w:val="00A82218"/>
    <w:rsid w:val="00A82CC8"/>
    <w:rsid w:val="00A82F01"/>
    <w:rsid w:val="00A83825"/>
    <w:rsid w:val="00A83917"/>
    <w:rsid w:val="00A83A50"/>
    <w:rsid w:val="00A83B8D"/>
    <w:rsid w:val="00A83CD9"/>
    <w:rsid w:val="00A83DBA"/>
    <w:rsid w:val="00A85B92"/>
    <w:rsid w:val="00A85FC8"/>
    <w:rsid w:val="00A86F2B"/>
    <w:rsid w:val="00A87806"/>
    <w:rsid w:val="00A87CF8"/>
    <w:rsid w:val="00A90388"/>
    <w:rsid w:val="00A9045E"/>
    <w:rsid w:val="00A91025"/>
    <w:rsid w:val="00A91AA2"/>
    <w:rsid w:val="00A91AD2"/>
    <w:rsid w:val="00A91AE3"/>
    <w:rsid w:val="00A91CD0"/>
    <w:rsid w:val="00A925E3"/>
    <w:rsid w:val="00A928A7"/>
    <w:rsid w:val="00A93350"/>
    <w:rsid w:val="00A9412F"/>
    <w:rsid w:val="00A94DF2"/>
    <w:rsid w:val="00A951E5"/>
    <w:rsid w:val="00A957EE"/>
    <w:rsid w:val="00A95FB9"/>
    <w:rsid w:val="00A96494"/>
    <w:rsid w:val="00A964D8"/>
    <w:rsid w:val="00A96544"/>
    <w:rsid w:val="00A965F2"/>
    <w:rsid w:val="00A9715E"/>
    <w:rsid w:val="00A9732C"/>
    <w:rsid w:val="00A97E1E"/>
    <w:rsid w:val="00A97F25"/>
    <w:rsid w:val="00AA0B4E"/>
    <w:rsid w:val="00AA0DDA"/>
    <w:rsid w:val="00AA2F11"/>
    <w:rsid w:val="00AA3063"/>
    <w:rsid w:val="00AA32EA"/>
    <w:rsid w:val="00AA3A0D"/>
    <w:rsid w:val="00AA3CFD"/>
    <w:rsid w:val="00AA3FDD"/>
    <w:rsid w:val="00AA507B"/>
    <w:rsid w:val="00AA51D5"/>
    <w:rsid w:val="00AA56D2"/>
    <w:rsid w:val="00AA5E18"/>
    <w:rsid w:val="00AA6399"/>
    <w:rsid w:val="00AA63DE"/>
    <w:rsid w:val="00AA6666"/>
    <w:rsid w:val="00AA66B1"/>
    <w:rsid w:val="00AA7521"/>
    <w:rsid w:val="00AA7926"/>
    <w:rsid w:val="00AA7999"/>
    <w:rsid w:val="00AB02EC"/>
    <w:rsid w:val="00AB144D"/>
    <w:rsid w:val="00AB16E1"/>
    <w:rsid w:val="00AB1822"/>
    <w:rsid w:val="00AB2237"/>
    <w:rsid w:val="00AB24B9"/>
    <w:rsid w:val="00AB25B2"/>
    <w:rsid w:val="00AB294C"/>
    <w:rsid w:val="00AB2C21"/>
    <w:rsid w:val="00AB2C81"/>
    <w:rsid w:val="00AB2E18"/>
    <w:rsid w:val="00AB3064"/>
    <w:rsid w:val="00AB30A0"/>
    <w:rsid w:val="00AB3986"/>
    <w:rsid w:val="00AB3DF5"/>
    <w:rsid w:val="00AB4447"/>
    <w:rsid w:val="00AB47D3"/>
    <w:rsid w:val="00AB4CAD"/>
    <w:rsid w:val="00AB5333"/>
    <w:rsid w:val="00AB5487"/>
    <w:rsid w:val="00AB5522"/>
    <w:rsid w:val="00AB5B69"/>
    <w:rsid w:val="00AB611C"/>
    <w:rsid w:val="00AB620F"/>
    <w:rsid w:val="00AB640A"/>
    <w:rsid w:val="00AB6B2D"/>
    <w:rsid w:val="00AB6FFA"/>
    <w:rsid w:val="00AB7E09"/>
    <w:rsid w:val="00AB7E8C"/>
    <w:rsid w:val="00AC032D"/>
    <w:rsid w:val="00AC06E1"/>
    <w:rsid w:val="00AC0CA1"/>
    <w:rsid w:val="00AC142C"/>
    <w:rsid w:val="00AC1F4A"/>
    <w:rsid w:val="00AC2AF5"/>
    <w:rsid w:val="00AC3541"/>
    <w:rsid w:val="00AC3DE6"/>
    <w:rsid w:val="00AC457C"/>
    <w:rsid w:val="00AC4899"/>
    <w:rsid w:val="00AC4BEB"/>
    <w:rsid w:val="00AC4D19"/>
    <w:rsid w:val="00AC5357"/>
    <w:rsid w:val="00AC5DAE"/>
    <w:rsid w:val="00AC5F58"/>
    <w:rsid w:val="00AC65C8"/>
    <w:rsid w:val="00AC6C74"/>
    <w:rsid w:val="00AC6ED1"/>
    <w:rsid w:val="00AC7233"/>
    <w:rsid w:val="00AC7678"/>
    <w:rsid w:val="00AC776C"/>
    <w:rsid w:val="00AC7EC1"/>
    <w:rsid w:val="00AD0006"/>
    <w:rsid w:val="00AD0538"/>
    <w:rsid w:val="00AD061A"/>
    <w:rsid w:val="00AD0B68"/>
    <w:rsid w:val="00AD0D09"/>
    <w:rsid w:val="00AD11D3"/>
    <w:rsid w:val="00AD1639"/>
    <w:rsid w:val="00AD2025"/>
    <w:rsid w:val="00AD2055"/>
    <w:rsid w:val="00AD2148"/>
    <w:rsid w:val="00AD21B1"/>
    <w:rsid w:val="00AD24CE"/>
    <w:rsid w:val="00AD36D0"/>
    <w:rsid w:val="00AD381B"/>
    <w:rsid w:val="00AD4110"/>
    <w:rsid w:val="00AD4D00"/>
    <w:rsid w:val="00AD58A2"/>
    <w:rsid w:val="00AD59E1"/>
    <w:rsid w:val="00AD5B99"/>
    <w:rsid w:val="00AD68D7"/>
    <w:rsid w:val="00AD6C8A"/>
    <w:rsid w:val="00AD6DB5"/>
    <w:rsid w:val="00AD764D"/>
    <w:rsid w:val="00AE0135"/>
    <w:rsid w:val="00AE016F"/>
    <w:rsid w:val="00AE0193"/>
    <w:rsid w:val="00AE17F3"/>
    <w:rsid w:val="00AE1A12"/>
    <w:rsid w:val="00AE1B68"/>
    <w:rsid w:val="00AE23DA"/>
    <w:rsid w:val="00AE2FD2"/>
    <w:rsid w:val="00AE3365"/>
    <w:rsid w:val="00AE375A"/>
    <w:rsid w:val="00AE3916"/>
    <w:rsid w:val="00AE3A82"/>
    <w:rsid w:val="00AE3CD2"/>
    <w:rsid w:val="00AE3F7D"/>
    <w:rsid w:val="00AE4E6A"/>
    <w:rsid w:val="00AE54E4"/>
    <w:rsid w:val="00AE5522"/>
    <w:rsid w:val="00AE63A6"/>
    <w:rsid w:val="00AE78F4"/>
    <w:rsid w:val="00AE7C4B"/>
    <w:rsid w:val="00AF00E7"/>
    <w:rsid w:val="00AF0446"/>
    <w:rsid w:val="00AF0DBA"/>
    <w:rsid w:val="00AF0F56"/>
    <w:rsid w:val="00AF101D"/>
    <w:rsid w:val="00AF1831"/>
    <w:rsid w:val="00AF1A2C"/>
    <w:rsid w:val="00AF1B46"/>
    <w:rsid w:val="00AF1B91"/>
    <w:rsid w:val="00AF2A66"/>
    <w:rsid w:val="00AF3053"/>
    <w:rsid w:val="00AF3478"/>
    <w:rsid w:val="00AF37DC"/>
    <w:rsid w:val="00AF3831"/>
    <w:rsid w:val="00AF4A1D"/>
    <w:rsid w:val="00AF4F54"/>
    <w:rsid w:val="00AF50CE"/>
    <w:rsid w:val="00AF574B"/>
    <w:rsid w:val="00AF576A"/>
    <w:rsid w:val="00AF5DCF"/>
    <w:rsid w:val="00AF62D8"/>
    <w:rsid w:val="00AF634C"/>
    <w:rsid w:val="00AF66B0"/>
    <w:rsid w:val="00AF742B"/>
    <w:rsid w:val="00AF778D"/>
    <w:rsid w:val="00AF7798"/>
    <w:rsid w:val="00B001E7"/>
    <w:rsid w:val="00B0047E"/>
    <w:rsid w:val="00B00875"/>
    <w:rsid w:val="00B00F65"/>
    <w:rsid w:val="00B00F73"/>
    <w:rsid w:val="00B00F9D"/>
    <w:rsid w:val="00B016D8"/>
    <w:rsid w:val="00B01F50"/>
    <w:rsid w:val="00B039BF"/>
    <w:rsid w:val="00B03D69"/>
    <w:rsid w:val="00B0465D"/>
    <w:rsid w:val="00B04796"/>
    <w:rsid w:val="00B047B8"/>
    <w:rsid w:val="00B053F0"/>
    <w:rsid w:val="00B05819"/>
    <w:rsid w:val="00B05AF7"/>
    <w:rsid w:val="00B05B88"/>
    <w:rsid w:val="00B05CCA"/>
    <w:rsid w:val="00B05F6C"/>
    <w:rsid w:val="00B06DEB"/>
    <w:rsid w:val="00B06E23"/>
    <w:rsid w:val="00B070F3"/>
    <w:rsid w:val="00B074BE"/>
    <w:rsid w:val="00B07B72"/>
    <w:rsid w:val="00B100D8"/>
    <w:rsid w:val="00B10C3C"/>
    <w:rsid w:val="00B10CB5"/>
    <w:rsid w:val="00B10CFE"/>
    <w:rsid w:val="00B10DF7"/>
    <w:rsid w:val="00B11332"/>
    <w:rsid w:val="00B11430"/>
    <w:rsid w:val="00B1150A"/>
    <w:rsid w:val="00B12636"/>
    <w:rsid w:val="00B12ED5"/>
    <w:rsid w:val="00B12EE9"/>
    <w:rsid w:val="00B12EF0"/>
    <w:rsid w:val="00B13BD8"/>
    <w:rsid w:val="00B14AEE"/>
    <w:rsid w:val="00B152F9"/>
    <w:rsid w:val="00B163EA"/>
    <w:rsid w:val="00B16464"/>
    <w:rsid w:val="00B16815"/>
    <w:rsid w:val="00B16A92"/>
    <w:rsid w:val="00B170E8"/>
    <w:rsid w:val="00B17D60"/>
    <w:rsid w:val="00B21550"/>
    <w:rsid w:val="00B21904"/>
    <w:rsid w:val="00B21A9B"/>
    <w:rsid w:val="00B21BBD"/>
    <w:rsid w:val="00B2285E"/>
    <w:rsid w:val="00B23049"/>
    <w:rsid w:val="00B2321A"/>
    <w:rsid w:val="00B2374E"/>
    <w:rsid w:val="00B237C5"/>
    <w:rsid w:val="00B23CBB"/>
    <w:rsid w:val="00B24102"/>
    <w:rsid w:val="00B2418D"/>
    <w:rsid w:val="00B24523"/>
    <w:rsid w:val="00B248BD"/>
    <w:rsid w:val="00B24A53"/>
    <w:rsid w:val="00B26115"/>
    <w:rsid w:val="00B261B5"/>
    <w:rsid w:val="00B263FA"/>
    <w:rsid w:val="00B26AE5"/>
    <w:rsid w:val="00B26ED8"/>
    <w:rsid w:val="00B27DDE"/>
    <w:rsid w:val="00B30316"/>
    <w:rsid w:val="00B3057F"/>
    <w:rsid w:val="00B30CE5"/>
    <w:rsid w:val="00B30E1E"/>
    <w:rsid w:val="00B3285C"/>
    <w:rsid w:val="00B3288B"/>
    <w:rsid w:val="00B32A27"/>
    <w:rsid w:val="00B3320C"/>
    <w:rsid w:val="00B334DD"/>
    <w:rsid w:val="00B33C28"/>
    <w:rsid w:val="00B33E2B"/>
    <w:rsid w:val="00B34214"/>
    <w:rsid w:val="00B34299"/>
    <w:rsid w:val="00B34346"/>
    <w:rsid w:val="00B3469D"/>
    <w:rsid w:val="00B348B4"/>
    <w:rsid w:val="00B34979"/>
    <w:rsid w:val="00B34B3C"/>
    <w:rsid w:val="00B34B8B"/>
    <w:rsid w:val="00B34F7B"/>
    <w:rsid w:val="00B34F7D"/>
    <w:rsid w:val="00B36208"/>
    <w:rsid w:val="00B36437"/>
    <w:rsid w:val="00B3650C"/>
    <w:rsid w:val="00B36586"/>
    <w:rsid w:val="00B36DDD"/>
    <w:rsid w:val="00B372AA"/>
    <w:rsid w:val="00B37597"/>
    <w:rsid w:val="00B40090"/>
    <w:rsid w:val="00B40488"/>
    <w:rsid w:val="00B4063C"/>
    <w:rsid w:val="00B40B5D"/>
    <w:rsid w:val="00B410AC"/>
    <w:rsid w:val="00B412B0"/>
    <w:rsid w:val="00B41381"/>
    <w:rsid w:val="00B414F6"/>
    <w:rsid w:val="00B42D56"/>
    <w:rsid w:val="00B430E2"/>
    <w:rsid w:val="00B431F5"/>
    <w:rsid w:val="00B4391A"/>
    <w:rsid w:val="00B444A0"/>
    <w:rsid w:val="00B44575"/>
    <w:rsid w:val="00B449D6"/>
    <w:rsid w:val="00B45646"/>
    <w:rsid w:val="00B46668"/>
    <w:rsid w:val="00B4676F"/>
    <w:rsid w:val="00B46ACF"/>
    <w:rsid w:val="00B47CB2"/>
    <w:rsid w:val="00B5014C"/>
    <w:rsid w:val="00B502DA"/>
    <w:rsid w:val="00B503B4"/>
    <w:rsid w:val="00B503C5"/>
    <w:rsid w:val="00B50BCD"/>
    <w:rsid w:val="00B50BD1"/>
    <w:rsid w:val="00B5123F"/>
    <w:rsid w:val="00B512AE"/>
    <w:rsid w:val="00B51897"/>
    <w:rsid w:val="00B53700"/>
    <w:rsid w:val="00B53C92"/>
    <w:rsid w:val="00B54CE2"/>
    <w:rsid w:val="00B54E8E"/>
    <w:rsid w:val="00B54FF3"/>
    <w:rsid w:val="00B5526D"/>
    <w:rsid w:val="00B559A1"/>
    <w:rsid w:val="00B56D4C"/>
    <w:rsid w:val="00B57F96"/>
    <w:rsid w:val="00B6050C"/>
    <w:rsid w:val="00B60721"/>
    <w:rsid w:val="00B60E03"/>
    <w:rsid w:val="00B60F33"/>
    <w:rsid w:val="00B6101D"/>
    <w:rsid w:val="00B61108"/>
    <w:rsid w:val="00B61F83"/>
    <w:rsid w:val="00B6205B"/>
    <w:rsid w:val="00B6283A"/>
    <w:rsid w:val="00B62E63"/>
    <w:rsid w:val="00B62F47"/>
    <w:rsid w:val="00B641E3"/>
    <w:rsid w:val="00B64A8A"/>
    <w:rsid w:val="00B65873"/>
    <w:rsid w:val="00B6602C"/>
    <w:rsid w:val="00B6653B"/>
    <w:rsid w:val="00B66554"/>
    <w:rsid w:val="00B66D7D"/>
    <w:rsid w:val="00B66E47"/>
    <w:rsid w:val="00B67069"/>
    <w:rsid w:val="00B6720F"/>
    <w:rsid w:val="00B6742A"/>
    <w:rsid w:val="00B67B95"/>
    <w:rsid w:val="00B67BF1"/>
    <w:rsid w:val="00B70990"/>
    <w:rsid w:val="00B70B0E"/>
    <w:rsid w:val="00B70DAD"/>
    <w:rsid w:val="00B72018"/>
    <w:rsid w:val="00B721FF"/>
    <w:rsid w:val="00B722C8"/>
    <w:rsid w:val="00B72BC3"/>
    <w:rsid w:val="00B72F4B"/>
    <w:rsid w:val="00B7331C"/>
    <w:rsid w:val="00B73448"/>
    <w:rsid w:val="00B73B86"/>
    <w:rsid w:val="00B73CD7"/>
    <w:rsid w:val="00B73DF1"/>
    <w:rsid w:val="00B73E85"/>
    <w:rsid w:val="00B74C3C"/>
    <w:rsid w:val="00B74F61"/>
    <w:rsid w:val="00B76D80"/>
    <w:rsid w:val="00B76E26"/>
    <w:rsid w:val="00B77094"/>
    <w:rsid w:val="00B77315"/>
    <w:rsid w:val="00B77360"/>
    <w:rsid w:val="00B7771E"/>
    <w:rsid w:val="00B77894"/>
    <w:rsid w:val="00B804CD"/>
    <w:rsid w:val="00B80BCE"/>
    <w:rsid w:val="00B80F37"/>
    <w:rsid w:val="00B8109E"/>
    <w:rsid w:val="00B81A0A"/>
    <w:rsid w:val="00B821FE"/>
    <w:rsid w:val="00B82ADF"/>
    <w:rsid w:val="00B83731"/>
    <w:rsid w:val="00B83BA6"/>
    <w:rsid w:val="00B85BD4"/>
    <w:rsid w:val="00B86341"/>
    <w:rsid w:val="00B875F1"/>
    <w:rsid w:val="00B87791"/>
    <w:rsid w:val="00B87B02"/>
    <w:rsid w:val="00B900B3"/>
    <w:rsid w:val="00B90222"/>
    <w:rsid w:val="00B911A0"/>
    <w:rsid w:val="00B912CC"/>
    <w:rsid w:val="00B9185A"/>
    <w:rsid w:val="00B91B45"/>
    <w:rsid w:val="00B926B1"/>
    <w:rsid w:val="00B929D3"/>
    <w:rsid w:val="00B929FD"/>
    <w:rsid w:val="00B92C7F"/>
    <w:rsid w:val="00B9380E"/>
    <w:rsid w:val="00B93879"/>
    <w:rsid w:val="00B93A81"/>
    <w:rsid w:val="00B93ED8"/>
    <w:rsid w:val="00B946CF"/>
    <w:rsid w:val="00B94E9B"/>
    <w:rsid w:val="00B95204"/>
    <w:rsid w:val="00B9601B"/>
    <w:rsid w:val="00B96310"/>
    <w:rsid w:val="00B96EE5"/>
    <w:rsid w:val="00B973B1"/>
    <w:rsid w:val="00B9772B"/>
    <w:rsid w:val="00B97DA1"/>
    <w:rsid w:val="00B97E7E"/>
    <w:rsid w:val="00BA042A"/>
    <w:rsid w:val="00BA08AC"/>
    <w:rsid w:val="00BA0B1A"/>
    <w:rsid w:val="00BA0E2D"/>
    <w:rsid w:val="00BA15F1"/>
    <w:rsid w:val="00BA17E2"/>
    <w:rsid w:val="00BA2847"/>
    <w:rsid w:val="00BA2D03"/>
    <w:rsid w:val="00BA3132"/>
    <w:rsid w:val="00BA3E06"/>
    <w:rsid w:val="00BA51A8"/>
    <w:rsid w:val="00BA53B3"/>
    <w:rsid w:val="00BA5630"/>
    <w:rsid w:val="00BA5BF1"/>
    <w:rsid w:val="00BA671D"/>
    <w:rsid w:val="00BA6E09"/>
    <w:rsid w:val="00BA6ED8"/>
    <w:rsid w:val="00BA711A"/>
    <w:rsid w:val="00BA722B"/>
    <w:rsid w:val="00BA76DE"/>
    <w:rsid w:val="00BA7A38"/>
    <w:rsid w:val="00BA7C6F"/>
    <w:rsid w:val="00BB09AB"/>
    <w:rsid w:val="00BB23D2"/>
    <w:rsid w:val="00BB2606"/>
    <w:rsid w:val="00BB3E15"/>
    <w:rsid w:val="00BB40B8"/>
    <w:rsid w:val="00BB4245"/>
    <w:rsid w:val="00BB4B2A"/>
    <w:rsid w:val="00BB5088"/>
    <w:rsid w:val="00BB5356"/>
    <w:rsid w:val="00BB535E"/>
    <w:rsid w:val="00BB6071"/>
    <w:rsid w:val="00BB6161"/>
    <w:rsid w:val="00BB627E"/>
    <w:rsid w:val="00BB689E"/>
    <w:rsid w:val="00BB6992"/>
    <w:rsid w:val="00BB70A7"/>
    <w:rsid w:val="00BB7AD1"/>
    <w:rsid w:val="00BB7E42"/>
    <w:rsid w:val="00BC1138"/>
    <w:rsid w:val="00BC1688"/>
    <w:rsid w:val="00BC2499"/>
    <w:rsid w:val="00BC2590"/>
    <w:rsid w:val="00BC260E"/>
    <w:rsid w:val="00BC2658"/>
    <w:rsid w:val="00BC2C75"/>
    <w:rsid w:val="00BC3475"/>
    <w:rsid w:val="00BC3A2D"/>
    <w:rsid w:val="00BC4B20"/>
    <w:rsid w:val="00BC504B"/>
    <w:rsid w:val="00BC5267"/>
    <w:rsid w:val="00BC5340"/>
    <w:rsid w:val="00BC58E7"/>
    <w:rsid w:val="00BC59B0"/>
    <w:rsid w:val="00BC5BBE"/>
    <w:rsid w:val="00BC6071"/>
    <w:rsid w:val="00BC64B8"/>
    <w:rsid w:val="00BC7088"/>
    <w:rsid w:val="00BC73F7"/>
    <w:rsid w:val="00BC79F3"/>
    <w:rsid w:val="00BC7C5A"/>
    <w:rsid w:val="00BC7C9C"/>
    <w:rsid w:val="00BD0B25"/>
    <w:rsid w:val="00BD11D4"/>
    <w:rsid w:val="00BD1768"/>
    <w:rsid w:val="00BD32B3"/>
    <w:rsid w:val="00BD3CCC"/>
    <w:rsid w:val="00BD4321"/>
    <w:rsid w:val="00BD4443"/>
    <w:rsid w:val="00BD445A"/>
    <w:rsid w:val="00BD47AA"/>
    <w:rsid w:val="00BD4E08"/>
    <w:rsid w:val="00BD500D"/>
    <w:rsid w:val="00BD5247"/>
    <w:rsid w:val="00BD5CF5"/>
    <w:rsid w:val="00BD5DA4"/>
    <w:rsid w:val="00BD5F00"/>
    <w:rsid w:val="00BD6A2C"/>
    <w:rsid w:val="00BD6DC6"/>
    <w:rsid w:val="00BD6F72"/>
    <w:rsid w:val="00BE062A"/>
    <w:rsid w:val="00BE1195"/>
    <w:rsid w:val="00BE11E1"/>
    <w:rsid w:val="00BE1472"/>
    <w:rsid w:val="00BE1BED"/>
    <w:rsid w:val="00BE1BFF"/>
    <w:rsid w:val="00BE23A6"/>
    <w:rsid w:val="00BE279C"/>
    <w:rsid w:val="00BE357D"/>
    <w:rsid w:val="00BE3850"/>
    <w:rsid w:val="00BE3962"/>
    <w:rsid w:val="00BE3DCD"/>
    <w:rsid w:val="00BE4A69"/>
    <w:rsid w:val="00BE54F7"/>
    <w:rsid w:val="00BE5B4B"/>
    <w:rsid w:val="00BE5E01"/>
    <w:rsid w:val="00BE605C"/>
    <w:rsid w:val="00BE6733"/>
    <w:rsid w:val="00BE7A2A"/>
    <w:rsid w:val="00BF059E"/>
    <w:rsid w:val="00BF0635"/>
    <w:rsid w:val="00BF07D2"/>
    <w:rsid w:val="00BF086E"/>
    <w:rsid w:val="00BF0A54"/>
    <w:rsid w:val="00BF101F"/>
    <w:rsid w:val="00BF1A73"/>
    <w:rsid w:val="00BF1CCD"/>
    <w:rsid w:val="00BF1DD9"/>
    <w:rsid w:val="00BF2786"/>
    <w:rsid w:val="00BF28B0"/>
    <w:rsid w:val="00BF2D9C"/>
    <w:rsid w:val="00BF369D"/>
    <w:rsid w:val="00BF3734"/>
    <w:rsid w:val="00BF4985"/>
    <w:rsid w:val="00BF531F"/>
    <w:rsid w:val="00BF5810"/>
    <w:rsid w:val="00BF60B6"/>
    <w:rsid w:val="00BF6936"/>
    <w:rsid w:val="00BF6CB6"/>
    <w:rsid w:val="00BF7246"/>
    <w:rsid w:val="00C0020B"/>
    <w:rsid w:val="00C003A5"/>
    <w:rsid w:val="00C004EA"/>
    <w:rsid w:val="00C00701"/>
    <w:rsid w:val="00C0089F"/>
    <w:rsid w:val="00C009BE"/>
    <w:rsid w:val="00C00DBE"/>
    <w:rsid w:val="00C00FA6"/>
    <w:rsid w:val="00C01A80"/>
    <w:rsid w:val="00C01E2D"/>
    <w:rsid w:val="00C04A51"/>
    <w:rsid w:val="00C05094"/>
    <w:rsid w:val="00C05706"/>
    <w:rsid w:val="00C0669F"/>
    <w:rsid w:val="00C07C05"/>
    <w:rsid w:val="00C07C14"/>
    <w:rsid w:val="00C07CFF"/>
    <w:rsid w:val="00C1085A"/>
    <w:rsid w:val="00C10997"/>
    <w:rsid w:val="00C10A02"/>
    <w:rsid w:val="00C10F7E"/>
    <w:rsid w:val="00C10FFF"/>
    <w:rsid w:val="00C11681"/>
    <w:rsid w:val="00C11699"/>
    <w:rsid w:val="00C11992"/>
    <w:rsid w:val="00C12005"/>
    <w:rsid w:val="00C127C2"/>
    <w:rsid w:val="00C12883"/>
    <w:rsid w:val="00C129DB"/>
    <w:rsid w:val="00C13487"/>
    <w:rsid w:val="00C137F3"/>
    <w:rsid w:val="00C13A13"/>
    <w:rsid w:val="00C13BD5"/>
    <w:rsid w:val="00C148EC"/>
    <w:rsid w:val="00C14A93"/>
    <w:rsid w:val="00C14C0A"/>
    <w:rsid w:val="00C15271"/>
    <w:rsid w:val="00C166B7"/>
    <w:rsid w:val="00C16B15"/>
    <w:rsid w:val="00C16C05"/>
    <w:rsid w:val="00C16D89"/>
    <w:rsid w:val="00C17A36"/>
    <w:rsid w:val="00C17B77"/>
    <w:rsid w:val="00C203B1"/>
    <w:rsid w:val="00C20E8A"/>
    <w:rsid w:val="00C21193"/>
    <w:rsid w:val="00C21948"/>
    <w:rsid w:val="00C21B35"/>
    <w:rsid w:val="00C21C8D"/>
    <w:rsid w:val="00C21D86"/>
    <w:rsid w:val="00C22621"/>
    <w:rsid w:val="00C23825"/>
    <w:rsid w:val="00C2385D"/>
    <w:rsid w:val="00C23964"/>
    <w:rsid w:val="00C245E9"/>
    <w:rsid w:val="00C24DFF"/>
    <w:rsid w:val="00C2522D"/>
    <w:rsid w:val="00C25341"/>
    <w:rsid w:val="00C2537C"/>
    <w:rsid w:val="00C25813"/>
    <w:rsid w:val="00C259D9"/>
    <w:rsid w:val="00C25C78"/>
    <w:rsid w:val="00C25FC8"/>
    <w:rsid w:val="00C2613A"/>
    <w:rsid w:val="00C2695E"/>
    <w:rsid w:val="00C26D68"/>
    <w:rsid w:val="00C278B6"/>
    <w:rsid w:val="00C312C0"/>
    <w:rsid w:val="00C31A38"/>
    <w:rsid w:val="00C31AEC"/>
    <w:rsid w:val="00C32199"/>
    <w:rsid w:val="00C329D9"/>
    <w:rsid w:val="00C32FD0"/>
    <w:rsid w:val="00C33666"/>
    <w:rsid w:val="00C33B91"/>
    <w:rsid w:val="00C33F05"/>
    <w:rsid w:val="00C340FF"/>
    <w:rsid w:val="00C344FC"/>
    <w:rsid w:val="00C34514"/>
    <w:rsid w:val="00C352CD"/>
    <w:rsid w:val="00C35BC2"/>
    <w:rsid w:val="00C35CEC"/>
    <w:rsid w:val="00C36170"/>
    <w:rsid w:val="00C36308"/>
    <w:rsid w:val="00C367CC"/>
    <w:rsid w:val="00C3696A"/>
    <w:rsid w:val="00C36E8F"/>
    <w:rsid w:val="00C376C5"/>
    <w:rsid w:val="00C37708"/>
    <w:rsid w:val="00C37A87"/>
    <w:rsid w:val="00C37BEF"/>
    <w:rsid w:val="00C40247"/>
    <w:rsid w:val="00C40322"/>
    <w:rsid w:val="00C410AE"/>
    <w:rsid w:val="00C4288C"/>
    <w:rsid w:val="00C42939"/>
    <w:rsid w:val="00C42ED7"/>
    <w:rsid w:val="00C431F1"/>
    <w:rsid w:val="00C43396"/>
    <w:rsid w:val="00C434C4"/>
    <w:rsid w:val="00C434DB"/>
    <w:rsid w:val="00C437FC"/>
    <w:rsid w:val="00C43D01"/>
    <w:rsid w:val="00C43F15"/>
    <w:rsid w:val="00C44457"/>
    <w:rsid w:val="00C46492"/>
    <w:rsid w:val="00C46606"/>
    <w:rsid w:val="00C468D2"/>
    <w:rsid w:val="00C469A9"/>
    <w:rsid w:val="00C46D0F"/>
    <w:rsid w:val="00C46D10"/>
    <w:rsid w:val="00C46EA6"/>
    <w:rsid w:val="00C47D71"/>
    <w:rsid w:val="00C5004D"/>
    <w:rsid w:val="00C5057E"/>
    <w:rsid w:val="00C50A69"/>
    <w:rsid w:val="00C50ADA"/>
    <w:rsid w:val="00C50F33"/>
    <w:rsid w:val="00C51285"/>
    <w:rsid w:val="00C51EC5"/>
    <w:rsid w:val="00C52181"/>
    <w:rsid w:val="00C52B9A"/>
    <w:rsid w:val="00C530B0"/>
    <w:rsid w:val="00C5478A"/>
    <w:rsid w:val="00C54ECD"/>
    <w:rsid w:val="00C550B6"/>
    <w:rsid w:val="00C553D1"/>
    <w:rsid w:val="00C55C5F"/>
    <w:rsid w:val="00C57463"/>
    <w:rsid w:val="00C576F7"/>
    <w:rsid w:val="00C60693"/>
    <w:rsid w:val="00C61F74"/>
    <w:rsid w:val="00C61FF9"/>
    <w:rsid w:val="00C624BA"/>
    <w:rsid w:val="00C627A0"/>
    <w:rsid w:val="00C63707"/>
    <w:rsid w:val="00C63AEA"/>
    <w:rsid w:val="00C63C71"/>
    <w:rsid w:val="00C64ED3"/>
    <w:rsid w:val="00C65A79"/>
    <w:rsid w:val="00C65C8E"/>
    <w:rsid w:val="00C662F9"/>
    <w:rsid w:val="00C665A3"/>
    <w:rsid w:val="00C6769E"/>
    <w:rsid w:val="00C70295"/>
    <w:rsid w:val="00C709CF"/>
    <w:rsid w:val="00C718BC"/>
    <w:rsid w:val="00C7245A"/>
    <w:rsid w:val="00C725BA"/>
    <w:rsid w:val="00C72612"/>
    <w:rsid w:val="00C726F9"/>
    <w:rsid w:val="00C72A92"/>
    <w:rsid w:val="00C72BA6"/>
    <w:rsid w:val="00C72D76"/>
    <w:rsid w:val="00C73451"/>
    <w:rsid w:val="00C735EF"/>
    <w:rsid w:val="00C73E41"/>
    <w:rsid w:val="00C74116"/>
    <w:rsid w:val="00C74904"/>
    <w:rsid w:val="00C74D1E"/>
    <w:rsid w:val="00C751BB"/>
    <w:rsid w:val="00C751E9"/>
    <w:rsid w:val="00C751FE"/>
    <w:rsid w:val="00C75292"/>
    <w:rsid w:val="00C7571B"/>
    <w:rsid w:val="00C75851"/>
    <w:rsid w:val="00C76231"/>
    <w:rsid w:val="00C76655"/>
    <w:rsid w:val="00C76CF9"/>
    <w:rsid w:val="00C771EE"/>
    <w:rsid w:val="00C77C41"/>
    <w:rsid w:val="00C77F8F"/>
    <w:rsid w:val="00C80688"/>
    <w:rsid w:val="00C81037"/>
    <w:rsid w:val="00C81936"/>
    <w:rsid w:val="00C81E77"/>
    <w:rsid w:val="00C824A9"/>
    <w:rsid w:val="00C82659"/>
    <w:rsid w:val="00C83C80"/>
    <w:rsid w:val="00C84134"/>
    <w:rsid w:val="00C8473C"/>
    <w:rsid w:val="00C849D1"/>
    <w:rsid w:val="00C84AC6"/>
    <w:rsid w:val="00C84ACD"/>
    <w:rsid w:val="00C84ED8"/>
    <w:rsid w:val="00C851FB"/>
    <w:rsid w:val="00C87C1A"/>
    <w:rsid w:val="00C87E1B"/>
    <w:rsid w:val="00C9015A"/>
    <w:rsid w:val="00C9067B"/>
    <w:rsid w:val="00C90CD5"/>
    <w:rsid w:val="00C90CF2"/>
    <w:rsid w:val="00C91809"/>
    <w:rsid w:val="00C91988"/>
    <w:rsid w:val="00C91CAC"/>
    <w:rsid w:val="00C92777"/>
    <w:rsid w:val="00C9311C"/>
    <w:rsid w:val="00C93BBE"/>
    <w:rsid w:val="00C94011"/>
    <w:rsid w:val="00C9401E"/>
    <w:rsid w:val="00C946AF"/>
    <w:rsid w:val="00C95315"/>
    <w:rsid w:val="00C95644"/>
    <w:rsid w:val="00C9567A"/>
    <w:rsid w:val="00C95A31"/>
    <w:rsid w:val="00C95ECE"/>
    <w:rsid w:val="00C96886"/>
    <w:rsid w:val="00C969B6"/>
    <w:rsid w:val="00C96DFF"/>
    <w:rsid w:val="00CA026F"/>
    <w:rsid w:val="00CA076E"/>
    <w:rsid w:val="00CA08D0"/>
    <w:rsid w:val="00CA100D"/>
    <w:rsid w:val="00CA14DF"/>
    <w:rsid w:val="00CA2122"/>
    <w:rsid w:val="00CA2527"/>
    <w:rsid w:val="00CA2590"/>
    <w:rsid w:val="00CA26EA"/>
    <w:rsid w:val="00CA27D3"/>
    <w:rsid w:val="00CA3368"/>
    <w:rsid w:val="00CA3560"/>
    <w:rsid w:val="00CA3802"/>
    <w:rsid w:val="00CA40C6"/>
    <w:rsid w:val="00CA4141"/>
    <w:rsid w:val="00CA4839"/>
    <w:rsid w:val="00CA4B91"/>
    <w:rsid w:val="00CA506A"/>
    <w:rsid w:val="00CA524A"/>
    <w:rsid w:val="00CA54E7"/>
    <w:rsid w:val="00CA5738"/>
    <w:rsid w:val="00CA5CED"/>
    <w:rsid w:val="00CA7880"/>
    <w:rsid w:val="00CB064C"/>
    <w:rsid w:val="00CB07D1"/>
    <w:rsid w:val="00CB132B"/>
    <w:rsid w:val="00CB1C87"/>
    <w:rsid w:val="00CB1DD7"/>
    <w:rsid w:val="00CB2159"/>
    <w:rsid w:val="00CB22A2"/>
    <w:rsid w:val="00CB2F71"/>
    <w:rsid w:val="00CB3470"/>
    <w:rsid w:val="00CB3C50"/>
    <w:rsid w:val="00CB4186"/>
    <w:rsid w:val="00CB482C"/>
    <w:rsid w:val="00CB4D41"/>
    <w:rsid w:val="00CB5180"/>
    <w:rsid w:val="00CB520C"/>
    <w:rsid w:val="00CB5855"/>
    <w:rsid w:val="00CB63A5"/>
    <w:rsid w:val="00CB64E9"/>
    <w:rsid w:val="00CB69EA"/>
    <w:rsid w:val="00CB6A69"/>
    <w:rsid w:val="00CB6E64"/>
    <w:rsid w:val="00CB6FED"/>
    <w:rsid w:val="00CB6FF8"/>
    <w:rsid w:val="00CB7182"/>
    <w:rsid w:val="00CB7811"/>
    <w:rsid w:val="00CB7970"/>
    <w:rsid w:val="00CB7E56"/>
    <w:rsid w:val="00CC0362"/>
    <w:rsid w:val="00CC1548"/>
    <w:rsid w:val="00CC1976"/>
    <w:rsid w:val="00CC1C00"/>
    <w:rsid w:val="00CC2619"/>
    <w:rsid w:val="00CC2EF7"/>
    <w:rsid w:val="00CC2F10"/>
    <w:rsid w:val="00CC2F13"/>
    <w:rsid w:val="00CC36F7"/>
    <w:rsid w:val="00CC3A92"/>
    <w:rsid w:val="00CC3D6A"/>
    <w:rsid w:val="00CC3F88"/>
    <w:rsid w:val="00CC438B"/>
    <w:rsid w:val="00CC43E3"/>
    <w:rsid w:val="00CC4731"/>
    <w:rsid w:val="00CC54D2"/>
    <w:rsid w:val="00CC570A"/>
    <w:rsid w:val="00CC5AC2"/>
    <w:rsid w:val="00CC5B9F"/>
    <w:rsid w:val="00CC5C5A"/>
    <w:rsid w:val="00CC6490"/>
    <w:rsid w:val="00CC690E"/>
    <w:rsid w:val="00CC6BFC"/>
    <w:rsid w:val="00CC7049"/>
    <w:rsid w:val="00CC722F"/>
    <w:rsid w:val="00CC7418"/>
    <w:rsid w:val="00CC7490"/>
    <w:rsid w:val="00CC7E09"/>
    <w:rsid w:val="00CD05DC"/>
    <w:rsid w:val="00CD09C1"/>
    <w:rsid w:val="00CD0EB2"/>
    <w:rsid w:val="00CD11D4"/>
    <w:rsid w:val="00CD2176"/>
    <w:rsid w:val="00CD273E"/>
    <w:rsid w:val="00CD29B9"/>
    <w:rsid w:val="00CD2A7D"/>
    <w:rsid w:val="00CD2EC1"/>
    <w:rsid w:val="00CD347C"/>
    <w:rsid w:val="00CD37FF"/>
    <w:rsid w:val="00CD3FC6"/>
    <w:rsid w:val="00CD4AC6"/>
    <w:rsid w:val="00CD5188"/>
    <w:rsid w:val="00CD5467"/>
    <w:rsid w:val="00CD5D53"/>
    <w:rsid w:val="00CD6894"/>
    <w:rsid w:val="00CE1295"/>
    <w:rsid w:val="00CE3068"/>
    <w:rsid w:val="00CE337A"/>
    <w:rsid w:val="00CE34AC"/>
    <w:rsid w:val="00CE4A40"/>
    <w:rsid w:val="00CE4DCD"/>
    <w:rsid w:val="00CE53F8"/>
    <w:rsid w:val="00CE54B9"/>
    <w:rsid w:val="00CE5763"/>
    <w:rsid w:val="00CE5B77"/>
    <w:rsid w:val="00CE61D6"/>
    <w:rsid w:val="00CE669B"/>
    <w:rsid w:val="00CE69C8"/>
    <w:rsid w:val="00CE69FD"/>
    <w:rsid w:val="00CE6AEC"/>
    <w:rsid w:val="00CE77A4"/>
    <w:rsid w:val="00CE7A89"/>
    <w:rsid w:val="00CF09D2"/>
    <w:rsid w:val="00CF0B24"/>
    <w:rsid w:val="00CF0C60"/>
    <w:rsid w:val="00CF0DEB"/>
    <w:rsid w:val="00CF1271"/>
    <w:rsid w:val="00CF20DA"/>
    <w:rsid w:val="00CF2416"/>
    <w:rsid w:val="00CF27E7"/>
    <w:rsid w:val="00CF36ED"/>
    <w:rsid w:val="00CF472F"/>
    <w:rsid w:val="00CF53E8"/>
    <w:rsid w:val="00CF5BD0"/>
    <w:rsid w:val="00CF6FCA"/>
    <w:rsid w:val="00CF76A5"/>
    <w:rsid w:val="00CF7FE4"/>
    <w:rsid w:val="00D005F5"/>
    <w:rsid w:val="00D00881"/>
    <w:rsid w:val="00D0091E"/>
    <w:rsid w:val="00D00E71"/>
    <w:rsid w:val="00D01D6E"/>
    <w:rsid w:val="00D02182"/>
    <w:rsid w:val="00D0289C"/>
    <w:rsid w:val="00D02992"/>
    <w:rsid w:val="00D02A81"/>
    <w:rsid w:val="00D02DC6"/>
    <w:rsid w:val="00D02F8B"/>
    <w:rsid w:val="00D03FCF"/>
    <w:rsid w:val="00D045B0"/>
    <w:rsid w:val="00D04FE4"/>
    <w:rsid w:val="00D05256"/>
    <w:rsid w:val="00D066D6"/>
    <w:rsid w:val="00D06846"/>
    <w:rsid w:val="00D06AEA"/>
    <w:rsid w:val="00D06D7F"/>
    <w:rsid w:val="00D06DE4"/>
    <w:rsid w:val="00D06E54"/>
    <w:rsid w:val="00D06F45"/>
    <w:rsid w:val="00D06F82"/>
    <w:rsid w:val="00D077B4"/>
    <w:rsid w:val="00D106C4"/>
    <w:rsid w:val="00D1095E"/>
    <w:rsid w:val="00D10BD8"/>
    <w:rsid w:val="00D10DCA"/>
    <w:rsid w:val="00D11203"/>
    <w:rsid w:val="00D115E7"/>
    <w:rsid w:val="00D1165C"/>
    <w:rsid w:val="00D119D0"/>
    <w:rsid w:val="00D12822"/>
    <w:rsid w:val="00D12999"/>
    <w:rsid w:val="00D12FE0"/>
    <w:rsid w:val="00D1340A"/>
    <w:rsid w:val="00D13615"/>
    <w:rsid w:val="00D1369B"/>
    <w:rsid w:val="00D13875"/>
    <w:rsid w:val="00D1423F"/>
    <w:rsid w:val="00D14341"/>
    <w:rsid w:val="00D14D70"/>
    <w:rsid w:val="00D14E33"/>
    <w:rsid w:val="00D15A9F"/>
    <w:rsid w:val="00D166F2"/>
    <w:rsid w:val="00D16881"/>
    <w:rsid w:val="00D168F2"/>
    <w:rsid w:val="00D16C3D"/>
    <w:rsid w:val="00D16C98"/>
    <w:rsid w:val="00D16E4B"/>
    <w:rsid w:val="00D17413"/>
    <w:rsid w:val="00D1753C"/>
    <w:rsid w:val="00D1753E"/>
    <w:rsid w:val="00D17FAD"/>
    <w:rsid w:val="00D20284"/>
    <w:rsid w:val="00D20675"/>
    <w:rsid w:val="00D21958"/>
    <w:rsid w:val="00D21F8C"/>
    <w:rsid w:val="00D2351F"/>
    <w:rsid w:val="00D23916"/>
    <w:rsid w:val="00D23D93"/>
    <w:rsid w:val="00D23DA1"/>
    <w:rsid w:val="00D24074"/>
    <w:rsid w:val="00D2440C"/>
    <w:rsid w:val="00D24BBE"/>
    <w:rsid w:val="00D25110"/>
    <w:rsid w:val="00D2533B"/>
    <w:rsid w:val="00D25C09"/>
    <w:rsid w:val="00D25D57"/>
    <w:rsid w:val="00D260C2"/>
    <w:rsid w:val="00D26EF2"/>
    <w:rsid w:val="00D273E4"/>
    <w:rsid w:val="00D3009F"/>
    <w:rsid w:val="00D30144"/>
    <w:rsid w:val="00D30448"/>
    <w:rsid w:val="00D3188F"/>
    <w:rsid w:val="00D32E65"/>
    <w:rsid w:val="00D3301E"/>
    <w:rsid w:val="00D33578"/>
    <w:rsid w:val="00D34B7B"/>
    <w:rsid w:val="00D34D74"/>
    <w:rsid w:val="00D351EF"/>
    <w:rsid w:val="00D35A9A"/>
    <w:rsid w:val="00D35CAB"/>
    <w:rsid w:val="00D35DD8"/>
    <w:rsid w:val="00D35FB9"/>
    <w:rsid w:val="00D37140"/>
    <w:rsid w:val="00D371E5"/>
    <w:rsid w:val="00D37B35"/>
    <w:rsid w:val="00D37EE4"/>
    <w:rsid w:val="00D404F2"/>
    <w:rsid w:val="00D4056D"/>
    <w:rsid w:val="00D40997"/>
    <w:rsid w:val="00D40D06"/>
    <w:rsid w:val="00D42359"/>
    <w:rsid w:val="00D42B57"/>
    <w:rsid w:val="00D42C85"/>
    <w:rsid w:val="00D439CB"/>
    <w:rsid w:val="00D43FD8"/>
    <w:rsid w:val="00D4405F"/>
    <w:rsid w:val="00D44117"/>
    <w:rsid w:val="00D44259"/>
    <w:rsid w:val="00D4524F"/>
    <w:rsid w:val="00D45D5A"/>
    <w:rsid w:val="00D45EF7"/>
    <w:rsid w:val="00D469E3"/>
    <w:rsid w:val="00D46AC0"/>
    <w:rsid w:val="00D471FA"/>
    <w:rsid w:val="00D50124"/>
    <w:rsid w:val="00D50405"/>
    <w:rsid w:val="00D5136B"/>
    <w:rsid w:val="00D51532"/>
    <w:rsid w:val="00D5166D"/>
    <w:rsid w:val="00D52CF2"/>
    <w:rsid w:val="00D533E3"/>
    <w:rsid w:val="00D535DB"/>
    <w:rsid w:val="00D53D22"/>
    <w:rsid w:val="00D55015"/>
    <w:rsid w:val="00D560C5"/>
    <w:rsid w:val="00D56397"/>
    <w:rsid w:val="00D565C6"/>
    <w:rsid w:val="00D565F6"/>
    <w:rsid w:val="00D56B6E"/>
    <w:rsid w:val="00D5745B"/>
    <w:rsid w:val="00D57FD2"/>
    <w:rsid w:val="00D60CB2"/>
    <w:rsid w:val="00D60E6A"/>
    <w:rsid w:val="00D61157"/>
    <w:rsid w:val="00D61712"/>
    <w:rsid w:val="00D62A66"/>
    <w:rsid w:val="00D633C8"/>
    <w:rsid w:val="00D634A7"/>
    <w:rsid w:val="00D634E7"/>
    <w:rsid w:val="00D645F2"/>
    <w:rsid w:val="00D649C6"/>
    <w:rsid w:val="00D65342"/>
    <w:rsid w:val="00D653D8"/>
    <w:rsid w:val="00D6551C"/>
    <w:rsid w:val="00D659B7"/>
    <w:rsid w:val="00D66622"/>
    <w:rsid w:val="00D66688"/>
    <w:rsid w:val="00D66BFE"/>
    <w:rsid w:val="00D66F64"/>
    <w:rsid w:val="00D67272"/>
    <w:rsid w:val="00D67EC9"/>
    <w:rsid w:val="00D70A63"/>
    <w:rsid w:val="00D712A1"/>
    <w:rsid w:val="00D71479"/>
    <w:rsid w:val="00D716B1"/>
    <w:rsid w:val="00D719B8"/>
    <w:rsid w:val="00D719CE"/>
    <w:rsid w:val="00D7277B"/>
    <w:rsid w:val="00D72782"/>
    <w:rsid w:val="00D72852"/>
    <w:rsid w:val="00D729CA"/>
    <w:rsid w:val="00D72EA9"/>
    <w:rsid w:val="00D736A8"/>
    <w:rsid w:val="00D74B62"/>
    <w:rsid w:val="00D75700"/>
    <w:rsid w:val="00D7587A"/>
    <w:rsid w:val="00D768CE"/>
    <w:rsid w:val="00D76C3D"/>
    <w:rsid w:val="00D77032"/>
    <w:rsid w:val="00D778AD"/>
    <w:rsid w:val="00D80710"/>
    <w:rsid w:val="00D807DF"/>
    <w:rsid w:val="00D811AB"/>
    <w:rsid w:val="00D811FD"/>
    <w:rsid w:val="00D81272"/>
    <w:rsid w:val="00D81D59"/>
    <w:rsid w:val="00D81E40"/>
    <w:rsid w:val="00D82145"/>
    <w:rsid w:val="00D8232E"/>
    <w:rsid w:val="00D828C3"/>
    <w:rsid w:val="00D82CA9"/>
    <w:rsid w:val="00D82F42"/>
    <w:rsid w:val="00D83257"/>
    <w:rsid w:val="00D83D46"/>
    <w:rsid w:val="00D83F34"/>
    <w:rsid w:val="00D84074"/>
    <w:rsid w:val="00D84555"/>
    <w:rsid w:val="00D84A61"/>
    <w:rsid w:val="00D84E07"/>
    <w:rsid w:val="00D8624A"/>
    <w:rsid w:val="00D865FB"/>
    <w:rsid w:val="00D86786"/>
    <w:rsid w:val="00D8680C"/>
    <w:rsid w:val="00D87787"/>
    <w:rsid w:val="00D87955"/>
    <w:rsid w:val="00D901D4"/>
    <w:rsid w:val="00D909ED"/>
    <w:rsid w:val="00D91756"/>
    <w:rsid w:val="00D91A25"/>
    <w:rsid w:val="00D91C8D"/>
    <w:rsid w:val="00D92930"/>
    <w:rsid w:val="00D93549"/>
    <w:rsid w:val="00D93A50"/>
    <w:rsid w:val="00D93E9E"/>
    <w:rsid w:val="00D94031"/>
    <w:rsid w:val="00D9473D"/>
    <w:rsid w:val="00D94F8F"/>
    <w:rsid w:val="00D95776"/>
    <w:rsid w:val="00D959B8"/>
    <w:rsid w:val="00D95C0E"/>
    <w:rsid w:val="00D963DE"/>
    <w:rsid w:val="00D96573"/>
    <w:rsid w:val="00D966FB"/>
    <w:rsid w:val="00D96D93"/>
    <w:rsid w:val="00D97293"/>
    <w:rsid w:val="00D97BBE"/>
    <w:rsid w:val="00D97DF1"/>
    <w:rsid w:val="00DA0906"/>
    <w:rsid w:val="00DA0EB5"/>
    <w:rsid w:val="00DA0FBF"/>
    <w:rsid w:val="00DA15C5"/>
    <w:rsid w:val="00DA173D"/>
    <w:rsid w:val="00DA1C15"/>
    <w:rsid w:val="00DA1FC1"/>
    <w:rsid w:val="00DA21B5"/>
    <w:rsid w:val="00DA24FF"/>
    <w:rsid w:val="00DA26D9"/>
    <w:rsid w:val="00DA2930"/>
    <w:rsid w:val="00DA2E58"/>
    <w:rsid w:val="00DA2FA5"/>
    <w:rsid w:val="00DA31BE"/>
    <w:rsid w:val="00DA320C"/>
    <w:rsid w:val="00DA3562"/>
    <w:rsid w:val="00DA3B96"/>
    <w:rsid w:val="00DA43EE"/>
    <w:rsid w:val="00DA5190"/>
    <w:rsid w:val="00DA5346"/>
    <w:rsid w:val="00DA5388"/>
    <w:rsid w:val="00DA619D"/>
    <w:rsid w:val="00DA659F"/>
    <w:rsid w:val="00DA73BA"/>
    <w:rsid w:val="00DA7AC9"/>
    <w:rsid w:val="00DB03D8"/>
    <w:rsid w:val="00DB061E"/>
    <w:rsid w:val="00DB1472"/>
    <w:rsid w:val="00DB1786"/>
    <w:rsid w:val="00DB20F5"/>
    <w:rsid w:val="00DB25AD"/>
    <w:rsid w:val="00DB2A4B"/>
    <w:rsid w:val="00DB363E"/>
    <w:rsid w:val="00DB3C8B"/>
    <w:rsid w:val="00DB3FB1"/>
    <w:rsid w:val="00DB4531"/>
    <w:rsid w:val="00DB477B"/>
    <w:rsid w:val="00DB4E78"/>
    <w:rsid w:val="00DB5DA2"/>
    <w:rsid w:val="00DB6AD7"/>
    <w:rsid w:val="00DB7529"/>
    <w:rsid w:val="00DB7597"/>
    <w:rsid w:val="00DC00EC"/>
    <w:rsid w:val="00DC0ACF"/>
    <w:rsid w:val="00DC1A4F"/>
    <w:rsid w:val="00DC1A70"/>
    <w:rsid w:val="00DC1D3B"/>
    <w:rsid w:val="00DC1DA0"/>
    <w:rsid w:val="00DC1EBD"/>
    <w:rsid w:val="00DC25AD"/>
    <w:rsid w:val="00DC25C1"/>
    <w:rsid w:val="00DC2FA1"/>
    <w:rsid w:val="00DC39D0"/>
    <w:rsid w:val="00DC3B6F"/>
    <w:rsid w:val="00DC3F25"/>
    <w:rsid w:val="00DC4CC9"/>
    <w:rsid w:val="00DC53CE"/>
    <w:rsid w:val="00DC54D4"/>
    <w:rsid w:val="00DC5A08"/>
    <w:rsid w:val="00DC607F"/>
    <w:rsid w:val="00DC62BF"/>
    <w:rsid w:val="00DC635E"/>
    <w:rsid w:val="00DC6981"/>
    <w:rsid w:val="00DC75AC"/>
    <w:rsid w:val="00DC7B60"/>
    <w:rsid w:val="00DD0451"/>
    <w:rsid w:val="00DD07C7"/>
    <w:rsid w:val="00DD07F9"/>
    <w:rsid w:val="00DD1175"/>
    <w:rsid w:val="00DD1696"/>
    <w:rsid w:val="00DD1754"/>
    <w:rsid w:val="00DD1817"/>
    <w:rsid w:val="00DD2084"/>
    <w:rsid w:val="00DD281C"/>
    <w:rsid w:val="00DD3130"/>
    <w:rsid w:val="00DD32D8"/>
    <w:rsid w:val="00DD3ED8"/>
    <w:rsid w:val="00DD441B"/>
    <w:rsid w:val="00DD4813"/>
    <w:rsid w:val="00DD4B98"/>
    <w:rsid w:val="00DD569A"/>
    <w:rsid w:val="00DD65B8"/>
    <w:rsid w:val="00DD6915"/>
    <w:rsid w:val="00DD6A96"/>
    <w:rsid w:val="00DD6C4B"/>
    <w:rsid w:val="00DD733D"/>
    <w:rsid w:val="00DD778C"/>
    <w:rsid w:val="00DD78CB"/>
    <w:rsid w:val="00DD7ED9"/>
    <w:rsid w:val="00DE0175"/>
    <w:rsid w:val="00DE04A5"/>
    <w:rsid w:val="00DE15ED"/>
    <w:rsid w:val="00DE281F"/>
    <w:rsid w:val="00DE2B90"/>
    <w:rsid w:val="00DE3760"/>
    <w:rsid w:val="00DE3BF6"/>
    <w:rsid w:val="00DE4CCD"/>
    <w:rsid w:val="00DE54ED"/>
    <w:rsid w:val="00DE7283"/>
    <w:rsid w:val="00DE746E"/>
    <w:rsid w:val="00DF081F"/>
    <w:rsid w:val="00DF0B36"/>
    <w:rsid w:val="00DF127B"/>
    <w:rsid w:val="00DF1A37"/>
    <w:rsid w:val="00DF1AFC"/>
    <w:rsid w:val="00DF1C1E"/>
    <w:rsid w:val="00DF1CE7"/>
    <w:rsid w:val="00DF238D"/>
    <w:rsid w:val="00DF29A3"/>
    <w:rsid w:val="00DF2DDA"/>
    <w:rsid w:val="00DF33EE"/>
    <w:rsid w:val="00DF3DBC"/>
    <w:rsid w:val="00DF44BB"/>
    <w:rsid w:val="00DF46BB"/>
    <w:rsid w:val="00DF4B97"/>
    <w:rsid w:val="00DF5688"/>
    <w:rsid w:val="00DF5B31"/>
    <w:rsid w:val="00DF6B14"/>
    <w:rsid w:val="00DF7291"/>
    <w:rsid w:val="00DF7720"/>
    <w:rsid w:val="00DF7ED2"/>
    <w:rsid w:val="00E0036F"/>
    <w:rsid w:val="00E010D1"/>
    <w:rsid w:val="00E0145D"/>
    <w:rsid w:val="00E01A78"/>
    <w:rsid w:val="00E027A5"/>
    <w:rsid w:val="00E02879"/>
    <w:rsid w:val="00E039BE"/>
    <w:rsid w:val="00E03C83"/>
    <w:rsid w:val="00E04580"/>
    <w:rsid w:val="00E045BA"/>
    <w:rsid w:val="00E04843"/>
    <w:rsid w:val="00E04DCE"/>
    <w:rsid w:val="00E0601B"/>
    <w:rsid w:val="00E078BB"/>
    <w:rsid w:val="00E07A64"/>
    <w:rsid w:val="00E07EC9"/>
    <w:rsid w:val="00E10397"/>
    <w:rsid w:val="00E1044F"/>
    <w:rsid w:val="00E10A5E"/>
    <w:rsid w:val="00E10CCB"/>
    <w:rsid w:val="00E10F3D"/>
    <w:rsid w:val="00E117D3"/>
    <w:rsid w:val="00E11FE4"/>
    <w:rsid w:val="00E12C28"/>
    <w:rsid w:val="00E12C7F"/>
    <w:rsid w:val="00E12DE5"/>
    <w:rsid w:val="00E133BF"/>
    <w:rsid w:val="00E1479F"/>
    <w:rsid w:val="00E14ED6"/>
    <w:rsid w:val="00E1577B"/>
    <w:rsid w:val="00E15805"/>
    <w:rsid w:val="00E16423"/>
    <w:rsid w:val="00E168F7"/>
    <w:rsid w:val="00E17007"/>
    <w:rsid w:val="00E17515"/>
    <w:rsid w:val="00E17865"/>
    <w:rsid w:val="00E17BB5"/>
    <w:rsid w:val="00E17DD4"/>
    <w:rsid w:val="00E20537"/>
    <w:rsid w:val="00E226A9"/>
    <w:rsid w:val="00E226DC"/>
    <w:rsid w:val="00E22BD0"/>
    <w:rsid w:val="00E23017"/>
    <w:rsid w:val="00E240F4"/>
    <w:rsid w:val="00E2416C"/>
    <w:rsid w:val="00E2467D"/>
    <w:rsid w:val="00E24D94"/>
    <w:rsid w:val="00E252D9"/>
    <w:rsid w:val="00E25330"/>
    <w:rsid w:val="00E2568C"/>
    <w:rsid w:val="00E260A3"/>
    <w:rsid w:val="00E2648A"/>
    <w:rsid w:val="00E26BB5"/>
    <w:rsid w:val="00E27BFF"/>
    <w:rsid w:val="00E306ED"/>
    <w:rsid w:val="00E30B59"/>
    <w:rsid w:val="00E30E3B"/>
    <w:rsid w:val="00E31B2D"/>
    <w:rsid w:val="00E31D1B"/>
    <w:rsid w:val="00E3216A"/>
    <w:rsid w:val="00E32539"/>
    <w:rsid w:val="00E32CC9"/>
    <w:rsid w:val="00E338F7"/>
    <w:rsid w:val="00E33D67"/>
    <w:rsid w:val="00E33DB3"/>
    <w:rsid w:val="00E34779"/>
    <w:rsid w:val="00E347B5"/>
    <w:rsid w:val="00E34E6C"/>
    <w:rsid w:val="00E34ECB"/>
    <w:rsid w:val="00E34FAF"/>
    <w:rsid w:val="00E35D8F"/>
    <w:rsid w:val="00E40149"/>
    <w:rsid w:val="00E409EA"/>
    <w:rsid w:val="00E40EE4"/>
    <w:rsid w:val="00E40F40"/>
    <w:rsid w:val="00E41215"/>
    <w:rsid w:val="00E41AB9"/>
    <w:rsid w:val="00E41B30"/>
    <w:rsid w:val="00E423C3"/>
    <w:rsid w:val="00E42613"/>
    <w:rsid w:val="00E42CDC"/>
    <w:rsid w:val="00E43215"/>
    <w:rsid w:val="00E43AEC"/>
    <w:rsid w:val="00E440E5"/>
    <w:rsid w:val="00E446F4"/>
    <w:rsid w:val="00E44AEC"/>
    <w:rsid w:val="00E45814"/>
    <w:rsid w:val="00E4636A"/>
    <w:rsid w:val="00E4667E"/>
    <w:rsid w:val="00E4694E"/>
    <w:rsid w:val="00E46C1A"/>
    <w:rsid w:val="00E471EB"/>
    <w:rsid w:val="00E47594"/>
    <w:rsid w:val="00E47875"/>
    <w:rsid w:val="00E50C98"/>
    <w:rsid w:val="00E51CA8"/>
    <w:rsid w:val="00E51F21"/>
    <w:rsid w:val="00E51FC0"/>
    <w:rsid w:val="00E520CA"/>
    <w:rsid w:val="00E52438"/>
    <w:rsid w:val="00E5283B"/>
    <w:rsid w:val="00E5283F"/>
    <w:rsid w:val="00E52920"/>
    <w:rsid w:val="00E52DA6"/>
    <w:rsid w:val="00E52F1B"/>
    <w:rsid w:val="00E5386C"/>
    <w:rsid w:val="00E54208"/>
    <w:rsid w:val="00E5422C"/>
    <w:rsid w:val="00E543DE"/>
    <w:rsid w:val="00E54625"/>
    <w:rsid w:val="00E5471D"/>
    <w:rsid w:val="00E54E40"/>
    <w:rsid w:val="00E55173"/>
    <w:rsid w:val="00E553BE"/>
    <w:rsid w:val="00E55979"/>
    <w:rsid w:val="00E55EBB"/>
    <w:rsid w:val="00E56912"/>
    <w:rsid w:val="00E56B48"/>
    <w:rsid w:val="00E56B69"/>
    <w:rsid w:val="00E56C12"/>
    <w:rsid w:val="00E56CE2"/>
    <w:rsid w:val="00E57668"/>
    <w:rsid w:val="00E57A40"/>
    <w:rsid w:val="00E57D08"/>
    <w:rsid w:val="00E6035F"/>
    <w:rsid w:val="00E607C8"/>
    <w:rsid w:val="00E60924"/>
    <w:rsid w:val="00E61068"/>
    <w:rsid w:val="00E6195E"/>
    <w:rsid w:val="00E61F4A"/>
    <w:rsid w:val="00E623A3"/>
    <w:rsid w:val="00E624AC"/>
    <w:rsid w:val="00E626AF"/>
    <w:rsid w:val="00E62B8B"/>
    <w:rsid w:val="00E63355"/>
    <w:rsid w:val="00E63361"/>
    <w:rsid w:val="00E639B7"/>
    <w:rsid w:val="00E63CE5"/>
    <w:rsid w:val="00E6439A"/>
    <w:rsid w:val="00E643CE"/>
    <w:rsid w:val="00E6475B"/>
    <w:rsid w:val="00E6534B"/>
    <w:rsid w:val="00E6539D"/>
    <w:rsid w:val="00E65465"/>
    <w:rsid w:val="00E655CF"/>
    <w:rsid w:val="00E6576B"/>
    <w:rsid w:val="00E65A34"/>
    <w:rsid w:val="00E6679B"/>
    <w:rsid w:val="00E66CDF"/>
    <w:rsid w:val="00E6746B"/>
    <w:rsid w:val="00E677CA"/>
    <w:rsid w:val="00E702EB"/>
    <w:rsid w:val="00E712E2"/>
    <w:rsid w:val="00E716A5"/>
    <w:rsid w:val="00E716F1"/>
    <w:rsid w:val="00E71E0F"/>
    <w:rsid w:val="00E72EE2"/>
    <w:rsid w:val="00E73211"/>
    <w:rsid w:val="00E7390F"/>
    <w:rsid w:val="00E73DE1"/>
    <w:rsid w:val="00E740F2"/>
    <w:rsid w:val="00E7457D"/>
    <w:rsid w:val="00E74588"/>
    <w:rsid w:val="00E7465C"/>
    <w:rsid w:val="00E74DB9"/>
    <w:rsid w:val="00E75D3C"/>
    <w:rsid w:val="00E7664B"/>
    <w:rsid w:val="00E76782"/>
    <w:rsid w:val="00E76ADD"/>
    <w:rsid w:val="00E76E36"/>
    <w:rsid w:val="00E771F8"/>
    <w:rsid w:val="00E806F5"/>
    <w:rsid w:val="00E81F0B"/>
    <w:rsid w:val="00E829C2"/>
    <w:rsid w:val="00E83A7A"/>
    <w:rsid w:val="00E845F5"/>
    <w:rsid w:val="00E84BA6"/>
    <w:rsid w:val="00E8527D"/>
    <w:rsid w:val="00E85A30"/>
    <w:rsid w:val="00E85B74"/>
    <w:rsid w:val="00E86729"/>
    <w:rsid w:val="00E86C16"/>
    <w:rsid w:val="00E86D8F"/>
    <w:rsid w:val="00E86ED1"/>
    <w:rsid w:val="00E87016"/>
    <w:rsid w:val="00E872E9"/>
    <w:rsid w:val="00E87827"/>
    <w:rsid w:val="00E87F9A"/>
    <w:rsid w:val="00E902F2"/>
    <w:rsid w:val="00E9040F"/>
    <w:rsid w:val="00E908B9"/>
    <w:rsid w:val="00E9095C"/>
    <w:rsid w:val="00E90FDE"/>
    <w:rsid w:val="00E91174"/>
    <w:rsid w:val="00E9130B"/>
    <w:rsid w:val="00E91906"/>
    <w:rsid w:val="00E91C95"/>
    <w:rsid w:val="00E91E0E"/>
    <w:rsid w:val="00E9233A"/>
    <w:rsid w:val="00E92389"/>
    <w:rsid w:val="00E923B1"/>
    <w:rsid w:val="00E9276A"/>
    <w:rsid w:val="00E92789"/>
    <w:rsid w:val="00E93138"/>
    <w:rsid w:val="00E93A84"/>
    <w:rsid w:val="00E94072"/>
    <w:rsid w:val="00E94F17"/>
    <w:rsid w:val="00E95231"/>
    <w:rsid w:val="00E9559B"/>
    <w:rsid w:val="00E95749"/>
    <w:rsid w:val="00E95972"/>
    <w:rsid w:val="00E95A17"/>
    <w:rsid w:val="00E95EDA"/>
    <w:rsid w:val="00E9730A"/>
    <w:rsid w:val="00E97981"/>
    <w:rsid w:val="00E97DA7"/>
    <w:rsid w:val="00EA0154"/>
    <w:rsid w:val="00EA017E"/>
    <w:rsid w:val="00EA02AE"/>
    <w:rsid w:val="00EA0B8A"/>
    <w:rsid w:val="00EA2642"/>
    <w:rsid w:val="00EA2A02"/>
    <w:rsid w:val="00EA34D7"/>
    <w:rsid w:val="00EA3C9F"/>
    <w:rsid w:val="00EA40B9"/>
    <w:rsid w:val="00EA43C0"/>
    <w:rsid w:val="00EA4F8D"/>
    <w:rsid w:val="00EA5055"/>
    <w:rsid w:val="00EA5402"/>
    <w:rsid w:val="00EA6647"/>
    <w:rsid w:val="00EA7265"/>
    <w:rsid w:val="00EA75CA"/>
    <w:rsid w:val="00EA7CBD"/>
    <w:rsid w:val="00EB0BEE"/>
    <w:rsid w:val="00EB1482"/>
    <w:rsid w:val="00EB1ED5"/>
    <w:rsid w:val="00EB39E6"/>
    <w:rsid w:val="00EB3E8F"/>
    <w:rsid w:val="00EB4063"/>
    <w:rsid w:val="00EB420C"/>
    <w:rsid w:val="00EB42E5"/>
    <w:rsid w:val="00EB4302"/>
    <w:rsid w:val="00EB53D4"/>
    <w:rsid w:val="00EB55B6"/>
    <w:rsid w:val="00EB5D86"/>
    <w:rsid w:val="00EB646B"/>
    <w:rsid w:val="00EB6D98"/>
    <w:rsid w:val="00EC037A"/>
    <w:rsid w:val="00EC071B"/>
    <w:rsid w:val="00EC085B"/>
    <w:rsid w:val="00EC0943"/>
    <w:rsid w:val="00EC18DC"/>
    <w:rsid w:val="00EC1B37"/>
    <w:rsid w:val="00EC1FD9"/>
    <w:rsid w:val="00EC20EF"/>
    <w:rsid w:val="00EC22CF"/>
    <w:rsid w:val="00EC28D9"/>
    <w:rsid w:val="00EC3F34"/>
    <w:rsid w:val="00EC4871"/>
    <w:rsid w:val="00EC4BC6"/>
    <w:rsid w:val="00EC5023"/>
    <w:rsid w:val="00EC7127"/>
    <w:rsid w:val="00EC7E63"/>
    <w:rsid w:val="00ED0236"/>
    <w:rsid w:val="00ED0534"/>
    <w:rsid w:val="00ED07E3"/>
    <w:rsid w:val="00ED088F"/>
    <w:rsid w:val="00ED18FA"/>
    <w:rsid w:val="00ED1B8A"/>
    <w:rsid w:val="00ED1C14"/>
    <w:rsid w:val="00ED2F40"/>
    <w:rsid w:val="00ED3363"/>
    <w:rsid w:val="00ED406E"/>
    <w:rsid w:val="00ED442E"/>
    <w:rsid w:val="00ED4882"/>
    <w:rsid w:val="00ED4A4D"/>
    <w:rsid w:val="00ED4E88"/>
    <w:rsid w:val="00ED505E"/>
    <w:rsid w:val="00ED5309"/>
    <w:rsid w:val="00ED5950"/>
    <w:rsid w:val="00ED5F62"/>
    <w:rsid w:val="00ED6436"/>
    <w:rsid w:val="00ED652E"/>
    <w:rsid w:val="00ED6627"/>
    <w:rsid w:val="00ED68E8"/>
    <w:rsid w:val="00ED6B35"/>
    <w:rsid w:val="00ED6BA9"/>
    <w:rsid w:val="00ED761B"/>
    <w:rsid w:val="00ED7AB4"/>
    <w:rsid w:val="00EE0386"/>
    <w:rsid w:val="00EE0BD3"/>
    <w:rsid w:val="00EE1525"/>
    <w:rsid w:val="00EE173D"/>
    <w:rsid w:val="00EE18F9"/>
    <w:rsid w:val="00EE288F"/>
    <w:rsid w:val="00EE2D4A"/>
    <w:rsid w:val="00EE4366"/>
    <w:rsid w:val="00EE47DE"/>
    <w:rsid w:val="00EE4B8F"/>
    <w:rsid w:val="00EE5443"/>
    <w:rsid w:val="00EE579B"/>
    <w:rsid w:val="00EE5834"/>
    <w:rsid w:val="00EE5BB5"/>
    <w:rsid w:val="00EE6197"/>
    <w:rsid w:val="00EE66DD"/>
    <w:rsid w:val="00EE69FE"/>
    <w:rsid w:val="00EF1417"/>
    <w:rsid w:val="00EF1A3A"/>
    <w:rsid w:val="00EF296C"/>
    <w:rsid w:val="00EF2BCB"/>
    <w:rsid w:val="00EF3274"/>
    <w:rsid w:val="00EF3F3F"/>
    <w:rsid w:val="00EF49C4"/>
    <w:rsid w:val="00EF4CB2"/>
    <w:rsid w:val="00EF577F"/>
    <w:rsid w:val="00EF5A28"/>
    <w:rsid w:val="00EF5DDB"/>
    <w:rsid w:val="00EF6361"/>
    <w:rsid w:val="00EF6569"/>
    <w:rsid w:val="00EF66CE"/>
    <w:rsid w:val="00EF684D"/>
    <w:rsid w:val="00EF71CD"/>
    <w:rsid w:val="00EF71FF"/>
    <w:rsid w:val="00EF7821"/>
    <w:rsid w:val="00F00688"/>
    <w:rsid w:val="00F00701"/>
    <w:rsid w:val="00F00F94"/>
    <w:rsid w:val="00F02270"/>
    <w:rsid w:val="00F0230E"/>
    <w:rsid w:val="00F02FA3"/>
    <w:rsid w:val="00F0330A"/>
    <w:rsid w:val="00F03439"/>
    <w:rsid w:val="00F03F74"/>
    <w:rsid w:val="00F042A2"/>
    <w:rsid w:val="00F043E1"/>
    <w:rsid w:val="00F045C4"/>
    <w:rsid w:val="00F04A01"/>
    <w:rsid w:val="00F04A91"/>
    <w:rsid w:val="00F04DEA"/>
    <w:rsid w:val="00F0531B"/>
    <w:rsid w:val="00F05EEF"/>
    <w:rsid w:val="00F06CF0"/>
    <w:rsid w:val="00F07FEA"/>
    <w:rsid w:val="00F11EA0"/>
    <w:rsid w:val="00F126D4"/>
    <w:rsid w:val="00F13006"/>
    <w:rsid w:val="00F138FF"/>
    <w:rsid w:val="00F13A25"/>
    <w:rsid w:val="00F1587F"/>
    <w:rsid w:val="00F1677B"/>
    <w:rsid w:val="00F16A19"/>
    <w:rsid w:val="00F16C70"/>
    <w:rsid w:val="00F16E7E"/>
    <w:rsid w:val="00F17685"/>
    <w:rsid w:val="00F1798E"/>
    <w:rsid w:val="00F20E34"/>
    <w:rsid w:val="00F210B8"/>
    <w:rsid w:val="00F21429"/>
    <w:rsid w:val="00F21977"/>
    <w:rsid w:val="00F21AAB"/>
    <w:rsid w:val="00F21B7C"/>
    <w:rsid w:val="00F22266"/>
    <w:rsid w:val="00F22439"/>
    <w:rsid w:val="00F22665"/>
    <w:rsid w:val="00F226DD"/>
    <w:rsid w:val="00F227AA"/>
    <w:rsid w:val="00F22AED"/>
    <w:rsid w:val="00F23CA6"/>
    <w:rsid w:val="00F25933"/>
    <w:rsid w:val="00F26946"/>
    <w:rsid w:val="00F26BEC"/>
    <w:rsid w:val="00F273F9"/>
    <w:rsid w:val="00F27608"/>
    <w:rsid w:val="00F277DE"/>
    <w:rsid w:val="00F30585"/>
    <w:rsid w:val="00F30B5E"/>
    <w:rsid w:val="00F30B7A"/>
    <w:rsid w:val="00F30BEC"/>
    <w:rsid w:val="00F315EA"/>
    <w:rsid w:val="00F32148"/>
    <w:rsid w:val="00F321DD"/>
    <w:rsid w:val="00F3252D"/>
    <w:rsid w:val="00F32AFA"/>
    <w:rsid w:val="00F34179"/>
    <w:rsid w:val="00F35292"/>
    <w:rsid w:val="00F352E6"/>
    <w:rsid w:val="00F35452"/>
    <w:rsid w:val="00F358C5"/>
    <w:rsid w:val="00F361B3"/>
    <w:rsid w:val="00F365DB"/>
    <w:rsid w:val="00F366DF"/>
    <w:rsid w:val="00F36A99"/>
    <w:rsid w:val="00F36D82"/>
    <w:rsid w:val="00F36F5E"/>
    <w:rsid w:val="00F37175"/>
    <w:rsid w:val="00F373B4"/>
    <w:rsid w:val="00F3774D"/>
    <w:rsid w:val="00F37856"/>
    <w:rsid w:val="00F40095"/>
    <w:rsid w:val="00F40172"/>
    <w:rsid w:val="00F404EC"/>
    <w:rsid w:val="00F40BCB"/>
    <w:rsid w:val="00F40E4A"/>
    <w:rsid w:val="00F411A9"/>
    <w:rsid w:val="00F42182"/>
    <w:rsid w:val="00F4226B"/>
    <w:rsid w:val="00F42401"/>
    <w:rsid w:val="00F43B6E"/>
    <w:rsid w:val="00F4433E"/>
    <w:rsid w:val="00F44468"/>
    <w:rsid w:val="00F44A91"/>
    <w:rsid w:val="00F44A93"/>
    <w:rsid w:val="00F452A9"/>
    <w:rsid w:val="00F4578F"/>
    <w:rsid w:val="00F457D2"/>
    <w:rsid w:val="00F4670E"/>
    <w:rsid w:val="00F4678B"/>
    <w:rsid w:val="00F46DFA"/>
    <w:rsid w:val="00F475F3"/>
    <w:rsid w:val="00F476B1"/>
    <w:rsid w:val="00F478B8"/>
    <w:rsid w:val="00F47E68"/>
    <w:rsid w:val="00F50642"/>
    <w:rsid w:val="00F50EE7"/>
    <w:rsid w:val="00F51246"/>
    <w:rsid w:val="00F516B6"/>
    <w:rsid w:val="00F51869"/>
    <w:rsid w:val="00F530C3"/>
    <w:rsid w:val="00F53307"/>
    <w:rsid w:val="00F5393D"/>
    <w:rsid w:val="00F5485C"/>
    <w:rsid w:val="00F5492E"/>
    <w:rsid w:val="00F549FC"/>
    <w:rsid w:val="00F561E8"/>
    <w:rsid w:val="00F563B5"/>
    <w:rsid w:val="00F56950"/>
    <w:rsid w:val="00F56DB8"/>
    <w:rsid w:val="00F570B7"/>
    <w:rsid w:val="00F57463"/>
    <w:rsid w:val="00F5746C"/>
    <w:rsid w:val="00F57B52"/>
    <w:rsid w:val="00F60180"/>
    <w:rsid w:val="00F60889"/>
    <w:rsid w:val="00F60E13"/>
    <w:rsid w:val="00F6111B"/>
    <w:rsid w:val="00F61429"/>
    <w:rsid w:val="00F61656"/>
    <w:rsid w:val="00F6170B"/>
    <w:rsid w:val="00F61754"/>
    <w:rsid w:val="00F61A9B"/>
    <w:rsid w:val="00F629B9"/>
    <w:rsid w:val="00F62BA8"/>
    <w:rsid w:val="00F63A05"/>
    <w:rsid w:val="00F63CA7"/>
    <w:rsid w:val="00F6484F"/>
    <w:rsid w:val="00F64FAC"/>
    <w:rsid w:val="00F6504C"/>
    <w:rsid w:val="00F657F4"/>
    <w:rsid w:val="00F663C2"/>
    <w:rsid w:val="00F66B62"/>
    <w:rsid w:val="00F6705E"/>
    <w:rsid w:val="00F67ADF"/>
    <w:rsid w:val="00F70AF2"/>
    <w:rsid w:val="00F71A69"/>
    <w:rsid w:val="00F72A8A"/>
    <w:rsid w:val="00F730C4"/>
    <w:rsid w:val="00F73E19"/>
    <w:rsid w:val="00F743AE"/>
    <w:rsid w:val="00F7478D"/>
    <w:rsid w:val="00F74A5E"/>
    <w:rsid w:val="00F74CBA"/>
    <w:rsid w:val="00F74EB8"/>
    <w:rsid w:val="00F76B89"/>
    <w:rsid w:val="00F76E7C"/>
    <w:rsid w:val="00F76EA8"/>
    <w:rsid w:val="00F77C3A"/>
    <w:rsid w:val="00F81084"/>
    <w:rsid w:val="00F81123"/>
    <w:rsid w:val="00F81304"/>
    <w:rsid w:val="00F813EB"/>
    <w:rsid w:val="00F8165E"/>
    <w:rsid w:val="00F81A6B"/>
    <w:rsid w:val="00F81F48"/>
    <w:rsid w:val="00F82BEC"/>
    <w:rsid w:val="00F83004"/>
    <w:rsid w:val="00F831B3"/>
    <w:rsid w:val="00F8349A"/>
    <w:rsid w:val="00F84219"/>
    <w:rsid w:val="00F84E62"/>
    <w:rsid w:val="00F8566F"/>
    <w:rsid w:val="00F85AB1"/>
    <w:rsid w:val="00F86B19"/>
    <w:rsid w:val="00F86D43"/>
    <w:rsid w:val="00F8754B"/>
    <w:rsid w:val="00F87770"/>
    <w:rsid w:val="00F8798D"/>
    <w:rsid w:val="00F90655"/>
    <w:rsid w:val="00F90D74"/>
    <w:rsid w:val="00F91093"/>
    <w:rsid w:val="00F910BF"/>
    <w:rsid w:val="00F92981"/>
    <w:rsid w:val="00F92DAB"/>
    <w:rsid w:val="00F93175"/>
    <w:rsid w:val="00F932DF"/>
    <w:rsid w:val="00F93F42"/>
    <w:rsid w:val="00F941C2"/>
    <w:rsid w:val="00F94C15"/>
    <w:rsid w:val="00F9514C"/>
    <w:rsid w:val="00F951CB"/>
    <w:rsid w:val="00F9689A"/>
    <w:rsid w:val="00F97E9D"/>
    <w:rsid w:val="00FA04CB"/>
    <w:rsid w:val="00FA0A2F"/>
    <w:rsid w:val="00FA1046"/>
    <w:rsid w:val="00FA1257"/>
    <w:rsid w:val="00FA1E04"/>
    <w:rsid w:val="00FA2AB9"/>
    <w:rsid w:val="00FA30FA"/>
    <w:rsid w:val="00FA32FE"/>
    <w:rsid w:val="00FA40A7"/>
    <w:rsid w:val="00FA45F1"/>
    <w:rsid w:val="00FA56B3"/>
    <w:rsid w:val="00FA64EF"/>
    <w:rsid w:val="00FA679D"/>
    <w:rsid w:val="00FA6CE9"/>
    <w:rsid w:val="00FA716A"/>
    <w:rsid w:val="00FA79D4"/>
    <w:rsid w:val="00FB071D"/>
    <w:rsid w:val="00FB08EF"/>
    <w:rsid w:val="00FB1415"/>
    <w:rsid w:val="00FB1C2F"/>
    <w:rsid w:val="00FB2DF6"/>
    <w:rsid w:val="00FB2DFD"/>
    <w:rsid w:val="00FB3076"/>
    <w:rsid w:val="00FB39DA"/>
    <w:rsid w:val="00FB4E05"/>
    <w:rsid w:val="00FB52DE"/>
    <w:rsid w:val="00FB53F6"/>
    <w:rsid w:val="00FB559E"/>
    <w:rsid w:val="00FB5FC0"/>
    <w:rsid w:val="00FB6B6B"/>
    <w:rsid w:val="00FB6F83"/>
    <w:rsid w:val="00FB7373"/>
    <w:rsid w:val="00FB75CE"/>
    <w:rsid w:val="00FB76E2"/>
    <w:rsid w:val="00FB7919"/>
    <w:rsid w:val="00FB7F0D"/>
    <w:rsid w:val="00FC03DC"/>
    <w:rsid w:val="00FC1212"/>
    <w:rsid w:val="00FC1ADB"/>
    <w:rsid w:val="00FC1CF4"/>
    <w:rsid w:val="00FC23F1"/>
    <w:rsid w:val="00FC2758"/>
    <w:rsid w:val="00FC28F4"/>
    <w:rsid w:val="00FC2F21"/>
    <w:rsid w:val="00FC471C"/>
    <w:rsid w:val="00FC540B"/>
    <w:rsid w:val="00FC563C"/>
    <w:rsid w:val="00FC5F8C"/>
    <w:rsid w:val="00FC671B"/>
    <w:rsid w:val="00FC684E"/>
    <w:rsid w:val="00FC6A0D"/>
    <w:rsid w:val="00FC78B2"/>
    <w:rsid w:val="00FC78C1"/>
    <w:rsid w:val="00FC7B8D"/>
    <w:rsid w:val="00FC7C61"/>
    <w:rsid w:val="00FD12AC"/>
    <w:rsid w:val="00FD1498"/>
    <w:rsid w:val="00FD158E"/>
    <w:rsid w:val="00FD162F"/>
    <w:rsid w:val="00FD1CCA"/>
    <w:rsid w:val="00FD1CD3"/>
    <w:rsid w:val="00FD2126"/>
    <w:rsid w:val="00FD2253"/>
    <w:rsid w:val="00FD37AA"/>
    <w:rsid w:val="00FD3918"/>
    <w:rsid w:val="00FD55BD"/>
    <w:rsid w:val="00FD5A65"/>
    <w:rsid w:val="00FD5D31"/>
    <w:rsid w:val="00FD64DA"/>
    <w:rsid w:val="00FD6983"/>
    <w:rsid w:val="00FD6B59"/>
    <w:rsid w:val="00FD6B79"/>
    <w:rsid w:val="00FD78F3"/>
    <w:rsid w:val="00FD7A09"/>
    <w:rsid w:val="00FD7EA6"/>
    <w:rsid w:val="00FE0561"/>
    <w:rsid w:val="00FE0FAC"/>
    <w:rsid w:val="00FE13D5"/>
    <w:rsid w:val="00FE273B"/>
    <w:rsid w:val="00FE2794"/>
    <w:rsid w:val="00FE28A6"/>
    <w:rsid w:val="00FE2906"/>
    <w:rsid w:val="00FE2FE8"/>
    <w:rsid w:val="00FE35F4"/>
    <w:rsid w:val="00FE392D"/>
    <w:rsid w:val="00FE3DFB"/>
    <w:rsid w:val="00FE4A51"/>
    <w:rsid w:val="00FE4A76"/>
    <w:rsid w:val="00FE5166"/>
    <w:rsid w:val="00FE5215"/>
    <w:rsid w:val="00FE52BB"/>
    <w:rsid w:val="00FE5397"/>
    <w:rsid w:val="00FE5910"/>
    <w:rsid w:val="00FE5C7F"/>
    <w:rsid w:val="00FE5EFB"/>
    <w:rsid w:val="00FE643B"/>
    <w:rsid w:val="00FE65ED"/>
    <w:rsid w:val="00FE6FC6"/>
    <w:rsid w:val="00FE7562"/>
    <w:rsid w:val="00FE77D7"/>
    <w:rsid w:val="00FF0A58"/>
    <w:rsid w:val="00FF0C38"/>
    <w:rsid w:val="00FF0D89"/>
    <w:rsid w:val="00FF1C34"/>
    <w:rsid w:val="00FF1ED4"/>
    <w:rsid w:val="00FF20FE"/>
    <w:rsid w:val="00FF2AC2"/>
    <w:rsid w:val="00FF2AE2"/>
    <w:rsid w:val="00FF2CF7"/>
    <w:rsid w:val="00FF3328"/>
    <w:rsid w:val="00FF3A0F"/>
    <w:rsid w:val="00FF41E0"/>
    <w:rsid w:val="00FF5217"/>
    <w:rsid w:val="00FF55CB"/>
    <w:rsid w:val="00FF5CFD"/>
    <w:rsid w:val="00FF5FCB"/>
    <w:rsid w:val="00FF60A7"/>
    <w:rsid w:val="00FF60DA"/>
    <w:rsid w:val="00FF6136"/>
    <w:rsid w:val="00FF6872"/>
    <w:rsid w:val="00FF76E5"/>
    <w:rsid w:val="00FF7800"/>
    <w:rsid w:val="00FF7D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FE4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57D9"/>
  </w:style>
  <w:style w:type="paragraph" w:styleId="1">
    <w:name w:val="heading 1"/>
    <w:next w:val="a0"/>
    <w:link w:val="10"/>
    <w:rsid w:val="008A6E38"/>
    <w:pPr>
      <w:keepNext/>
      <w:widowControl w:val="0"/>
      <w:pBdr>
        <w:top w:val="nil"/>
        <w:left w:val="nil"/>
        <w:bottom w:val="nil"/>
        <w:right w:val="nil"/>
        <w:between w:val="nil"/>
        <w:bar w:val="nil"/>
      </w:pBdr>
      <w:suppressAutoHyphens/>
      <w:spacing w:before="20" w:after="0" w:line="240" w:lineRule="auto"/>
      <w:ind w:left="432" w:hanging="432"/>
      <w:outlineLvl w:val="0"/>
    </w:pPr>
    <w:rPr>
      <w:rFonts w:ascii="Times New Roman" w:eastAsia="Arial Unicode MS" w:hAnsi="Times New Roman" w:cs="Arial Unicode MS"/>
      <w:color w:val="000000"/>
      <w:sz w:val="24"/>
      <w:szCs w:val="24"/>
      <w:u w:color="000000"/>
      <w:bdr w:val="nil"/>
    </w:rPr>
  </w:style>
  <w:style w:type="paragraph" w:styleId="2">
    <w:name w:val="heading 2"/>
    <w:basedOn w:val="a0"/>
    <w:next w:val="a0"/>
    <w:link w:val="20"/>
    <w:uiPriority w:val="9"/>
    <w:semiHidden/>
    <w:unhideWhenUsed/>
    <w:qFormat/>
    <w:rsid w:val="00D7277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2A602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Page">
    <w:name w:val="ConsPlusTitlePage"/>
    <w:rsid w:val="003729F8"/>
    <w:pPr>
      <w:widowControl w:val="0"/>
      <w:autoSpaceDE w:val="0"/>
      <w:autoSpaceDN w:val="0"/>
      <w:spacing w:after="0" w:line="240" w:lineRule="auto"/>
    </w:pPr>
    <w:rPr>
      <w:rFonts w:ascii="Tahoma" w:eastAsia="Times New Roman" w:hAnsi="Tahoma" w:cs="Tahoma"/>
      <w:sz w:val="20"/>
      <w:szCs w:val="20"/>
    </w:rPr>
  </w:style>
  <w:style w:type="paragraph" w:customStyle="1" w:styleId="ConsPlusNormal">
    <w:name w:val="ConsPlusNormal"/>
    <w:uiPriority w:val="99"/>
    <w:rsid w:val="003729F8"/>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rsid w:val="003729F8"/>
    <w:pPr>
      <w:widowControl w:val="0"/>
      <w:autoSpaceDE w:val="0"/>
      <w:autoSpaceDN w:val="0"/>
      <w:spacing w:after="0" w:line="240" w:lineRule="auto"/>
    </w:pPr>
    <w:rPr>
      <w:rFonts w:ascii="Calibri" w:eastAsia="Times New Roman" w:hAnsi="Calibri" w:cs="Calibri"/>
      <w:b/>
      <w:szCs w:val="20"/>
    </w:rPr>
  </w:style>
  <w:style w:type="paragraph" w:styleId="a4">
    <w:name w:val="List Paragraph"/>
    <w:aliases w:val="Bullet 1,Use Case List Paragraph,Абзац списка1,Содержание. 2 уровень,List Paragraph,ПАРАГРАФ"/>
    <w:basedOn w:val="a0"/>
    <w:link w:val="a5"/>
    <w:uiPriority w:val="34"/>
    <w:qFormat/>
    <w:rsid w:val="00373D49"/>
    <w:pPr>
      <w:ind w:left="720"/>
      <w:contextualSpacing/>
    </w:pPr>
  </w:style>
  <w:style w:type="character" w:styleId="a6">
    <w:name w:val="footnote reference"/>
    <w:uiPriority w:val="99"/>
    <w:unhideWhenUsed/>
    <w:rsid w:val="00373D49"/>
    <w:rPr>
      <w:vertAlign w:val="superscript"/>
    </w:rPr>
  </w:style>
  <w:style w:type="character" w:customStyle="1" w:styleId="a7">
    <w:name w:val="Гипертекстовая ссылка"/>
    <w:uiPriority w:val="99"/>
    <w:rsid w:val="00373D49"/>
    <w:rPr>
      <w:b/>
      <w:bCs/>
      <w:color w:val="008000"/>
    </w:rPr>
  </w:style>
  <w:style w:type="table" w:styleId="a8">
    <w:name w:val="Table Grid"/>
    <w:basedOn w:val="a2"/>
    <w:uiPriority w:val="39"/>
    <w:rsid w:val="00AA75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аголовок 1"/>
    <w:basedOn w:val="a0"/>
    <w:next w:val="a0"/>
    <w:rsid w:val="002C50A2"/>
    <w:pPr>
      <w:keepNext/>
      <w:spacing w:after="0" w:line="240" w:lineRule="auto"/>
      <w:jc w:val="center"/>
    </w:pPr>
    <w:rPr>
      <w:rFonts w:ascii="Times New Roman" w:eastAsia="Times New Roman" w:hAnsi="Times New Roman" w:cs="Times New Roman"/>
      <w:sz w:val="25"/>
      <w:szCs w:val="25"/>
    </w:rPr>
  </w:style>
  <w:style w:type="paragraph" w:styleId="a9">
    <w:name w:val="Balloon Text"/>
    <w:basedOn w:val="a0"/>
    <w:link w:val="aa"/>
    <w:uiPriority w:val="99"/>
    <w:rsid w:val="00CD273E"/>
    <w:pPr>
      <w:spacing w:after="0" w:line="240" w:lineRule="auto"/>
    </w:pPr>
    <w:rPr>
      <w:rFonts w:ascii="Tahoma" w:eastAsia="Times New Roman" w:hAnsi="Tahoma" w:cs="Times New Roman"/>
      <w:sz w:val="16"/>
      <w:szCs w:val="16"/>
    </w:rPr>
  </w:style>
  <w:style w:type="character" w:customStyle="1" w:styleId="aa">
    <w:name w:val="Текст выноски Знак"/>
    <w:basedOn w:val="a1"/>
    <w:link w:val="a9"/>
    <w:uiPriority w:val="99"/>
    <w:rsid w:val="00CD273E"/>
    <w:rPr>
      <w:rFonts w:ascii="Tahoma" w:eastAsia="Times New Roman" w:hAnsi="Tahoma" w:cs="Times New Roman"/>
      <w:sz w:val="16"/>
      <w:szCs w:val="16"/>
    </w:rPr>
  </w:style>
  <w:style w:type="character" w:styleId="ab">
    <w:name w:val="Hyperlink"/>
    <w:basedOn w:val="a1"/>
    <w:unhideWhenUsed/>
    <w:rsid w:val="007540F2"/>
    <w:rPr>
      <w:color w:val="0000FF" w:themeColor="hyperlink"/>
      <w:u w:val="single"/>
    </w:rPr>
  </w:style>
  <w:style w:type="paragraph" w:customStyle="1" w:styleId="Default">
    <w:name w:val="Default"/>
    <w:rsid w:val="00841629"/>
    <w:pPr>
      <w:autoSpaceDE w:val="0"/>
      <w:autoSpaceDN w:val="0"/>
      <w:adjustRightInd w:val="0"/>
      <w:spacing w:after="0" w:line="240" w:lineRule="auto"/>
    </w:pPr>
    <w:rPr>
      <w:rFonts w:ascii="Times New Roman" w:hAnsi="Times New Roman" w:cs="Times New Roman"/>
      <w:color w:val="000000"/>
      <w:sz w:val="24"/>
      <w:szCs w:val="24"/>
    </w:rPr>
  </w:style>
  <w:style w:type="paragraph" w:styleId="ac">
    <w:name w:val="footnote text"/>
    <w:aliases w:val="Знак, Знак"/>
    <w:basedOn w:val="a0"/>
    <w:link w:val="ad"/>
    <w:uiPriority w:val="99"/>
    <w:rsid w:val="00475EAB"/>
    <w:pPr>
      <w:spacing w:after="0" w:line="240" w:lineRule="auto"/>
    </w:pPr>
    <w:rPr>
      <w:rFonts w:ascii="Times New Roman" w:eastAsia="Times New Roman" w:hAnsi="Times New Roman" w:cs="Times New Roman"/>
      <w:sz w:val="20"/>
      <w:szCs w:val="20"/>
    </w:rPr>
  </w:style>
  <w:style w:type="character" w:customStyle="1" w:styleId="ad">
    <w:name w:val="Текст сноски Знак"/>
    <w:aliases w:val="Знак Знак, Знак Знак"/>
    <w:basedOn w:val="a1"/>
    <w:link w:val="ac"/>
    <w:uiPriority w:val="99"/>
    <w:rsid w:val="00475EAB"/>
    <w:rPr>
      <w:rFonts w:ascii="Times New Roman" w:eastAsia="Times New Roman" w:hAnsi="Times New Roman" w:cs="Times New Roman"/>
      <w:sz w:val="20"/>
      <w:szCs w:val="20"/>
      <w:lang w:eastAsia="ru-RU"/>
    </w:rPr>
  </w:style>
  <w:style w:type="paragraph" w:customStyle="1" w:styleId="s16">
    <w:name w:val="s_16"/>
    <w:basedOn w:val="a0"/>
    <w:rsid w:val="00226ED9"/>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header"/>
    <w:basedOn w:val="a0"/>
    <w:link w:val="af"/>
    <w:uiPriority w:val="99"/>
    <w:unhideWhenUsed/>
    <w:rsid w:val="003769E4"/>
    <w:pPr>
      <w:tabs>
        <w:tab w:val="center" w:pos="4677"/>
        <w:tab w:val="right" w:pos="9355"/>
      </w:tabs>
      <w:spacing w:after="0" w:line="240" w:lineRule="auto"/>
    </w:pPr>
  </w:style>
  <w:style w:type="character" w:customStyle="1" w:styleId="af">
    <w:name w:val="Верхний колонтитул Знак"/>
    <w:basedOn w:val="a1"/>
    <w:link w:val="ae"/>
    <w:uiPriority w:val="99"/>
    <w:rsid w:val="003769E4"/>
  </w:style>
  <w:style w:type="paragraph" w:styleId="af0">
    <w:name w:val="footer"/>
    <w:basedOn w:val="a0"/>
    <w:link w:val="af1"/>
    <w:uiPriority w:val="99"/>
    <w:unhideWhenUsed/>
    <w:rsid w:val="003769E4"/>
    <w:pPr>
      <w:tabs>
        <w:tab w:val="center" w:pos="4677"/>
        <w:tab w:val="right" w:pos="9355"/>
      </w:tabs>
      <w:spacing w:after="0" w:line="240" w:lineRule="auto"/>
    </w:pPr>
  </w:style>
  <w:style w:type="character" w:customStyle="1" w:styleId="af1">
    <w:name w:val="Нижний колонтитул Знак"/>
    <w:basedOn w:val="a1"/>
    <w:link w:val="af0"/>
    <w:uiPriority w:val="99"/>
    <w:rsid w:val="003769E4"/>
  </w:style>
  <w:style w:type="character" w:customStyle="1" w:styleId="af2">
    <w:name w:val="Основной текст_"/>
    <w:link w:val="12"/>
    <w:locked/>
    <w:rsid w:val="00A83DBA"/>
    <w:rPr>
      <w:sz w:val="21"/>
    </w:rPr>
  </w:style>
  <w:style w:type="paragraph" w:customStyle="1" w:styleId="12">
    <w:name w:val="Основной текст1"/>
    <w:basedOn w:val="a0"/>
    <w:link w:val="af2"/>
    <w:rsid w:val="00A83DBA"/>
    <w:pPr>
      <w:spacing w:after="0" w:line="259" w:lineRule="exact"/>
    </w:pPr>
    <w:rPr>
      <w:sz w:val="21"/>
    </w:rPr>
  </w:style>
  <w:style w:type="character" w:customStyle="1" w:styleId="21">
    <w:name w:val="Основной текст (2)_"/>
    <w:basedOn w:val="a1"/>
    <w:link w:val="22"/>
    <w:locked/>
    <w:rsid w:val="00A83DBA"/>
    <w:rPr>
      <w:rFonts w:ascii="Times New Roman" w:eastAsia="Times New Roman" w:hAnsi="Times New Roman" w:cs="Times New Roman"/>
      <w:sz w:val="20"/>
      <w:szCs w:val="20"/>
    </w:rPr>
  </w:style>
  <w:style w:type="paragraph" w:customStyle="1" w:styleId="22">
    <w:name w:val="Основной текст (2)"/>
    <w:basedOn w:val="a0"/>
    <w:link w:val="21"/>
    <w:rsid w:val="00A83DBA"/>
    <w:pPr>
      <w:spacing w:after="0" w:line="259" w:lineRule="exact"/>
    </w:pPr>
    <w:rPr>
      <w:rFonts w:ascii="Times New Roman" w:eastAsia="Times New Roman" w:hAnsi="Times New Roman" w:cs="Times New Roman"/>
      <w:sz w:val="20"/>
      <w:szCs w:val="20"/>
    </w:rPr>
  </w:style>
  <w:style w:type="paragraph" w:styleId="af3">
    <w:name w:val="Body Text Indent"/>
    <w:basedOn w:val="a0"/>
    <w:link w:val="af4"/>
    <w:uiPriority w:val="99"/>
    <w:rsid w:val="00A83DBA"/>
    <w:pPr>
      <w:spacing w:after="0" w:line="360" w:lineRule="auto"/>
      <w:ind w:firstLine="720"/>
      <w:jc w:val="center"/>
    </w:pPr>
    <w:rPr>
      <w:rFonts w:eastAsia="Times New Roman" w:cs="Times New Roman"/>
      <w:sz w:val="28"/>
      <w:szCs w:val="20"/>
    </w:rPr>
  </w:style>
  <w:style w:type="character" w:customStyle="1" w:styleId="af4">
    <w:name w:val="Основной текст с отступом Знак"/>
    <w:basedOn w:val="a1"/>
    <w:link w:val="af3"/>
    <w:uiPriority w:val="99"/>
    <w:rsid w:val="00A83DBA"/>
    <w:rPr>
      <w:rFonts w:eastAsia="Times New Roman" w:cs="Times New Roman"/>
      <w:sz w:val="28"/>
      <w:szCs w:val="20"/>
    </w:rPr>
  </w:style>
  <w:style w:type="paragraph" w:styleId="af5">
    <w:name w:val="Body Text"/>
    <w:basedOn w:val="a0"/>
    <w:link w:val="af6"/>
    <w:uiPriority w:val="99"/>
    <w:semiHidden/>
    <w:unhideWhenUsed/>
    <w:rsid w:val="00A83DBA"/>
    <w:pPr>
      <w:spacing w:after="120"/>
    </w:pPr>
  </w:style>
  <w:style w:type="character" w:customStyle="1" w:styleId="af6">
    <w:name w:val="Основной текст Знак"/>
    <w:basedOn w:val="a1"/>
    <w:link w:val="af5"/>
    <w:uiPriority w:val="99"/>
    <w:semiHidden/>
    <w:rsid w:val="00A83DBA"/>
  </w:style>
  <w:style w:type="character" w:customStyle="1" w:styleId="FontStyle17">
    <w:name w:val="Font Style17"/>
    <w:basedOn w:val="a1"/>
    <w:uiPriority w:val="99"/>
    <w:rsid w:val="00185DA9"/>
    <w:rPr>
      <w:rFonts w:ascii="Times New Roman" w:hAnsi="Times New Roman" w:cs="Times New Roman"/>
      <w:sz w:val="26"/>
      <w:szCs w:val="26"/>
    </w:rPr>
  </w:style>
  <w:style w:type="paragraph" w:customStyle="1" w:styleId="Style9">
    <w:name w:val="Style9"/>
    <w:basedOn w:val="a0"/>
    <w:uiPriority w:val="99"/>
    <w:rsid w:val="00185DA9"/>
    <w:pPr>
      <w:widowControl w:val="0"/>
      <w:autoSpaceDE w:val="0"/>
      <w:autoSpaceDN w:val="0"/>
      <w:adjustRightInd w:val="0"/>
      <w:spacing w:after="0" w:line="312" w:lineRule="exact"/>
    </w:pPr>
    <w:rPr>
      <w:rFonts w:ascii="Times New Roman" w:eastAsia="Times New Roman" w:hAnsi="Times New Roman" w:cs="Times New Roman"/>
      <w:sz w:val="24"/>
      <w:szCs w:val="24"/>
    </w:rPr>
  </w:style>
  <w:style w:type="character" w:customStyle="1" w:styleId="FontStyle18">
    <w:name w:val="Font Style18"/>
    <w:basedOn w:val="a1"/>
    <w:uiPriority w:val="99"/>
    <w:rsid w:val="00185DA9"/>
    <w:rPr>
      <w:rFonts w:ascii="Times New Roman" w:hAnsi="Times New Roman" w:cs="Times New Roman"/>
      <w:b/>
      <w:bCs/>
      <w:sz w:val="26"/>
      <w:szCs w:val="26"/>
    </w:rPr>
  </w:style>
  <w:style w:type="paragraph" w:customStyle="1" w:styleId="Style10">
    <w:name w:val="Style10"/>
    <w:basedOn w:val="a0"/>
    <w:uiPriority w:val="99"/>
    <w:rsid w:val="00185DA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a0"/>
    <w:uiPriority w:val="99"/>
    <w:rsid w:val="00185DA9"/>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paragraph" w:customStyle="1" w:styleId="Style14">
    <w:name w:val="Style14"/>
    <w:basedOn w:val="a0"/>
    <w:uiPriority w:val="99"/>
    <w:rsid w:val="0061026D"/>
    <w:pPr>
      <w:widowControl w:val="0"/>
      <w:autoSpaceDE w:val="0"/>
      <w:autoSpaceDN w:val="0"/>
      <w:adjustRightInd w:val="0"/>
      <w:spacing w:after="0" w:line="326" w:lineRule="exact"/>
      <w:jc w:val="both"/>
    </w:pPr>
    <w:rPr>
      <w:rFonts w:ascii="Times New Roman" w:eastAsia="Times New Roman" w:hAnsi="Times New Roman" w:cs="Times New Roman"/>
      <w:sz w:val="24"/>
      <w:szCs w:val="24"/>
    </w:rPr>
  </w:style>
  <w:style w:type="character" w:customStyle="1" w:styleId="5Exact">
    <w:name w:val="Основной текст (5) Exact"/>
    <w:basedOn w:val="a1"/>
    <w:rsid w:val="0061026D"/>
    <w:rPr>
      <w:rFonts w:ascii="Arial" w:eastAsia="Arial" w:hAnsi="Arial" w:cs="Arial"/>
      <w:b w:val="0"/>
      <w:bCs w:val="0"/>
      <w:i w:val="0"/>
      <w:iCs w:val="0"/>
      <w:smallCaps w:val="0"/>
      <w:strike w:val="0"/>
      <w:color w:val="141414"/>
      <w:sz w:val="19"/>
      <w:szCs w:val="19"/>
      <w:u w:val="none"/>
    </w:rPr>
  </w:style>
  <w:style w:type="character" w:customStyle="1" w:styleId="5">
    <w:name w:val="Основной текст (5)_"/>
    <w:basedOn w:val="a1"/>
    <w:link w:val="50"/>
    <w:rsid w:val="0061026D"/>
    <w:rPr>
      <w:rFonts w:ascii="Arial" w:eastAsia="Arial" w:hAnsi="Arial" w:cs="Arial"/>
      <w:sz w:val="19"/>
      <w:szCs w:val="19"/>
      <w:shd w:val="clear" w:color="auto" w:fill="FFFFFF"/>
    </w:rPr>
  </w:style>
  <w:style w:type="paragraph" w:customStyle="1" w:styleId="50">
    <w:name w:val="Основной текст (5)"/>
    <w:basedOn w:val="a0"/>
    <w:link w:val="5"/>
    <w:rsid w:val="0061026D"/>
    <w:pPr>
      <w:widowControl w:val="0"/>
      <w:shd w:val="clear" w:color="auto" w:fill="FFFFFF"/>
      <w:spacing w:before="480" w:after="180" w:line="0" w:lineRule="atLeast"/>
      <w:ind w:hanging="380"/>
      <w:jc w:val="both"/>
    </w:pPr>
    <w:rPr>
      <w:rFonts w:ascii="Arial" w:eastAsia="Arial" w:hAnsi="Arial" w:cs="Arial"/>
      <w:sz w:val="19"/>
      <w:szCs w:val="19"/>
    </w:rPr>
  </w:style>
  <w:style w:type="character" w:styleId="af7">
    <w:name w:val="annotation reference"/>
    <w:basedOn w:val="a1"/>
    <w:uiPriority w:val="99"/>
    <w:semiHidden/>
    <w:unhideWhenUsed/>
    <w:rsid w:val="00D72782"/>
    <w:rPr>
      <w:sz w:val="16"/>
      <w:szCs w:val="16"/>
    </w:rPr>
  </w:style>
  <w:style w:type="paragraph" w:styleId="af8">
    <w:name w:val="annotation text"/>
    <w:basedOn w:val="a0"/>
    <w:link w:val="af9"/>
    <w:uiPriority w:val="99"/>
    <w:unhideWhenUsed/>
    <w:rsid w:val="00D72782"/>
    <w:pPr>
      <w:spacing w:line="240" w:lineRule="auto"/>
    </w:pPr>
    <w:rPr>
      <w:sz w:val="20"/>
      <w:szCs w:val="20"/>
    </w:rPr>
  </w:style>
  <w:style w:type="character" w:customStyle="1" w:styleId="af9">
    <w:name w:val="Текст примечания Знак"/>
    <w:basedOn w:val="a1"/>
    <w:link w:val="af8"/>
    <w:uiPriority w:val="99"/>
    <w:rsid w:val="00D72782"/>
    <w:rPr>
      <w:sz w:val="20"/>
      <w:szCs w:val="20"/>
    </w:rPr>
  </w:style>
  <w:style w:type="paragraph" w:styleId="afa">
    <w:name w:val="annotation subject"/>
    <w:basedOn w:val="af8"/>
    <w:next w:val="af8"/>
    <w:link w:val="afb"/>
    <w:uiPriority w:val="99"/>
    <w:semiHidden/>
    <w:unhideWhenUsed/>
    <w:rsid w:val="00D72782"/>
    <w:rPr>
      <w:b/>
      <w:bCs/>
    </w:rPr>
  </w:style>
  <w:style w:type="character" w:customStyle="1" w:styleId="afb">
    <w:name w:val="Тема примечания Знак"/>
    <w:basedOn w:val="af9"/>
    <w:link w:val="afa"/>
    <w:uiPriority w:val="99"/>
    <w:semiHidden/>
    <w:rsid w:val="00D72782"/>
    <w:rPr>
      <w:b/>
      <w:bCs/>
      <w:sz w:val="20"/>
      <w:szCs w:val="20"/>
    </w:rPr>
  </w:style>
  <w:style w:type="paragraph" w:styleId="afc">
    <w:name w:val="Revision"/>
    <w:hidden/>
    <w:uiPriority w:val="99"/>
    <w:semiHidden/>
    <w:rsid w:val="00F27608"/>
    <w:pPr>
      <w:spacing w:after="0" w:line="240" w:lineRule="auto"/>
    </w:pPr>
  </w:style>
  <w:style w:type="paragraph" w:customStyle="1" w:styleId="s1">
    <w:name w:val="s_1"/>
    <w:rsid w:val="008A6E3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character" w:customStyle="1" w:styleId="10">
    <w:name w:val="Заголовок 1 Знак"/>
    <w:basedOn w:val="a1"/>
    <w:link w:val="1"/>
    <w:rsid w:val="008A6E38"/>
    <w:rPr>
      <w:rFonts w:ascii="Times New Roman" w:eastAsia="Arial Unicode MS" w:hAnsi="Times New Roman" w:cs="Arial Unicode MS"/>
      <w:color w:val="000000"/>
      <w:sz w:val="24"/>
      <w:szCs w:val="24"/>
      <w:u w:color="000000"/>
      <w:bdr w:val="nil"/>
    </w:rPr>
  </w:style>
  <w:style w:type="table" w:customStyle="1" w:styleId="TableNormal">
    <w:name w:val="Table Normal"/>
    <w:rsid w:val="008A6E3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paragraph" w:customStyle="1" w:styleId="HeaderFooter">
    <w:name w:val="Header &amp; Footer"/>
    <w:rsid w:val="008A6E38"/>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character" w:customStyle="1" w:styleId="Link">
    <w:name w:val="Link"/>
    <w:rsid w:val="008A6E38"/>
    <w:rPr>
      <w:color w:val="0000FF"/>
      <w:u w:val="single" w:color="0000FF"/>
    </w:rPr>
  </w:style>
  <w:style w:type="character" w:customStyle="1" w:styleId="Hyperlink0">
    <w:name w:val="Hyperlink.0"/>
    <w:basedOn w:val="Link"/>
    <w:rsid w:val="008A6E38"/>
    <w:rPr>
      <w:color w:val="0000FF"/>
      <w:sz w:val="26"/>
      <w:szCs w:val="26"/>
      <w:u w:val="none" w:color="0000FF"/>
      <w:lang w:val="en-US"/>
    </w:rPr>
  </w:style>
  <w:style w:type="character" w:customStyle="1" w:styleId="Hyperlink1">
    <w:name w:val="Hyperlink.1"/>
    <w:basedOn w:val="Link"/>
    <w:rsid w:val="008A6E38"/>
    <w:rPr>
      <w:color w:val="0000FF"/>
      <w:sz w:val="26"/>
      <w:szCs w:val="26"/>
      <w:u w:val="none" w:color="0000FF"/>
      <w:lang w:val="ru-RU"/>
    </w:rPr>
  </w:style>
  <w:style w:type="paragraph" w:customStyle="1" w:styleId="Body">
    <w:name w:val="Body"/>
    <w:rsid w:val="008A6E38"/>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numbering" w:customStyle="1" w:styleId="ImportedStyle1">
    <w:name w:val="Imported Style 1"/>
    <w:rsid w:val="008A6E38"/>
    <w:pPr>
      <w:numPr>
        <w:numId w:val="1"/>
      </w:numPr>
    </w:pPr>
  </w:style>
  <w:style w:type="paragraph" w:customStyle="1" w:styleId="s3">
    <w:name w:val="s_3"/>
    <w:rsid w:val="008A6E3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numbering" w:customStyle="1" w:styleId="ImportedStyle2">
    <w:name w:val="Imported Style 2"/>
    <w:rsid w:val="008A6E38"/>
    <w:pPr>
      <w:numPr>
        <w:numId w:val="2"/>
      </w:numPr>
    </w:pPr>
  </w:style>
  <w:style w:type="numbering" w:customStyle="1" w:styleId="ImportedStyle3">
    <w:name w:val="Imported Style 3"/>
    <w:rsid w:val="008A6E38"/>
    <w:pPr>
      <w:numPr>
        <w:numId w:val="3"/>
      </w:numPr>
    </w:pPr>
  </w:style>
  <w:style w:type="numbering" w:customStyle="1" w:styleId="ImportedStyle4">
    <w:name w:val="Imported Style 4"/>
    <w:rsid w:val="008A6E38"/>
    <w:pPr>
      <w:numPr>
        <w:numId w:val="4"/>
      </w:numPr>
    </w:pPr>
  </w:style>
  <w:style w:type="paragraph" w:customStyle="1" w:styleId="13">
    <w:name w:val="Обычный1"/>
    <w:rsid w:val="008A6E38"/>
    <w:pPr>
      <w:widowControl w:val="0"/>
      <w:pBdr>
        <w:top w:val="nil"/>
        <w:left w:val="nil"/>
        <w:bottom w:val="nil"/>
        <w:right w:val="nil"/>
        <w:between w:val="nil"/>
        <w:bar w:val="nil"/>
      </w:pBdr>
    </w:pPr>
    <w:rPr>
      <w:rFonts w:ascii="Calibri" w:eastAsia="Calibri" w:hAnsi="Calibri" w:cs="Calibri"/>
      <w:color w:val="000000"/>
      <w:sz w:val="20"/>
      <w:szCs w:val="20"/>
      <w:u w:color="000000"/>
      <w:bdr w:val="nil"/>
    </w:rPr>
  </w:style>
  <w:style w:type="paragraph" w:customStyle="1" w:styleId="31">
    <w:name w:val="Обычный3"/>
    <w:rsid w:val="008A6E38"/>
    <w:pPr>
      <w:widowControl w:val="0"/>
      <w:pBdr>
        <w:top w:val="nil"/>
        <w:left w:val="nil"/>
        <w:bottom w:val="nil"/>
        <w:right w:val="nil"/>
        <w:between w:val="nil"/>
        <w:bar w:val="nil"/>
      </w:pBdr>
    </w:pPr>
    <w:rPr>
      <w:rFonts w:ascii="Calibri" w:eastAsia="Calibri" w:hAnsi="Calibri" w:cs="Calibri"/>
      <w:color w:val="000000"/>
      <w:sz w:val="20"/>
      <w:szCs w:val="20"/>
      <w:u w:color="000000"/>
      <w:bdr w:val="nil"/>
    </w:rPr>
  </w:style>
  <w:style w:type="character" w:customStyle="1" w:styleId="Hyperlink2">
    <w:name w:val="Hyperlink.2"/>
    <w:basedOn w:val="Link"/>
    <w:rsid w:val="008A6E38"/>
    <w:rPr>
      <w:color w:val="734C9B"/>
      <w:u w:val="single" w:color="734C9B"/>
      <w:vertAlign w:val="superscript"/>
    </w:rPr>
  </w:style>
  <w:style w:type="numbering" w:customStyle="1" w:styleId="ImportedStyle8">
    <w:name w:val="Imported Style 8"/>
    <w:rsid w:val="008A6E38"/>
    <w:pPr>
      <w:numPr>
        <w:numId w:val="5"/>
      </w:numPr>
    </w:pPr>
  </w:style>
  <w:style w:type="table" w:customStyle="1" w:styleId="14">
    <w:name w:val="Сетка таблицы1"/>
    <w:basedOn w:val="a2"/>
    <w:next w:val="a8"/>
    <w:uiPriority w:val="39"/>
    <w:rsid w:val="008A6E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rsid w:val="008A6E3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character" w:customStyle="1" w:styleId="212pt">
    <w:name w:val="Основной текст (2) + 12 pt;Не полужирный"/>
    <w:rsid w:val="004D4CC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styleId="afd">
    <w:name w:val="page number"/>
    <w:basedOn w:val="a1"/>
    <w:rsid w:val="00DF46BB"/>
  </w:style>
  <w:style w:type="character" w:customStyle="1" w:styleId="FontStyle23">
    <w:name w:val="Font Style23"/>
    <w:uiPriority w:val="99"/>
    <w:rsid w:val="006F6ADC"/>
    <w:rPr>
      <w:rFonts w:ascii="Times New Roman" w:hAnsi="Times New Roman"/>
      <w:sz w:val="18"/>
    </w:rPr>
  </w:style>
  <w:style w:type="paragraph" w:styleId="afe">
    <w:name w:val="No Spacing"/>
    <w:uiPriority w:val="1"/>
    <w:qFormat/>
    <w:rsid w:val="00212BB7"/>
    <w:pPr>
      <w:spacing w:after="0" w:line="240" w:lineRule="auto"/>
    </w:pPr>
    <w:rPr>
      <w:rFonts w:ascii="Times New Roman" w:eastAsia="Calibri" w:hAnsi="Times New Roman" w:cs="Times New Roman"/>
      <w:lang w:eastAsia="en-US"/>
    </w:rPr>
  </w:style>
  <w:style w:type="character" w:styleId="aff">
    <w:name w:val="Emphasis"/>
    <w:basedOn w:val="a1"/>
    <w:uiPriority w:val="20"/>
    <w:qFormat/>
    <w:rsid w:val="00A56EB8"/>
    <w:rPr>
      <w:i/>
      <w:iCs/>
    </w:rPr>
  </w:style>
  <w:style w:type="paragraph" w:customStyle="1" w:styleId="aff0">
    <w:name w:val="Прижатый влево"/>
    <w:basedOn w:val="a0"/>
    <w:next w:val="a0"/>
    <w:uiPriority w:val="99"/>
    <w:rsid w:val="00342495"/>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aff1">
    <w:name w:val="Таблицы (моноширинный)"/>
    <w:basedOn w:val="a0"/>
    <w:next w:val="a0"/>
    <w:uiPriority w:val="99"/>
    <w:rsid w:val="0026547A"/>
    <w:pPr>
      <w:widowControl w:val="0"/>
      <w:autoSpaceDE w:val="0"/>
      <w:autoSpaceDN w:val="0"/>
      <w:adjustRightInd w:val="0"/>
      <w:spacing w:after="0" w:line="240" w:lineRule="auto"/>
    </w:pPr>
    <w:rPr>
      <w:rFonts w:ascii="Courier New" w:hAnsi="Courier New" w:cs="Courier New"/>
      <w:sz w:val="24"/>
      <w:szCs w:val="24"/>
    </w:rPr>
  </w:style>
  <w:style w:type="paragraph" w:customStyle="1" w:styleId="aff2">
    <w:name w:val="Сноска"/>
    <w:basedOn w:val="a0"/>
    <w:next w:val="a0"/>
    <w:uiPriority w:val="99"/>
    <w:rsid w:val="0026547A"/>
    <w:pPr>
      <w:widowControl w:val="0"/>
      <w:autoSpaceDE w:val="0"/>
      <w:autoSpaceDN w:val="0"/>
      <w:adjustRightInd w:val="0"/>
      <w:spacing w:after="0" w:line="240" w:lineRule="auto"/>
      <w:ind w:firstLine="720"/>
      <w:jc w:val="both"/>
    </w:pPr>
    <w:rPr>
      <w:rFonts w:ascii="Times New Roman CYR" w:hAnsi="Times New Roman CYR" w:cs="Times New Roman CYR"/>
      <w:sz w:val="20"/>
      <w:szCs w:val="20"/>
    </w:rPr>
  </w:style>
  <w:style w:type="character" w:customStyle="1" w:styleId="23">
    <w:name w:val="Заголовок №2_"/>
    <w:basedOn w:val="a1"/>
    <w:link w:val="24"/>
    <w:rsid w:val="00395DD6"/>
    <w:rPr>
      <w:rFonts w:ascii="Times New Roman" w:eastAsia="Times New Roman" w:hAnsi="Times New Roman" w:cs="Times New Roman"/>
      <w:b/>
      <w:bCs/>
      <w:sz w:val="28"/>
      <w:szCs w:val="28"/>
      <w:shd w:val="clear" w:color="auto" w:fill="FFFFFF"/>
    </w:rPr>
  </w:style>
  <w:style w:type="paragraph" w:customStyle="1" w:styleId="24">
    <w:name w:val="Заголовок №2"/>
    <w:basedOn w:val="a0"/>
    <w:link w:val="23"/>
    <w:rsid w:val="00395DD6"/>
    <w:pPr>
      <w:widowControl w:val="0"/>
      <w:shd w:val="clear" w:color="auto" w:fill="FFFFFF"/>
      <w:spacing w:after="0" w:line="0" w:lineRule="atLeast"/>
      <w:outlineLvl w:val="1"/>
    </w:pPr>
    <w:rPr>
      <w:rFonts w:ascii="Times New Roman" w:eastAsia="Times New Roman" w:hAnsi="Times New Roman" w:cs="Times New Roman"/>
      <w:b/>
      <w:bCs/>
      <w:sz w:val="28"/>
      <w:szCs w:val="28"/>
    </w:rPr>
  </w:style>
  <w:style w:type="character" w:customStyle="1" w:styleId="211pt">
    <w:name w:val="Основной текст (2) + 11 pt;Полужирный;Не курсив"/>
    <w:basedOn w:val="21"/>
    <w:rsid w:val="00395DD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eastAsia="ru-RU" w:bidi="ru-RU"/>
    </w:rPr>
  </w:style>
  <w:style w:type="character" w:customStyle="1" w:styleId="20">
    <w:name w:val="Заголовок 2 Знак"/>
    <w:basedOn w:val="a1"/>
    <w:link w:val="2"/>
    <w:uiPriority w:val="9"/>
    <w:semiHidden/>
    <w:rsid w:val="00D7277B"/>
    <w:rPr>
      <w:rFonts w:asciiTheme="majorHAnsi" w:eastAsiaTheme="majorEastAsia" w:hAnsiTheme="majorHAnsi" w:cstheme="majorBidi"/>
      <w:b/>
      <w:bCs/>
      <w:color w:val="4F81BD" w:themeColor="accent1"/>
      <w:sz w:val="26"/>
      <w:szCs w:val="26"/>
    </w:rPr>
  </w:style>
  <w:style w:type="paragraph" w:customStyle="1" w:styleId="headertext">
    <w:name w:val="headertext"/>
    <w:basedOn w:val="a0"/>
    <w:rsid w:val="00D727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Абзац списка Знак"/>
    <w:aliases w:val="Bullet 1 Знак,Use Case List Paragraph Знак,Абзац списка1 Знак,Содержание. 2 уровень Знак,List Paragraph Знак,ПАРАГРАФ Знак"/>
    <w:link w:val="a4"/>
    <w:uiPriority w:val="1"/>
    <w:qFormat/>
    <w:rsid w:val="003A1EC2"/>
  </w:style>
  <w:style w:type="character" w:customStyle="1" w:styleId="blk">
    <w:name w:val="blk"/>
    <w:basedOn w:val="a1"/>
    <w:uiPriority w:val="99"/>
    <w:rsid w:val="00D81E40"/>
    <w:rPr>
      <w:rFonts w:cs="Times New Roman"/>
    </w:rPr>
  </w:style>
  <w:style w:type="paragraph" w:styleId="aff3">
    <w:name w:val="Block Text"/>
    <w:basedOn w:val="a0"/>
    <w:uiPriority w:val="99"/>
    <w:rsid w:val="00B16A92"/>
    <w:pPr>
      <w:pBdr>
        <w:bottom w:val="single" w:sz="4" w:space="1" w:color="auto"/>
      </w:pBdr>
      <w:spacing w:before="120" w:after="240" w:line="240" w:lineRule="auto"/>
      <w:ind w:left="567" w:right="567"/>
      <w:jc w:val="center"/>
    </w:pPr>
    <w:rPr>
      <w:rFonts w:ascii="Times New Roman" w:eastAsia="Times New Roman" w:hAnsi="Times New Roman" w:cs="Times New Roman"/>
      <w:b/>
      <w:bCs/>
    </w:rPr>
  </w:style>
  <w:style w:type="paragraph" w:customStyle="1" w:styleId="aff4">
    <w:name w:val="Нормальный (таблица)"/>
    <w:basedOn w:val="a0"/>
    <w:next w:val="a0"/>
    <w:uiPriority w:val="99"/>
    <w:rsid w:val="002148EF"/>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character" w:customStyle="1" w:styleId="FontStyle64">
    <w:name w:val="Font Style64"/>
    <w:uiPriority w:val="99"/>
    <w:rsid w:val="004E4DE2"/>
    <w:rPr>
      <w:rFonts w:ascii="Times New Roman" w:hAnsi="Times New Roman"/>
      <w:sz w:val="26"/>
    </w:rPr>
  </w:style>
  <w:style w:type="paragraph" w:styleId="aff5">
    <w:name w:val="Normal (Web)"/>
    <w:basedOn w:val="a0"/>
    <w:uiPriority w:val="99"/>
    <w:semiHidden/>
    <w:unhideWhenUsed/>
    <w:rsid w:val="00925C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6">
    <w:name w:val="Нормальный"/>
    <w:basedOn w:val="a0"/>
    <w:rsid w:val="00417733"/>
    <w:pPr>
      <w:suppressAutoHyphens/>
      <w:overflowPunct w:val="0"/>
      <w:autoSpaceDE w:val="0"/>
      <w:autoSpaceDN w:val="0"/>
      <w:spacing w:after="0" w:line="240" w:lineRule="auto"/>
      <w:ind w:firstLine="720"/>
      <w:jc w:val="both"/>
      <w:textAlignment w:val="baseline"/>
    </w:pPr>
    <w:rPr>
      <w:rFonts w:ascii="Times New Roman" w:hAnsi="Times New Roman"/>
      <w:kern w:val="3"/>
      <w:sz w:val="24"/>
    </w:rPr>
  </w:style>
  <w:style w:type="paragraph" w:customStyle="1" w:styleId="Style13">
    <w:name w:val="Style13"/>
    <w:basedOn w:val="a0"/>
    <w:uiPriority w:val="99"/>
    <w:rsid w:val="00552A8A"/>
    <w:pPr>
      <w:widowControl w:val="0"/>
      <w:autoSpaceDE w:val="0"/>
      <w:autoSpaceDN w:val="0"/>
      <w:adjustRightInd w:val="0"/>
      <w:spacing w:after="0" w:line="278" w:lineRule="exact"/>
    </w:pPr>
    <w:rPr>
      <w:rFonts w:ascii="Times New Roman" w:hAnsi="Times New Roman" w:cs="Times New Roman"/>
      <w:sz w:val="24"/>
      <w:szCs w:val="24"/>
    </w:rPr>
  </w:style>
  <w:style w:type="character" w:styleId="aff7">
    <w:name w:val="Subtle Reference"/>
    <w:basedOn w:val="a1"/>
    <w:uiPriority w:val="31"/>
    <w:qFormat/>
    <w:rsid w:val="00373DAA"/>
    <w:rPr>
      <w:smallCaps/>
      <w:color w:val="5A5A5A" w:themeColor="text1" w:themeTint="A5"/>
    </w:rPr>
  </w:style>
  <w:style w:type="paragraph" w:customStyle="1" w:styleId="121">
    <w:name w:val="Средняя сетка 1 — акцент 21"/>
    <w:basedOn w:val="a0"/>
    <w:uiPriority w:val="34"/>
    <w:qFormat/>
    <w:rsid w:val="00C434DB"/>
    <w:pPr>
      <w:widowControl w:val="0"/>
      <w:ind w:left="720"/>
    </w:pPr>
    <w:rPr>
      <w:rFonts w:ascii="Calibri" w:eastAsia="Calibri" w:hAnsi="Calibri" w:cs="Courier New"/>
      <w:color w:val="000000"/>
    </w:rPr>
  </w:style>
  <w:style w:type="character" w:styleId="aff8">
    <w:name w:val="FollowedHyperlink"/>
    <w:basedOn w:val="a1"/>
    <w:uiPriority w:val="99"/>
    <w:semiHidden/>
    <w:unhideWhenUsed/>
    <w:rsid w:val="00140659"/>
    <w:rPr>
      <w:color w:val="800080" w:themeColor="followedHyperlink"/>
      <w:u w:val="single"/>
    </w:rPr>
  </w:style>
  <w:style w:type="paragraph" w:styleId="aff9">
    <w:name w:val="endnote text"/>
    <w:basedOn w:val="a0"/>
    <w:link w:val="affa"/>
    <w:uiPriority w:val="99"/>
    <w:semiHidden/>
    <w:unhideWhenUsed/>
    <w:rsid w:val="00D20675"/>
    <w:pPr>
      <w:spacing w:after="0" w:line="240" w:lineRule="auto"/>
    </w:pPr>
    <w:rPr>
      <w:sz w:val="20"/>
      <w:szCs w:val="20"/>
    </w:rPr>
  </w:style>
  <w:style w:type="character" w:customStyle="1" w:styleId="affa">
    <w:name w:val="Текст концевой сноски Знак"/>
    <w:basedOn w:val="a1"/>
    <w:link w:val="aff9"/>
    <w:uiPriority w:val="99"/>
    <w:semiHidden/>
    <w:rsid w:val="00D20675"/>
    <w:rPr>
      <w:sz w:val="20"/>
      <w:szCs w:val="20"/>
    </w:rPr>
  </w:style>
  <w:style w:type="character" w:styleId="affb">
    <w:name w:val="endnote reference"/>
    <w:basedOn w:val="a1"/>
    <w:uiPriority w:val="99"/>
    <w:semiHidden/>
    <w:unhideWhenUsed/>
    <w:rsid w:val="00D20675"/>
    <w:rPr>
      <w:vertAlign w:val="superscript"/>
    </w:rPr>
  </w:style>
  <w:style w:type="character" w:customStyle="1" w:styleId="15">
    <w:name w:val="Текст сноски Знак1"/>
    <w:aliases w:val=" Знак Знак1"/>
    <w:basedOn w:val="a1"/>
    <w:uiPriority w:val="99"/>
    <w:rsid w:val="00FA32FE"/>
    <w:rPr>
      <w:rFonts w:ascii="Times New Roman" w:eastAsia="Times New Roman" w:hAnsi="Times New Roman" w:cs="Times New Roman"/>
      <w:sz w:val="20"/>
      <w:szCs w:val="20"/>
      <w:lang w:val="x-none" w:eastAsia="zh-CN"/>
    </w:rPr>
  </w:style>
  <w:style w:type="character" w:customStyle="1" w:styleId="30">
    <w:name w:val="Заголовок 3 Знак"/>
    <w:basedOn w:val="a1"/>
    <w:link w:val="3"/>
    <w:uiPriority w:val="9"/>
    <w:semiHidden/>
    <w:rsid w:val="002A602F"/>
    <w:rPr>
      <w:rFonts w:asciiTheme="majorHAnsi" w:eastAsiaTheme="majorEastAsia" w:hAnsiTheme="majorHAnsi" w:cstheme="majorBidi"/>
      <w:color w:val="243F60" w:themeColor="accent1" w:themeShade="7F"/>
      <w:sz w:val="24"/>
      <w:szCs w:val="24"/>
    </w:rPr>
  </w:style>
  <w:style w:type="paragraph" w:styleId="HTML">
    <w:name w:val="HTML Preformatted"/>
    <w:basedOn w:val="a0"/>
    <w:link w:val="HTML0"/>
    <w:uiPriority w:val="99"/>
    <w:unhideWhenUsed/>
    <w:rsid w:val="00854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rsid w:val="008545F0"/>
    <w:rPr>
      <w:rFonts w:ascii="Courier New" w:eastAsia="Times New Roman" w:hAnsi="Courier New" w:cs="Courier New"/>
      <w:sz w:val="20"/>
      <w:szCs w:val="20"/>
    </w:rPr>
  </w:style>
  <w:style w:type="paragraph" w:styleId="32">
    <w:name w:val="Body Text 3"/>
    <w:basedOn w:val="a0"/>
    <w:link w:val="33"/>
    <w:uiPriority w:val="99"/>
    <w:unhideWhenUsed/>
    <w:rsid w:val="00BA711A"/>
    <w:pPr>
      <w:spacing w:after="120" w:line="240" w:lineRule="auto"/>
    </w:pPr>
    <w:rPr>
      <w:rFonts w:ascii="Times New Roman" w:eastAsia="Times New Roman" w:hAnsi="Times New Roman" w:cs="Times New Roman"/>
      <w:sz w:val="16"/>
      <w:szCs w:val="16"/>
    </w:rPr>
  </w:style>
  <w:style w:type="character" w:customStyle="1" w:styleId="33">
    <w:name w:val="Основной текст 3 Знак"/>
    <w:basedOn w:val="a1"/>
    <w:link w:val="32"/>
    <w:uiPriority w:val="99"/>
    <w:rsid w:val="00BA711A"/>
    <w:rPr>
      <w:rFonts w:ascii="Times New Roman" w:eastAsia="Times New Roman" w:hAnsi="Times New Roman" w:cs="Times New Roman"/>
      <w:sz w:val="16"/>
      <w:szCs w:val="16"/>
    </w:rPr>
  </w:style>
  <w:style w:type="character" w:styleId="affc">
    <w:name w:val="Strong"/>
    <w:basedOn w:val="a1"/>
    <w:uiPriority w:val="22"/>
    <w:qFormat/>
    <w:rsid w:val="00F64FAC"/>
    <w:rPr>
      <w:b/>
      <w:bCs/>
    </w:rPr>
  </w:style>
  <w:style w:type="character" w:customStyle="1" w:styleId="apple-converted-space">
    <w:name w:val="apple-converted-space"/>
    <w:basedOn w:val="a1"/>
    <w:rsid w:val="00F64FAC"/>
  </w:style>
  <w:style w:type="paragraph" w:customStyle="1" w:styleId="a">
    <w:name w:val="Нумерованный многоуровневый список"/>
    <w:basedOn w:val="a0"/>
    <w:link w:val="affd"/>
    <w:uiPriority w:val="99"/>
    <w:rsid w:val="00814868"/>
    <w:pPr>
      <w:numPr>
        <w:numId w:val="36"/>
      </w:numPr>
      <w:spacing w:after="0" w:line="240" w:lineRule="auto"/>
      <w:contextualSpacing/>
      <w:jc w:val="both"/>
    </w:pPr>
    <w:rPr>
      <w:rFonts w:ascii="Times New Roman" w:eastAsia="Calibri" w:hAnsi="Times New Roman" w:cs="Times New Roman"/>
      <w:sz w:val="24"/>
      <w:szCs w:val="24"/>
    </w:rPr>
  </w:style>
  <w:style w:type="character" w:customStyle="1" w:styleId="affd">
    <w:name w:val="Нумерованный многоуровневый список Знак"/>
    <w:basedOn w:val="a5"/>
    <w:link w:val="a"/>
    <w:uiPriority w:val="99"/>
    <w:locked/>
    <w:rsid w:val="00814868"/>
    <w:rPr>
      <w:rFonts w:ascii="Times New Roman" w:eastAsia="Calibri" w:hAnsi="Times New Roman" w:cs="Times New Roman"/>
      <w:sz w:val="24"/>
      <w:szCs w:val="24"/>
    </w:rPr>
  </w:style>
  <w:style w:type="paragraph" w:customStyle="1" w:styleId="34">
    <w:name w:val="Абзац списка3"/>
    <w:basedOn w:val="a0"/>
    <w:rsid w:val="00B24523"/>
    <w:pPr>
      <w:suppressAutoHyphens/>
      <w:spacing w:after="160" w:line="288" w:lineRule="auto"/>
      <w:ind w:left="720"/>
    </w:pPr>
    <w:rPr>
      <w:rFonts w:ascii="Calibri" w:eastAsia="Times New Roman" w:hAnsi="Calibri" w:cs="Calibri"/>
      <w:color w:val="5A5A5A"/>
      <w:kern w:val="1"/>
      <w:sz w:val="20"/>
      <w:szCs w:val="20"/>
      <w:lang w:val="en-US" w:eastAsia="en-US" w:bidi="en-US"/>
    </w:rPr>
  </w:style>
  <w:style w:type="paragraph" w:customStyle="1" w:styleId="p1">
    <w:name w:val="p1"/>
    <w:basedOn w:val="a0"/>
    <w:rsid w:val="00CC649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57D9"/>
  </w:style>
  <w:style w:type="paragraph" w:styleId="1">
    <w:name w:val="heading 1"/>
    <w:next w:val="a0"/>
    <w:link w:val="10"/>
    <w:rsid w:val="008A6E38"/>
    <w:pPr>
      <w:keepNext/>
      <w:widowControl w:val="0"/>
      <w:pBdr>
        <w:top w:val="nil"/>
        <w:left w:val="nil"/>
        <w:bottom w:val="nil"/>
        <w:right w:val="nil"/>
        <w:between w:val="nil"/>
        <w:bar w:val="nil"/>
      </w:pBdr>
      <w:suppressAutoHyphens/>
      <w:spacing w:before="20" w:after="0" w:line="240" w:lineRule="auto"/>
      <w:ind w:left="432" w:hanging="432"/>
      <w:outlineLvl w:val="0"/>
    </w:pPr>
    <w:rPr>
      <w:rFonts w:ascii="Times New Roman" w:eastAsia="Arial Unicode MS" w:hAnsi="Times New Roman" w:cs="Arial Unicode MS"/>
      <w:color w:val="000000"/>
      <w:sz w:val="24"/>
      <w:szCs w:val="24"/>
      <w:u w:color="000000"/>
      <w:bdr w:val="nil"/>
    </w:rPr>
  </w:style>
  <w:style w:type="paragraph" w:styleId="2">
    <w:name w:val="heading 2"/>
    <w:basedOn w:val="a0"/>
    <w:next w:val="a0"/>
    <w:link w:val="20"/>
    <w:uiPriority w:val="9"/>
    <w:semiHidden/>
    <w:unhideWhenUsed/>
    <w:qFormat/>
    <w:rsid w:val="00D7277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2A602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Page">
    <w:name w:val="ConsPlusTitlePage"/>
    <w:rsid w:val="003729F8"/>
    <w:pPr>
      <w:widowControl w:val="0"/>
      <w:autoSpaceDE w:val="0"/>
      <w:autoSpaceDN w:val="0"/>
      <w:spacing w:after="0" w:line="240" w:lineRule="auto"/>
    </w:pPr>
    <w:rPr>
      <w:rFonts w:ascii="Tahoma" w:eastAsia="Times New Roman" w:hAnsi="Tahoma" w:cs="Tahoma"/>
      <w:sz w:val="20"/>
      <w:szCs w:val="20"/>
    </w:rPr>
  </w:style>
  <w:style w:type="paragraph" w:customStyle="1" w:styleId="ConsPlusNormal">
    <w:name w:val="ConsPlusNormal"/>
    <w:uiPriority w:val="99"/>
    <w:rsid w:val="003729F8"/>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rsid w:val="003729F8"/>
    <w:pPr>
      <w:widowControl w:val="0"/>
      <w:autoSpaceDE w:val="0"/>
      <w:autoSpaceDN w:val="0"/>
      <w:spacing w:after="0" w:line="240" w:lineRule="auto"/>
    </w:pPr>
    <w:rPr>
      <w:rFonts w:ascii="Calibri" w:eastAsia="Times New Roman" w:hAnsi="Calibri" w:cs="Calibri"/>
      <w:b/>
      <w:szCs w:val="20"/>
    </w:rPr>
  </w:style>
  <w:style w:type="paragraph" w:styleId="a4">
    <w:name w:val="List Paragraph"/>
    <w:aliases w:val="Bullet 1,Use Case List Paragraph,Абзац списка1,Содержание. 2 уровень,List Paragraph,ПАРАГРАФ"/>
    <w:basedOn w:val="a0"/>
    <w:link w:val="a5"/>
    <w:uiPriority w:val="34"/>
    <w:qFormat/>
    <w:rsid w:val="00373D49"/>
    <w:pPr>
      <w:ind w:left="720"/>
      <w:contextualSpacing/>
    </w:pPr>
  </w:style>
  <w:style w:type="character" w:styleId="a6">
    <w:name w:val="footnote reference"/>
    <w:uiPriority w:val="99"/>
    <w:unhideWhenUsed/>
    <w:rsid w:val="00373D49"/>
    <w:rPr>
      <w:vertAlign w:val="superscript"/>
    </w:rPr>
  </w:style>
  <w:style w:type="character" w:customStyle="1" w:styleId="a7">
    <w:name w:val="Гипертекстовая ссылка"/>
    <w:uiPriority w:val="99"/>
    <w:rsid w:val="00373D49"/>
    <w:rPr>
      <w:b/>
      <w:bCs/>
      <w:color w:val="008000"/>
    </w:rPr>
  </w:style>
  <w:style w:type="table" w:styleId="a8">
    <w:name w:val="Table Grid"/>
    <w:basedOn w:val="a2"/>
    <w:uiPriority w:val="39"/>
    <w:rsid w:val="00AA75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аголовок 1"/>
    <w:basedOn w:val="a0"/>
    <w:next w:val="a0"/>
    <w:rsid w:val="002C50A2"/>
    <w:pPr>
      <w:keepNext/>
      <w:spacing w:after="0" w:line="240" w:lineRule="auto"/>
      <w:jc w:val="center"/>
    </w:pPr>
    <w:rPr>
      <w:rFonts w:ascii="Times New Roman" w:eastAsia="Times New Roman" w:hAnsi="Times New Roman" w:cs="Times New Roman"/>
      <w:sz w:val="25"/>
      <w:szCs w:val="25"/>
    </w:rPr>
  </w:style>
  <w:style w:type="paragraph" w:styleId="a9">
    <w:name w:val="Balloon Text"/>
    <w:basedOn w:val="a0"/>
    <w:link w:val="aa"/>
    <w:uiPriority w:val="99"/>
    <w:rsid w:val="00CD273E"/>
    <w:pPr>
      <w:spacing w:after="0" w:line="240" w:lineRule="auto"/>
    </w:pPr>
    <w:rPr>
      <w:rFonts w:ascii="Tahoma" w:eastAsia="Times New Roman" w:hAnsi="Tahoma" w:cs="Times New Roman"/>
      <w:sz w:val="16"/>
      <w:szCs w:val="16"/>
    </w:rPr>
  </w:style>
  <w:style w:type="character" w:customStyle="1" w:styleId="aa">
    <w:name w:val="Текст выноски Знак"/>
    <w:basedOn w:val="a1"/>
    <w:link w:val="a9"/>
    <w:uiPriority w:val="99"/>
    <w:rsid w:val="00CD273E"/>
    <w:rPr>
      <w:rFonts w:ascii="Tahoma" w:eastAsia="Times New Roman" w:hAnsi="Tahoma" w:cs="Times New Roman"/>
      <w:sz w:val="16"/>
      <w:szCs w:val="16"/>
    </w:rPr>
  </w:style>
  <w:style w:type="character" w:styleId="ab">
    <w:name w:val="Hyperlink"/>
    <w:basedOn w:val="a1"/>
    <w:unhideWhenUsed/>
    <w:rsid w:val="007540F2"/>
    <w:rPr>
      <w:color w:val="0000FF" w:themeColor="hyperlink"/>
      <w:u w:val="single"/>
    </w:rPr>
  </w:style>
  <w:style w:type="paragraph" w:customStyle="1" w:styleId="Default">
    <w:name w:val="Default"/>
    <w:rsid w:val="00841629"/>
    <w:pPr>
      <w:autoSpaceDE w:val="0"/>
      <w:autoSpaceDN w:val="0"/>
      <w:adjustRightInd w:val="0"/>
      <w:spacing w:after="0" w:line="240" w:lineRule="auto"/>
    </w:pPr>
    <w:rPr>
      <w:rFonts w:ascii="Times New Roman" w:hAnsi="Times New Roman" w:cs="Times New Roman"/>
      <w:color w:val="000000"/>
      <w:sz w:val="24"/>
      <w:szCs w:val="24"/>
    </w:rPr>
  </w:style>
  <w:style w:type="paragraph" w:styleId="ac">
    <w:name w:val="footnote text"/>
    <w:aliases w:val="Знак, Знак"/>
    <w:basedOn w:val="a0"/>
    <w:link w:val="ad"/>
    <w:uiPriority w:val="99"/>
    <w:rsid w:val="00475EAB"/>
    <w:pPr>
      <w:spacing w:after="0" w:line="240" w:lineRule="auto"/>
    </w:pPr>
    <w:rPr>
      <w:rFonts w:ascii="Times New Roman" w:eastAsia="Times New Roman" w:hAnsi="Times New Roman" w:cs="Times New Roman"/>
      <w:sz w:val="20"/>
      <w:szCs w:val="20"/>
    </w:rPr>
  </w:style>
  <w:style w:type="character" w:customStyle="1" w:styleId="ad">
    <w:name w:val="Текст сноски Знак"/>
    <w:aliases w:val="Знак Знак, Знак Знак"/>
    <w:basedOn w:val="a1"/>
    <w:link w:val="ac"/>
    <w:uiPriority w:val="99"/>
    <w:rsid w:val="00475EAB"/>
    <w:rPr>
      <w:rFonts w:ascii="Times New Roman" w:eastAsia="Times New Roman" w:hAnsi="Times New Roman" w:cs="Times New Roman"/>
      <w:sz w:val="20"/>
      <w:szCs w:val="20"/>
      <w:lang w:eastAsia="ru-RU"/>
    </w:rPr>
  </w:style>
  <w:style w:type="paragraph" w:customStyle="1" w:styleId="s16">
    <w:name w:val="s_16"/>
    <w:basedOn w:val="a0"/>
    <w:rsid w:val="00226ED9"/>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header"/>
    <w:basedOn w:val="a0"/>
    <w:link w:val="af"/>
    <w:uiPriority w:val="99"/>
    <w:unhideWhenUsed/>
    <w:rsid w:val="003769E4"/>
    <w:pPr>
      <w:tabs>
        <w:tab w:val="center" w:pos="4677"/>
        <w:tab w:val="right" w:pos="9355"/>
      </w:tabs>
      <w:spacing w:after="0" w:line="240" w:lineRule="auto"/>
    </w:pPr>
  </w:style>
  <w:style w:type="character" w:customStyle="1" w:styleId="af">
    <w:name w:val="Верхний колонтитул Знак"/>
    <w:basedOn w:val="a1"/>
    <w:link w:val="ae"/>
    <w:uiPriority w:val="99"/>
    <w:rsid w:val="003769E4"/>
  </w:style>
  <w:style w:type="paragraph" w:styleId="af0">
    <w:name w:val="footer"/>
    <w:basedOn w:val="a0"/>
    <w:link w:val="af1"/>
    <w:uiPriority w:val="99"/>
    <w:unhideWhenUsed/>
    <w:rsid w:val="003769E4"/>
    <w:pPr>
      <w:tabs>
        <w:tab w:val="center" w:pos="4677"/>
        <w:tab w:val="right" w:pos="9355"/>
      </w:tabs>
      <w:spacing w:after="0" w:line="240" w:lineRule="auto"/>
    </w:pPr>
  </w:style>
  <w:style w:type="character" w:customStyle="1" w:styleId="af1">
    <w:name w:val="Нижний колонтитул Знак"/>
    <w:basedOn w:val="a1"/>
    <w:link w:val="af0"/>
    <w:uiPriority w:val="99"/>
    <w:rsid w:val="003769E4"/>
  </w:style>
  <w:style w:type="character" w:customStyle="1" w:styleId="af2">
    <w:name w:val="Основной текст_"/>
    <w:link w:val="12"/>
    <w:locked/>
    <w:rsid w:val="00A83DBA"/>
    <w:rPr>
      <w:sz w:val="21"/>
    </w:rPr>
  </w:style>
  <w:style w:type="paragraph" w:customStyle="1" w:styleId="12">
    <w:name w:val="Основной текст1"/>
    <w:basedOn w:val="a0"/>
    <w:link w:val="af2"/>
    <w:rsid w:val="00A83DBA"/>
    <w:pPr>
      <w:spacing w:after="0" w:line="259" w:lineRule="exact"/>
    </w:pPr>
    <w:rPr>
      <w:sz w:val="21"/>
    </w:rPr>
  </w:style>
  <w:style w:type="character" w:customStyle="1" w:styleId="21">
    <w:name w:val="Основной текст (2)_"/>
    <w:basedOn w:val="a1"/>
    <w:link w:val="22"/>
    <w:locked/>
    <w:rsid w:val="00A83DBA"/>
    <w:rPr>
      <w:rFonts w:ascii="Times New Roman" w:eastAsia="Times New Roman" w:hAnsi="Times New Roman" w:cs="Times New Roman"/>
      <w:sz w:val="20"/>
      <w:szCs w:val="20"/>
    </w:rPr>
  </w:style>
  <w:style w:type="paragraph" w:customStyle="1" w:styleId="22">
    <w:name w:val="Основной текст (2)"/>
    <w:basedOn w:val="a0"/>
    <w:link w:val="21"/>
    <w:rsid w:val="00A83DBA"/>
    <w:pPr>
      <w:spacing w:after="0" w:line="259" w:lineRule="exact"/>
    </w:pPr>
    <w:rPr>
      <w:rFonts w:ascii="Times New Roman" w:eastAsia="Times New Roman" w:hAnsi="Times New Roman" w:cs="Times New Roman"/>
      <w:sz w:val="20"/>
      <w:szCs w:val="20"/>
    </w:rPr>
  </w:style>
  <w:style w:type="paragraph" w:styleId="af3">
    <w:name w:val="Body Text Indent"/>
    <w:basedOn w:val="a0"/>
    <w:link w:val="af4"/>
    <w:uiPriority w:val="99"/>
    <w:rsid w:val="00A83DBA"/>
    <w:pPr>
      <w:spacing w:after="0" w:line="360" w:lineRule="auto"/>
      <w:ind w:firstLine="720"/>
      <w:jc w:val="center"/>
    </w:pPr>
    <w:rPr>
      <w:rFonts w:eastAsia="Times New Roman" w:cs="Times New Roman"/>
      <w:sz w:val="28"/>
      <w:szCs w:val="20"/>
    </w:rPr>
  </w:style>
  <w:style w:type="character" w:customStyle="1" w:styleId="af4">
    <w:name w:val="Основной текст с отступом Знак"/>
    <w:basedOn w:val="a1"/>
    <w:link w:val="af3"/>
    <w:uiPriority w:val="99"/>
    <w:rsid w:val="00A83DBA"/>
    <w:rPr>
      <w:rFonts w:eastAsia="Times New Roman" w:cs="Times New Roman"/>
      <w:sz w:val="28"/>
      <w:szCs w:val="20"/>
    </w:rPr>
  </w:style>
  <w:style w:type="paragraph" w:styleId="af5">
    <w:name w:val="Body Text"/>
    <w:basedOn w:val="a0"/>
    <w:link w:val="af6"/>
    <w:uiPriority w:val="99"/>
    <w:semiHidden/>
    <w:unhideWhenUsed/>
    <w:rsid w:val="00A83DBA"/>
    <w:pPr>
      <w:spacing w:after="120"/>
    </w:pPr>
  </w:style>
  <w:style w:type="character" w:customStyle="1" w:styleId="af6">
    <w:name w:val="Основной текст Знак"/>
    <w:basedOn w:val="a1"/>
    <w:link w:val="af5"/>
    <w:uiPriority w:val="99"/>
    <w:semiHidden/>
    <w:rsid w:val="00A83DBA"/>
  </w:style>
  <w:style w:type="character" w:customStyle="1" w:styleId="FontStyle17">
    <w:name w:val="Font Style17"/>
    <w:basedOn w:val="a1"/>
    <w:uiPriority w:val="99"/>
    <w:rsid w:val="00185DA9"/>
    <w:rPr>
      <w:rFonts w:ascii="Times New Roman" w:hAnsi="Times New Roman" w:cs="Times New Roman"/>
      <w:sz w:val="26"/>
      <w:szCs w:val="26"/>
    </w:rPr>
  </w:style>
  <w:style w:type="paragraph" w:customStyle="1" w:styleId="Style9">
    <w:name w:val="Style9"/>
    <w:basedOn w:val="a0"/>
    <w:uiPriority w:val="99"/>
    <w:rsid w:val="00185DA9"/>
    <w:pPr>
      <w:widowControl w:val="0"/>
      <w:autoSpaceDE w:val="0"/>
      <w:autoSpaceDN w:val="0"/>
      <w:adjustRightInd w:val="0"/>
      <w:spacing w:after="0" w:line="312" w:lineRule="exact"/>
    </w:pPr>
    <w:rPr>
      <w:rFonts w:ascii="Times New Roman" w:eastAsia="Times New Roman" w:hAnsi="Times New Roman" w:cs="Times New Roman"/>
      <w:sz w:val="24"/>
      <w:szCs w:val="24"/>
    </w:rPr>
  </w:style>
  <w:style w:type="character" w:customStyle="1" w:styleId="FontStyle18">
    <w:name w:val="Font Style18"/>
    <w:basedOn w:val="a1"/>
    <w:uiPriority w:val="99"/>
    <w:rsid w:val="00185DA9"/>
    <w:rPr>
      <w:rFonts w:ascii="Times New Roman" w:hAnsi="Times New Roman" w:cs="Times New Roman"/>
      <w:b/>
      <w:bCs/>
      <w:sz w:val="26"/>
      <w:szCs w:val="26"/>
    </w:rPr>
  </w:style>
  <w:style w:type="paragraph" w:customStyle="1" w:styleId="Style10">
    <w:name w:val="Style10"/>
    <w:basedOn w:val="a0"/>
    <w:uiPriority w:val="99"/>
    <w:rsid w:val="00185DA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a0"/>
    <w:uiPriority w:val="99"/>
    <w:rsid w:val="00185DA9"/>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paragraph" w:customStyle="1" w:styleId="Style14">
    <w:name w:val="Style14"/>
    <w:basedOn w:val="a0"/>
    <w:uiPriority w:val="99"/>
    <w:rsid w:val="0061026D"/>
    <w:pPr>
      <w:widowControl w:val="0"/>
      <w:autoSpaceDE w:val="0"/>
      <w:autoSpaceDN w:val="0"/>
      <w:adjustRightInd w:val="0"/>
      <w:spacing w:after="0" w:line="326" w:lineRule="exact"/>
      <w:jc w:val="both"/>
    </w:pPr>
    <w:rPr>
      <w:rFonts w:ascii="Times New Roman" w:eastAsia="Times New Roman" w:hAnsi="Times New Roman" w:cs="Times New Roman"/>
      <w:sz w:val="24"/>
      <w:szCs w:val="24"/>
    </w:rPr>
  </w:style>
  <w:style w:type="character" w:customStyle="1" w:styleId="5Exact">
    <w:name w:val="Основной текст (5) Exact"/>
    <w:basedOn w:val="a1"/>
    <w:rsid w:val="0061026D"/>
    <w:rPr>
      <w:rFonts w:ascii="Arial" w:eastAsia="Arial" w:hAnsi="Arial" w:cs="Arial"/>
      <w:b w:val="0"/>
      <w:bCs w:val="0"/>
      <w:i w:val="0"/>
      <w:iCs w:val="0"/>
      <w:smallCaps w:val="0"/>
      <w:strike w:val="0"/>
      <w:color w:val="141414"/>
      <w:sz w:val="19"/>
      <w:szCs w:val="19"/>
      <w:u w:val="none"/>
    </w:rPr>
  </w:style>
  <w:style w:type="character" w:customStyle="1" w:styleId="5">
    <w:name w:val="Основной текст (5)_"/>
    <w:basedOn w:val="a1"/>
    <w:link w:val="50"/>
    <w:rsid w:val="0061026D"/>
    <w:rPr>
      <w:rFonts w:ascii="Arial" w:eastAsia="Arial" w:hAnsi="Arial" w:cs="Arial"/>
      <w:sz w:val="19"/>
      <w:szCs w:val="19"/>
      <w:shd w:val="clear" w:color="auto" w:fill="FFFFFF"/>
    </w:rPr>
  </w:style>
  <w:style w:type="paragraph" w:customStyle="1" w:styleId="50">
    <w:name w:val="Основной текст (5)"/>
    <w:basedOn w:val="a0"/>
    <w:link w:val="5"/>
    <w:rsid w:val="0061026D"/>
    <w:pPr>
      <w:widowControl w:val="0"/>
      <w:shd w:val="clear" w:color="auto" w:fill="FFFFFF"/>
      <w:spacing w:before="480" w:after="180" w:line="0" w:lineRule="atLeast"/>
      <w:ind w:hanging="380"/>
      <w:jc w:val="both"/>
    </w:pPr>
    <w:rPr>
      <w:rFonts w:ascii="Arial" w:eastAsia="Arial" w:hAnsi="Arial" w:cs="Arial"/>
      <w:sz w:val="19"/>
      <w:szCs w:val="19"/>
    </w:rPr>
  </w:style>
  <w:style w:type="character" w:styleId="af7">
    <w:name w:val="annotation reference"/>
    <w:basedOn w:val="a1"/>
    <w:uiPriority w:val="99"/>
    <w:semiHidden/>
    <w:unhideWhenUsed/>
    <w:rsid w:val="00D72782"/>
    <w:rPr>
      <w:sz w:val="16"/>
      <w:szCs w:val="16"/>
    </w:rPr>
  </w:style>
  <w:style w:type="paragraph" w:styleId="af8">
    <w:name w:val="annotation text"/>
    <w:basedOn w:val="a0"/>
    <w:link w:val="af9"/>
    <w:uiPriority w:val="99"/>
    <w:unhideWhenUsed/>
    <w:rsid w:val="00D72782"/>
    <w:pPr>
      <w:spacing w:line="240" w:lineRule="auto"/>
    </w:pPr>
    <w:rPr>
      <w:sz w:val="20"/>
      <w:szCs w:val="20"/>
    </w:rPr>
  </w:style>
  <w:style w:type="character" w:customStyle="1" w:styleId="af9">
    <w:name w:val="Текст примечания Знак"/>
    <w:basedOn w:val="a1"/>
    <w:link w:val="af8"/>
    <w:uiPriority w:val="99"/>
    <w:rsid w:val="00D72782"/>
    <w:rPr>
      <w:sz w:val="20"/>
      <w:szCs w:val="20"/>
    </w:rPr>
  </w:style>
  <w:style w:type="paragraph" w:styleId="afa">
    <w:name w:val="annotation subject"/>
    <w:basedOn w:val="af8"/>
    <w:next w:val="af8"/>
    <w:link w:val="afb"/>
    <w:uiPriority w:val="99"/>
    <w:semiHidden/>
    <w:unhideWhenUsed/>
    <w:rsid w:val="00D72782"/>
    <w:rPr>
      <w:b/>
      <w:bCs/>
    </w:rPr>
  </w:style>
  <w:style w:type="character" w:customStyle="1" w:styleId="afb">
    <w:name w:val="Тема примечания Знак"/>
    <w:basedOn w:val="af9"/>
    <w:link w:val="afa"/>
    <w:uiPriority w:val="99"/>
    <w:semiHidden/>
    <w:rsid w:val="00D72782"/>
    <w:rPr>
      <w:b/>
      <w:bCs/>
      <w:sz w:val="20"/>
      <w:szCs w:val="20"/>
    </w:rPr>
  </w:style>
  <w:style w:type="paragraph" w:styleId="afc">
    <w:name w:val="Revision"/>
    <w:hidden/>
    <w:uiPriority w:val="99"/>
    <w:semiHidden/>
    <w:rsid w:val="00F27608"/>
    <w:pPr>
      <w:spacing w:after="0" w:line="240" w:lineRule="auto"/>
    </w:pPr>
  </w:style>
  <w:style w:type="paragraph" w:customStyle="1" w:styleId="s1">
    <w:name w:val="s_1"/>
    <w:rsid w:val="008A6E3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character" w:customStyle="1" w:styleId="10">
    <w:name w:val="Заголовок 1 Знак"/>
    <w:basedOn w:val="a1"/>
    <w:link w:val="1"/>
    <w:rsid w:val="008A6E38"/>
    <w:rPr>
      <w:rFonts w:ascii="Times New Roman" w:eastAsia="Arial Unicode MS" w:hAnsi="Times New Roman" w:cs="Arial Unicode MS"/>
      <w:color w:val="000000"/>
      <w:sz w:val="24"/>
      <w:szCs w:val="24"/>
      <w:u w:color="000000"/>
      <w:bdr w:val="nil"/>
    </w:rPr>
  </w:style>
  <w:style w:type="table" w:customStyle="1" w:styleId="TableNormal">
    <w:name w:val="Table Normal"/>
    <w:rsid w:val="008A6E3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paragraph" w:customStyle="1" w:styleId="HeaderFooter">
    <w:name w:val="Header &amp; Footer"/>
    <w:rsid w:val="008A6E38"/>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character" w:customStyle="1" w:styleId="Link">
    <w:name w:val="Link"/>
    <w:rsid w:val="008A6E38"/>
    <w:rPr>
      <w:color w:val="0000FF"/>
      <w:u w:val="single" w:color="0000FF"/>
    </w:rPr>
  </w:style>
  <w:style w:type="character" w:customStyle="1" w:styleId="Hyperlink0">
    <w:name w:val="Hyperlink.0"/>
    <w:basedOn w:val="Link"/>
    <w:rsid w:val="008A6E38"/>
    <w:rPr>
      <w:color w:val="0000FF"/>
      <w:sz w:val="26"/>
      <w:szCs w:val="26"/>
      <w:u w:val="none" w:color="0000FF"/>
      <w:lang w:val="en-US"/>
    </w:rPr>
  </w:style>
  <w:style w:type="character" w:customStyle="1" w:styleId="Hyperlink1">
    <w:name w:val="Hyperlink.1"/>
    <w:basedOn w:val="Link"/>
    <w:rsid w:val="008A6E38"/>
    <w:rPr>
      <w:color w:val="0000FF"/>
      <w:sz w:val="26"/>
      <w:szCs w:val="26"/>
      <w:u w:val="none" w:color="0000FF"/>
      <w:lang w:val="ru-RU"/>
    </w:rPr>
  </w:style>
  <w:style w:type="paragraph" w:customStyle="1" w:styleId="Body">
    <w:name w:val="Body"/>
    <w:rsid w:val="008A6E38"/>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numbering" w:customStyle="1" w:styleId="ImportedStyle1">
    <w:name w:val="Imported Style 1"/>
    <w:rsid w:val="008A6E38"/>
    <w:pPr>
      <w:numPr>
        <w:numId w:val="1"/>
      </w:numPr>
    </w:pPr>
  </w:style>
  <w:style w:type="paragraph" w:customStyle="1" w:styleId="s3">
    <w:name w:val="s_3"/>
    <w:rsid w:val="008A6E3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numbering" w:customStyle="1" w:styleId="ImportedStyle2">
    <w:name w:val="Imported Style 2"/>
    <w:rsid w:val="008A6E38"/>
    <w:pPr>
      <w:numPr>
        <w:numId w:val="2"/>
      </w:numPr>
    </w:pPr>
  </w:style>
  <w:style w:type="numbering" w:customStyle="1" w:styleId="ImportedStyle3">
    <w:name w:val="Imported Style 3"/>
    <w:rsid w:val="008A6E38"/>
    <w:pPr>
      <w:numPr>
        <w:numId w:val="3"/>
      </w:numPr>
    </w:pPr>
  </w:style>
  <w:style w:type="numbering" w:customStyle="1" w:styleId="ImportedStyle4">
    <w:name w:val="Imported Style 4"/>
    <w:rsid w:val="008A6E38"/>
    <w:pPr>
      <w:numPr>
        <w:numId w:val="4"/>
      </w:numPr>
    </w:pPr>
  </w:style>
  <w:style w:type="paragraph" w:customStyle="1" w:styleId="13">
    <w:name w:val="Обычный1"/>
    <w:rsid w:val="008A6E38"/>
    <w:pPr>
      <w:widowControl w:val="0"/>
      <w:pBdr>
        <w:top w:val="nil"/>
        <w:left w:val="nil"/>
        <w:bottom w:val="nil"/>
        <w:right w:val="nil"/>
        <w:between w:val="nil"/>
        <w:bar w:val="nil"/>
      </w:pBdr>
    </w:pPr>
    <w:rPr>
      <w:rFonts w:ascii="Calibri" w:eastAsia="Calibri" w:hAnsi="Calibri" w:cs="Calibri"/>
      <w:color w:val="000000"/>
      <w:sz w:val="20"/>
      <w:szCs w:val="20"/>
      <w:u w:color="000000"/>
      <w:bdr w:val="nil"/>
    </w:rPr>
  </w:style>
  <w:style w:type="paragraph" w:customStyle="1" w:styleId="31">
    <w:name w:val="Обычный3"/>
    <w:rsid w:val="008A6E38"/>
    <w:pPr>
      <w:widowControl w:val="0"/>
      <w:pBdr>
        <w:top w:val="nil"/>
        <w:left w:val="nil"/>
        <w:bottom w:val="nil"/>
        <w:right w:val="nil"/>
        <w:between w:val="nil"/>
        <w:bar w:val="nil"/>
      </w:pBdr>
    </w:pPr>
    <w:rPr>
      <w:rFonts w:ascii="Calibri" w:eastAsia="Calibri" w:hAnsi="Calibri" w:cs="Calibri"/>
      <w:color w:val="000000"/>
      <w:sz w:val="20"/>
      <w:szCs w:val="20"/>
      <w:u w:color="000000"/>
      <w:bdr w:val="nil"/>
    </w:rPr>
  </w:style>
  <w:style w:type="character" w:customStyle="1" w:styleId="Hyperlink2">
    <w:name w:val="Hyperlink.2"/>
    <w:basedOn w:val="Link"/>
    <w:rsid w:val="008A6E38"/>
    <w:rPr>
      <w:color w:val="734C9B"/>
      <w:u w:val="single" w:color="734C9B"/>
      <w:vertAlign w:val="superscript"/>
    </w:rPr>
  </w:style>
  <w:style w:type="numbering" w:customStyle="1" w:styleId="ImportedStyle8">
    <w:name w:val="Imported Style 8"/>
    <w:rsid w:val="008A6E38"/>
    <w:pPr>
      <w:numPr>
        <w:numId w:val="5"/>
      </w:numPr>
    </w:pPr>
  </w:style>
  <w:style w:type="table" w:customStyle="1" w:styleId="14">
    <w:name w:val="Сетка таблицы1"/>
    <w:basedOn w:val="a2"/>
    <w:next w:val="a8"/>
    <w:uiPriority w:val="39"/>
    <w:rsid w:val="008A6E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rsid w:val="008A6E3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character" w:customStyle="1" w:styleId="212pt">
    <w:name w:val="Основной текст (2) + 12 pt;Не полужирный"/>
    <w:rsid w:val="004D4CC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styleId="afd">
    <w:name w:val="page number"/>
    <w:basedOn w:val="a1"/>
    <w:rsid w:val="00DF46BB"/>
  </w:style>
  <w:style w:type="character" w:customStyle="1" w:styleId="FontStyle23">
    <w:name w:val="Font Style23"/>
    <w:uiPriority w:val="99"/>
    <w:rsid w:val="006F6ADC"/>
    <w:rPr>
      <w:rFonts w:ascii="Times New Roman" w:hAnsi="Times New Roman"/>
      <w:sz w:val="18"/>
    </w:rPr>
  </w:style>
  <w:style w:type="paragraph" w:styleId="afe">
    <w:name w:val="No Spacing"/>
    <w:uiPriority w:val="1"/>
    <w:qFormat/>
    <w:rsid w:val="00212BB7"/>
    <w:pPr>
      <w:spacing w:after="0" w:line="240" w:lineRule="auto"/>
    </w:pPr>
    <w:rPr>
      <w:rFonts w:ascii="Times New Roman" w:eastAsia="Calibri" w:hAnsi="Times New Roman" w:cs="Times New Roman"/>
      <w:lang w:eastAsia="en-US"/>
    </w:rPr>
  </w:style>
  <w:style w:type="character" w:styleId="aff">
    <w:name w:val="Emphasis"/>
    <w:basedOn w:val="a1"/>
    <w:uiPriority w:val="20"/>
    <w:qFormat/>
    <w:rsid w:val="00A56EB8"/>
    <w:rPr>
      <w:i/>
      <w:iCs/>
    </w:rPr>
  </w:style>
  <w:style w:type="paragraph" w:customStyle="1" w:styleId="aff0">
    <w:name w:val="Прижатый влево"/>
    <w:basedOn w:val="a0"/>
    <w:next w:val="a0"/>
    <w:uiPriority w:val="99"/>
    <w:rsid w:val="00342495"/>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aff1">
    <w:name w:val="Таблицы (моноширинный)"/>
    <w:basedOn w:val="a0"/>
    <w:next w:val="a0"/>
    <w:uiPriority w:val="99"/>
    <w:rsid w:val="0026547A"/>
    <w:pPr>
      <w:widowControl w:val="0"/>
      <w:autoSpaceDE w:val="0"/>
      <w:autoSpaceDN w:val="0"/>
      <w:adjustRightInd w:val="0"/>
      <w:spacing w:after="0" w:line="240" w:lineRule="auto"/>
    </w:pPr>
    <w:rPr>
      <w:rFonts w:ascii="Courier New" w:hAnsi="Courier New" w:cs="Courier New"/>
      <w:sz w:val="24"/>
      <w:szCs w:val="24"/>
    </w:rPr>
  </w:style>
  <w:style w:type="paragraph" w:customStyle="1" w:styleId="aff2">
    <w:name w:val="Сноска"/>
    <w:basedOn w:val="a0"/>
    <w:next w:val="a0"/>
    <w:uiPriority w:val="99"/>
    <w:rsid w:val="0026547A"/>
    <w:pPr>
      <w:widowControl w:val="0"/>
      <w:autoSpaceDE w:val="0"/>
      <w:autoSpaceDN w:val="0"/>
      <w:adjustRightInd w:val="0"/>
      <w:spacing w:after="0" w:line="240" w:lineRule="auto"/>
      <w:ind w:firstLine="720"/>
      <w:jc w:val="both"/>
    </w:pPr>
    <w:rPr>
      <w:rFonts w:ascii="Times New Roman CYR" w:hAnsi="Times New Roman CYR" w:cs="Times New Roman CYR"/>
      <w:sz w:val="20"/>
      <w:szCs w:val="20"/>
    </w:rPr>
  </w:style>
  <w:style w:type="character" w:customStyle="1" w:styleId="23">
    <w:name w:val="Заголовок №2_"/>
    <w:basedOn w:val="a1"/>
    <w:link w:val="24"/>
    <w:rsid w:val="00395DD6"/>
    <w:rPr>
      <w:rFonts w:ascii="Times New Roman" w:eastAsia="Times New Roman" w:hAnsi="Times New Roman" w:cs="Times New Roman"/>
      <w:b/>
      <w:bCs/>
      <w:sz w:val="28"/>
      <w:szCs w:val="28"/>
      <w:shd w:val="clear" w:color="auto" w:fill="FFFFFF"/>
    </w:rPr>
  </w:style>
  <w:style w:type="paragraph" w:customStyle="1" w:styleId="24">
    <w:name w:val="Заголовок №2"/>
    <w:basedOn w:val="a0"/>
    <w:link w:val="23"/>
    <w:rsid w:val="00395DD6"/>
    <w:pPr>
      <w:widowControl w:val="0"/>
      <w:shd w:val="clear" w:color="auto" w:fill="FFFFFF"/>
      <w:spacing w:after="0" w:line="0" w:lineRule="atLeast"/>
      <w:outlineLvl w:val="1"/>
    </w:pPr>
    <w:rPr>
      <w:rFonts w:ascii="Times New Roman" w:eastAsia="Times New Roman" w:hAnsi="Times New Roman" w:cs="Times New Roman"/>
      <w:b/>
      <w:bCs/>
      <w:sz w:val="28"/>
      <w:szCs w:val="28"/>
    </w:rPr>
  </w:style>
  <w:style w:type="character" w:customStyle="1" w:styleId="211pt">
    <w:name w:val="Основной текст (2) + 11 pt;Полужирный;Не курсив"/>
    <w:basedOn w:val="21"/>
    <w:rsid w:val="00395DD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eastAsia="ru-RU" w:bidi="ru-RU"/>
    </w:rPr>
  </w:style>
  <w:style w:type="character" w:customStyle="1" w:styleId="20">
    <w:name w:val="Заголовок 2 Знак"/>
    <w:basedOn w:val="a1"/>
    <w:link w:val="2"/>
    <w:uiPriority w:val="9"/>
    <w:semiHidden/>
    <w:rsid w:val="00D7277B"/>
    <w:rPr>
      <w:rFonts w:asciiTheme="majorHAnsi" w:eastAsiaTheme="majorEastAsia" w:hAnsiTheme="majorHAnsi" w:cstheme="majorBidi"/>
      <w:b/>
      <w:bCs/>
      <w:color w:val="4F81BD" w:themeColor="accent1"/>
      <w:sz w:val="26"/>
      <w:szCs w:val="26"/>
    </w:rPr>
  </w:style>
  <w:style w:type="paragraph" w:customStyle="1" w:styleId="headertext">
    <w:name w:val="headertext"/>
    <w:basedOn w:val="a0"/>
    <w:rsid w:val="00D727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Абзац списка Знак"/>
    <w:aliases w:val="Bullet 1 Знак,Use Case List Paragraph Знак,Абзац списка1 Знак,Содержание. 2 уровень Знак,List Paragraph Знак,ПАРАГРАФ Знак"/>
    <w:link w:val="a4"/>
    <w:uiPriority w:val="1"/>
    <w:qFormat/>
    <w:rsid w:val="003A1EC2"/>
  </w:style>
  <w:style w:type="character" w:customStyle="1" w:styleId="blk">
    <w:name w:val="blk"/>
    <w:basedOn w:val="a1"/>
    <w:uiPriority w:val="99"/>
    <w:rsid w:val="00D81E40"/>
    <w:rPr>
      <w:rFonts w:cs="Times New Roman"/>
    </w:rPr>
  </w:style>
  <w:style w:type="paragraph" w:styleId="aff3">
    <w:name w:val="Block Text"/>
    <w:basedOn w:val="a0"/>
    <w:uiPriority w:val="99"/>
    <w:rsid w:val="00B16A92"/>
    <w:pPr>
      <w:pBdr>
        <w:bottom w:val="single" w:sz="4" w:space="1" w:color="auto"/>
      </w:pBdr>
      <w:spacing w:before="120" w:after="240" w:line="240" w:lineRule="auto"/>
      <w:ind w:left="567" w:right="567"/>
      <w:jc w:val="center"/>
    </w:pPr>
    <w:rPr>
      <w:rFonts w:ascii="Times New Roman" w:eastAsia="Times New Roman" w:hAnsi="Times New Roman" w:cs="Times New Roman"/>
      <w:b/>
      <w:bCs/>
    </w:rPr>
  </w:style>
  <w:style w:type="paragraph" w:customStyle="1" w:styleId="aff4">
    <w:name w:val="Нормальный (таблица)"/>
    <w:basedOn w:val="a0"/>
    <w:next w:val="a0"/>
    <w:uiPriority w:val="99"/>
    <w:rsid w:val="002148EF"/>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character" w:customStyle="1" w:styleId="FontStyle64">
    <w:name w:val="Font Style64"/>
    <w:uiPriority w:val="99"/>
    <w:rsid w:val="004E4DE2"/>
    <w:rPr>
      <w:rFonts w:ascii="Times New Roman" w:hAnsi="Times New Roman"/>
      <w:sz w:val="26"/>
    </w:rPr>
  </w:style>
  <w:style w:type="paragraph" w:styleId="aff5">
    <w:name w:val="Normal (Web)"/>
    <w:basedOn w:val="a0"/>
    <w:uiPriority w:val="99"/>
    <w:semiHidden/>
    <w:unhideWhenUsed/>
    <w:rsid w:val="00925C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6">
    <w:name w:val="Нормальный"/>
    <w:basedOn w:val="a0"/>
    <w:rsid w:val="00417733"/>
    <w:pPr>
      <w:suppressAutoHyphens/>
      <w:overflowPunct w:val="0"/>
      <w:autoSpaceDE w:val="0"/>
      <w:autoSpaceDN w:val="0"/>
      <w:spacing w:after="0" w:line="240" w:lineRule="auto"/>
      <w:ind w:firstLine="720"/>
      <w:jc w:val="both"/>
      <w:textAlignment w:val="baseline"/>
    </w:pPr>
    <w:rPr>
      <w:rFonts w:ascii="Times New Roman" w:hAnsi="Times New Roman"/>
      <w:kern w:val="3"/>
      <w:sz w:val="24"/>
    </w:rPr>
  </w:style>
  <w:style w:type="paragraph" w:customStyle="1" w:styleId="Style13">
    <w:name w:val="Style13"/>
    <w:basedOn w:val="a0"/>
    <w:uiPriority w:val="99"/>
    <w:rsid w:val="00552A8A"/>
    <w:pPr>
      <w:widowControl w:val="0"/>
      <w:autoSpaceDE w:val="0"/>
      <w:autoSpaceDN w:val="0"/>
      <w:adjustRightInd w:val="0"/>
      <w:spacing w:after="0" w:line="278" w:lineRule="exact"/>
    </w:pPr>
    <w:rPr>
      <w:rFonts w:ascii="Times New Roman" w:hAnsi="Times New Roman" w:cs="Times New Roman"/>
      <w:sz w:val="24"/>
      <w:szCs w:val="24"/>
    </w:rPr>
  </w:style>
  <w:style w:type="character" w:styleId="aff7">
    <w:name w:val="Subtle Reference"/>
    <w:basedOn w:val="a1"/>
    <w:uiPriority w:val="31"/>
    <w:qFormat/>
    <w:rsid w:val="00373DAA"/>
    <w:rPr>
      <w:smallCaps/>
      <w:color w:val="5A5A5A" w:themeColor="text1" w:themeTint="A5"/>
    </w:rPr>
  </w:style>
  <w:style w:type="paragraph" w:customStyle="1" w:styleId="121">
    <w:name w:val="Средняя сетка 1 — акцент 21"/>
    <w:basedOn w:val="a0"/>
    <w:uiPriority w:val="34"/>
    <w:qFormat/>
    <w:rsid w:val="00C434DB"/>
    <w:pPr>
      <w:widowControl w:val="0"/>
      <w:ind w:left="720"/>
    </w:pPr>
    <w:rPr>
      <w:rFonts w:ascii="Calibri" w:eastAsia="Calibri" w:hAnsi="Calibri" w:cs="Courier New"/>
      <w:color w:val="000000"/>
    </w:rPr>
  </w:style>
  <w:style w:type="character" w:styleId="aff8">
    <w:name w:val="FollowedHyperlink"/>
    <w:basedOn w:val="a1"/>
    <w:uiPriority w:val="99"/>
    <w:semiHidden/>
    <w:unhideWhenUsed/>
    <w:rsid w:val="00140659"/>
    <w:rPr>
      <w:color w:val="800080" w:themeColor="followedHyperlink"/>
      <w:u w:val="single"/>
    </w:rPr>
  </w:style>
  <w:style w:type="paragraph" w:styleId="aff9">
    <w:name w:val="endnote text"/>
    <w:basedOn w:val="a0"/>
    <w:link w:val="affa"/>
    <w:uiPriority w:val="99"/>
    <w:semiHidden/>
    <w:unhideWhenUsed/>
    <w:rsid w:val="00D20675"/>
    <w:pPr>
      <w:spacing w:after="0" w:line="240" w:lineRule="auto"/>
    </w:pPr>
    <w:rPr>
      <w:sz w:val="20"/>
      <w:szCs w:val="20"/>
    </w:rPr>
  </w:style>
  <w:style w:type="character" w:customStyle="1" w:styleId="affa">
    <w:name w:val="Текст концевой сноски Знак"/>
    <w:basedOn w:val="a1"/>
    <w:link w:val="aff9"/>
    <w:uiPriority w:val="99"/>
    <w:semiHidden/>
    <w:rsid w:val="00D20675"/>
    <w:rPr>
      <w:sz w:val="20"/>
      <w:szCs w:val="20"/>
    </w:rPr>
  </w:style>
  <w:style w:type="character" w:styleId="affb">
    <w:name w:val="endnote reference"/>
    <w:basedOn w:val="a1"/>
    <w:uiPriority w:val="99"/>
    <w:semiHidden/>
    <w:unhideWhenUsed/>
    <w:rsid w:val="00D20675"/>
    <w:rPr>
      <w:vertAlign w:val="superscript"/>
    </w:rPr>
  </w:style>
  <w:style w:type="character" w:customStyle="1" w:styleId="15">
    <w:name w:val="Текст сноски Знак1"/>
    <w:aliases w:val=" Знак Знак1"/>
    <w:basedOn w:val="a1"/>
    <w:uiPriority w:val="99"/>
    <w:rsid w:val="00FA32FE"/>
    <w:rPr>
      <w:rFonts w:ascii="Times New Roman" w:eastAsia="Times New Roman" w:hAnsi="Times New Roman" w:cs="Times New Roman"/>
      <w:sz w:val="20"/>
      <w:szCs w:val="20"/>
      <w:lang w:val="x-none" w:eastAsia="zh-CN"/>
    </w:rPr>
  </w:style>
  <w:style w:type="character" w:customStyle="1" w:styleId="30">
    <w:name w:val="Заголовок 3 Знак"/>
    <w:basedOn w:val="a1"/>
    <w:link w:val="3"/>
    <w:uiPriority w:val="9"/>
    <w:semiHidden/>
    <w:rsid w:val="002A602F"/>
    <w:rPr>
      <w:rFonts w:asciiTheme="majorHAnsi" w:eastAsiaTheme="majorEastAsia" w:hAnsiTheme="majorHAnsi" w:cstheme="majorBidi"/>
      <w:color w:val="243F60" w:themeColor="accent1" w:themeShade="7F"/>
      <w:sz w:val="24"/>
      <w:szCs w:val="24"/>
    </w:rPr>
  </w:style>
  <w:style w:type="paragraph" w:styleId="HTML">
    <w:name w:val="HTML Preformatted"/>
    <w:basedOn w:val="a0"/>
    <w:link w:val="HTML0"/>
    <w:uiPriority w:val="99"/>
    <w:unhideWhenUsed/>
    <w:rsid w:val="00854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rsid w:val="008545F0"/>
    <w:rPr>
      <w:rFonts w:ascii="Courier New" w:eastAsia="Times New Roman" w:hAnsi="Courier New" w:cs="Courier New"/>
      <w:sz w:val="20"/>
      <w:szCs w:val="20"/>
    </w:rPr>
  </w:style>
  <w:style w:type="paragraph" w:styleId="32">
    <w:name w:val="Body Text 3"/>
    <w:basedOn w:val="a0"/>
    <w:link w:val="33"/>
    <w:uiPriority w:val="99"/>
    <w:unhideWhenUsed/>
    <w:rsid w:val="00BA711A"/>
    <w:pPr>
      <w:spacing w:after="120" w:line="240" w:lineRule="auto"/>
    </w:pPr>
    <w:rPr>
      <w:rFonts w:ascii="Times New Roman" w:eastAsia="Times New Roman" w:hAnsi="Times New Roman" w:cs="Times New Roman"/>
      <w:sz w:val="16"/>
      <w:szCs w:val="16"/>
    </w:rPr>
  </w:style>
  <w:style w:type="character" w:customStyle="1" w:styleId="33">
    <w:name w:val="Основной текст 3 Знак"/>
    <w:basedOn w:val="a1"/>
    <w:link w:val="32"/>
    <w:uiPriority w:val="99"/>
    <w:rsid w:val="00BA711A"/>
    <w:rPr>
      <w:rFonts w:ascii="Times New Roman" w:eastAsia="Times New Roman" w:hAnsi="Times New Roman" w:cs="Times New Roman"/>
      <w:sz w:val="16"/>
      <w:szCs w:val="16"/>
    </w:rPr>
  </w:style>
  <w:style w:type="character" w:styleId="affc">
    <w:name w:val="Strong"/>
    <w:basedOn w:val="a1"/>
    <w:uiPriority w:val="22"/>
    <w:qFormat/>
    <w:rsid w:val="00F64FAC"/>
    <w:rPr>
      <w:b/>
      <w:bCs/>
    </w:rPr>
  </w:style>
  <w:style w:type="character" w:customStyle="1" w:styleId="apple-converted-space">
    <w:name w:val="apple-converted-space"/>
    <w:basedOn w:val="a1"/>
    <w:rsid w:val="00F64FAC"/>
  </w:style>
  <w:style w:type="paragraph" w:customStyle="1" w:styleId="a">
    <w:name w:val="Нумерованный многоуровневый список"/>
    <w:basedOn w:val="a0"/>
    <w:link w:val="affd"/>
    <w:uiPriority w:val="99"/>
    <w:rsid w:val="00814868"/>
    <w:pPr>
      <w:numPr>
        <w:numId w:val="36"/>
      </w:numPr>
      <w:spacing w:after="0" w:line="240" w:lineRule="auto"/>
      <w:contextualSpacing/>
      <w:jc w:val="both"/>
    </w:pPr>
    <w:rPr>
      <w:rFonts w:ascii="Times New Roman" w:eastAsia="Calibri" w:hAnsi="Times New Roman" w:cs="Times New Roman"/>
      <w:sz w:val="24"/>
      <w:szCs w:val="24"/>
    </w:rPr>
  </w:style>
  <w:style w:type="character" w:customStyle="1" w:styleId="affd">
    <w:name w:val="Нумерованный многоуровневый список Знак"/>
    <w:basedOn w:val="a5"/>
    <w:link w:val="a"/>
    <w:uiPriority w:val="99"/>
    <w:locked/>
    <w:rsid w:val="00814868"/>
    <w:rPr>
      <w:rFonts w:ascii="Times New Roman" w:eastAsia="Calibri" w:hAnsi="Times New Roman" w:cs="Times New Roman"/>
      <w:sz w:val="24"/>
      <w:szCs w:val="24"/>
    </w:rPr>
  </w:style>
  <w:style w:type="paragraph" w:customStyle="1" w:styleId="34">
    <w:name w:val="Абзац списка3"/>
    <w:basedOn w:val="a0"/>
    <w:rsid w:val="00B24523"/>
    <w:pPr>
      <w:suppressAutoHyphens/>
      <w:spacing w:after="160" w:line="288" w:lineRule="auto"/>
      <w:ind w:left="720"/>
    </w:pPr>
    <w:rPr>
      <w:rFonts w:ascii="Calibri" w:eastAsia="Times New Roman" w:hAnsi="Calibri" w:cs="Calibri"/>
      <w:color w:val="5A5A5A"/>
      <w:kern w:val="1"/>
      <w:sz w:val="20"/>
      <w:szCs w:val="20"/>
      <w:lang w:val="en-US" w:eastAsia="en-US" w:bidi="en-US"/>
    </w:rPr>
  </w:style>
  <w:style w:type="paragraph" w:customStyle="1" w:styleId="p1">
    <w:name w:val="p1"/>
    <w:basedOn w:val="a0"/>
    <w:rsid w:val="00CC649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26497">
      <w:bodyDiv w:val="1"/>
      <w:marLeft w:val="0"/>
      <w:marRight w:val="0"/>
      <w:marTop w:val="0"/>
      <w:marBottom w:val="0"/>
      <w:divBdr>
        <w:top w:val="none" w:sz="0" w:space="0" w:color="auto"/>
        <w:left w:val="none" w:sz="0" w:space="0" w:color="auto"/>
        <w:bottom w:val="none" w:sz="0" w:space="0" w:color="auto"/>
        <w:right w:val="none" w:sz="0" w:space="0" w:color="auto"/>
      </w:divBdr>
    </w:div>
    <w:div w:id="53507082">
      <w:bodyDiv w:val="1"/>
      <w:marLeft w:val="0"/>
      <w:marRight w:val="0"/>
      <w:marTop w:val="0"/>
      <w:marBottom w:val="0"/>
      <w:divBdr>
        <w:top w:val="none" w:sz="0" w:space="0" w:color="auto"/>
        <w:left w:val="none" w:sz="0" w:space="0" w:color="auto"/>
        <w:bottom w:val="none" w:sz="0" w:space="0" w:color="auto"/>
        <w:right w:val="none" w:sz="0" w:space="0" w:color="auto"/>
      </w:divBdr>
    </w:div>
    <w:div w:id="56364348">
      <w:bodyDiv w:val="1"/>
      <w:marLeft w:val="0"/>
      <w:marRight w:val="0"/>
      <w:marTop w:val="0"/>
      <w:marBottom w:val="0"/>
      <w:divBdr>
        <w:top w:val="none" w:sz="0" w:space="0" w:color="auto"/>
        <w:left w:val="none" w:sz="0" w:space="0" w:color="auto"/>
        <w:bottom w:val="none" w:sz="0" w:space="0" w:color="auto"/>
        <w:right w:val="none" w:sz="0" w:space="0" w:color="auto"/>
      </w:divBdr>
    </w:div>
    <w:div w:id="72555603">
      <w:bodyDiv w:val="1"/>
      <w:marLeft w:val="0"/>
      <w:marRight w:val="0"/>
      <w:marTop w:val="0"/>
      <w:marBottom w:val="0"/>
      <w:divBdr>
        <w:top w:val="none" w:sz="0" w:space="0" w:color="auto"/>
        <w:left w:val="none" w:sz="0" w:space="0" w:color="auto"/>
        <w:bottom w:val="none" w:sz="0" w:space="0" w:color="auto"/>
        <w:right w:val="none" w:sz="0" w:space="0" w:color="auto"/>
      </w:divBdr>
    </w:div>
    <w:div w:id="96298289">
      <w:bodyDiv w:val="1"/>
      <w:marLeft w:val="0"/>
      <w:marRight w:val="0"/>
      <w:marTop w:val="0"/>
      <w:marBottom w:val="0"/>
      <w:divBdr>
        <w:top w:val="none" w:sz="0" w:space="0" w:color="auto"/>
        <w:left w:val="none" w:sz="0" w:space="0" w:color="auto"/>
        <w:bottom w:val="none" w:sz="0" w:space="0" w:color="auto"/>
        <w:right w:val="none" w:sz="0" w:space="0" w:color="auto"/>
      </w:divBdr>
    </w:div>
    <w:div w:id="101074312">
      <w:bodyDiv w:val="1"/>
      <w:marLeft w:val="0"/>
      <w:marRight w:val="0"/>
      <w:marTop w:val="0"/>
      <w:marBottom w:val="0"/>
      <w:divBdr>
        <w:top w:val="none" w:sz="0" w:space="0" w:color="auto"/>
        <w:left w:val="none" w:sz="0" w:space="0" w:color="auto"/>
        <w:bottom w:val="none" w:sz="0" w:space="0" w:color="auto"/>
        <w:right w:val="none" w:sz="0" w:space="0" w:color="auto"/>
      </w:divBdr>
    </w:div>
    <w:div w:id="117334399">
      <w:bodyDiv w:val="1"/>
      <w:marLeft w:val="0"/>
      <w:marRight w:val="0"/>
      <w:marTop w:val="0"/>
      <w:marBottom w:val="0"/>
      <w:divBdr>
        <w:top w:val="none" w:sz="0" w:space="0" w:color="auto"/>
        <w:left w:val="none" w:sz="0" w:space="0" w:color="auto"/>
        <w:bottom w:val="none" w:sz="0" w:space="0" w:color="auto"/>
        <w:right w:val="none" w:sz="0" w:space="0" w:color="auto"/>
      </w:divBdr>
    </w:div>
    <w:div w:id="191842504">
      <w:bodyDiv w:val="1"/>
      <w:marLeft w:val="0"/>
      <w:marRight w:val="0"/>
      <w:marTop w:val="0"/>
      <w:marBottom w:val="0"/>
      <w:divBdr>
        <w:top w:val="none" w:sz="0" w:space="0" w:color="auto"/>
        <w:left w:val="none" w:sz="0" w:space="0" w:color="auto"/>
        <w:bottom w:val="none" w:sz="0" w:space="0" w:color="auto"/>
        <w:right w:val="none" w:sz="0" w:space="0" w:color="auto"/>
      </w:divBdr>
    </w:div>
    <w:div w:id="251672339">
      <w:bodyDiv w:val="1"/>
      <w:marLeft w:val="0"/>
      <w:marRight w:val="0"/>
      <w:marTop w:val="0"/>
      <w:marBottom w:val="0"/>
      <w:divBdr>
        <w:top w:val="none" w:sz="0" w:space="0" w:color="auto"/>
        <w:left w:val="none" w:sz="0" w:space="0" w:color="auto"/>
        <w:bottom w:val="none" w:sz="0" w:space="0" w:color="auto"/>
        <w:right w:val="none" w:sz="0" w:space="0" w:color="auto"/>
      </w:divBdr>
    </w:div>
    <w:div w:id="254899985">
      <w:bodyDiv w:val="1"/>
      <w:marLeft w:val="0"/>
      <w:marRight w:val="0"/>
      <w:marTop w:val="0"/>
      <w:marBottom w:val="0"/>
      <w:divBdr>
        <w:top w:val="none" w:sz="0" w:space="0" w:color="auto"/>
        <w:left w:val="none" w:sz="0" w:space="0" w:color="auto"/>
        <w:bottom w:val="none" w:sz="0" w:space="0" w:color="auto"/>
        <w:right w:val="none" w:sz="0" w:space="0" w:color="auto"/>
      </w:divBdr>
    </w:div>
    <w:div w:id="357388501">
      <w:bodyDiv w:val="1"/>
      <w:marLeft w:val="0"/>
      <w:marRight w:val="0"/>
      <w:marTop w:val="0"/>
      <w:marBottom w:val="0"/>
      <w:divBdr>
        <w:top w:val="none" w:sz="0" w:space="0" w:color="auto"/>
        <w:left w:val="none" w:sz="0" w:space="0" w:color="auto"/>
        <w:bottom w:val="none" w:sz="0" w:space="0" w:color="auto"/>
        <w:right w:val="none" w:sz="0" w:space="0" w:color="auto"/>
      </w:divBdr>
    </w:div>
    <w:div w:id="393242946">
      <w:bodyDiv w:val="1"/>
      <w:marLeft w:val="0"/>
      <w:marRight w:val="0"/>
      <w:marTop w:val="0"/>
      <w:marBottom w:val="0"/>
      <w:divBdr>
        <w:top w:val="none" w:sz="0" w:space="0" w:color="auto"/>
        <w:left w:val="none" w:sz="0" w:space="0" w:color="auto"/>
        <w:bottom w:val="none" w:sz="0" w:space="0" w:color="auto"/>
        <w:right w:val="none" w:sz="0" w:space="0" w:color="auto"/>
      </w:divBdr>
    </w:div>
    <w:div w:id="409038563">
      <w:bodyDiv w:val="1"/>
      <w:marLeft w:val="0"/>
      <w:marRight w:val="0"/>
      <w:marTop w:val="0"/>
      <w:marBottom w:val="0"/>
      <w:divBdr>
        <w:top w:val="none" w:sz="0" w:space="0" w:color="auto"/>
        <w:left w:val="none" w:sz="0" w:space="0" w:color="auto"/>
        <w:bottom w:val="none" w:sz="0" w:space="0" w:color="auto"/>
        <w:right w:val="none" w:sz="0" w:space="0" w:color="auto"/>
      </w:divBdr>
    </w:div>
    <w:div w:id="434059958">
      <w:bodyDiv w:val="1"/>
      <w:marLeft w:val="0"/>
      <w:marRight w:val="0"/>
      <w:marTop w:val="0"/>
      <w:marBottom w:val="0"/>
      <w:divBdr>
        <w:top w:val="none" w:sz="0" w:space="0" w:color="auto"/>
        <w:left w:val="none" w:sz="0" w:space="0" w:color="auto"/>
        <w:bottom w:val="none" w:sz="0" w:space="0" w:color="auto"/>
        <w:right w:val="none" w:sz="0" w:space="0" w:color="auto"/>
      </w:divBdr>
    </w:div>
    <w:div w:id="446850848">
      <w:bodyDiv w:val="1"/>
      <w:marLeft w:val="0"/>
      <w:marRight w:val="0"/>
      <w:marTop w:val="0"/>
      <w:marBottom w:val="0"/>
      <w:divBdr>
        <w:top w:val="none" w:sz="0" w:space="0" w:color="auto"/>
        <w:left w:val="none" w:sz="0" w:space="0" w:color="auto"/>
        <w:bottom w:val="none" w:sz="0" w:space="0" w:color="auto"/>
        <w:right w:val="none" w:sz="0" w:space="0" w:color="auto"/>
      </w:divBdr>
    </w:div>
    <w:div w:id="456067490">
      <w:bodyDiv w:val="1"/>
      <w:marLeft w:val="0"/>
      <w:marRight w:val="0"/>
      <w:marTop w:val="0"/>
      <w:marBottom w:val="0"/>
      <w:divBdr>
        <w:top w:val="none" w:sz="0" w:space="0" w:color="auto"/>
        <w:left w:val="none" w:sz="0" w:space="0" w:color="auto"/>
        <w:bottom w:val="none" w:sz="0" w:space="0" w:color="auto"/>
        <w:right w:val="none" w:sz="0" w:space="0" w:color="auto"/>
      </w:divBdr>
    </w:div>
    <w:div w:id="463546629">
      <w:bodyDiv w:val="1"/>
      <w:marLeft w:val="0"/>
      <w:marRight w:val="0"/>
      <w:marTop w:val="0"/>
      <w:marBottom w:val="0"/>
      <w:divBdr>
        <w:top w:val="none" w:sz="0" w:space="0" w:color="auto"/>
        <w:left w:val="none" w:sz="0" w:space="0" w:color="auto"/>
        <w:bottom w:val="none" w:sz="0" w:space="0" w:color="auto"/>
        <w:right w:val="none" w:sz="0" w:space="0" w:color="auto"/>
      </w:divBdr>
    </w:div>
    <w:div w:id="494731703">
      <w:bodyDiv w:val="1"/>
      <w:marLeft w:val="0"/>
      <w:marRight w:val="0"/>
      <w:marTop w:val="0"/>
      <w:marBottom w:val="0"/>
      <w:divBdr>
        <w:top w:val="none" w:sz="0" w:space="0" w:color="auto"/>
        <w:left w:val="none" w:sz="0" w:space="0" w:color="auto"/>
        <w:bottom w:val="none" w:sz="0" w:space="0" w:color="auto"/>
        <w:right w:val="none" w:sz="0" w:space="0" w:color="auto"/>
      </w:divBdr>
    </w:div>
    <w:div w:id="527179289">
      <w:bodyDiv w:val="1"/>
      <w:marLeft w:val="0"/>
      <w:marRight w:val="0"/>
      <w:marTop w:val="0"/>
      <w:marBottom w:val="0"/>
      <w:divBdr>
        <w:top w:val="none" w:sz="0" w:space="0" w:color="auto"/>
        <w:left w:val="none" w:sz="0" w:space="0" w:color="auto"/>
        <w:bottom w:val="none" w:sz="0" w:space="0" w:color="auto"/>
        <w:right w:val="none" w:sz="0" w:space="0" w:color="auto"/>
      </w:divBdr>
    </w:div>
    <w:div w:id="587735234">
      <w:bodyDiv w:val="1"/>
      <w:marLeft w:val="0"/>
      <w:marRight w:val="0"/>
      <w:marTop w:val="0"/>
      <w:marBottom w:val="0"/>
      <w:divBdr>
        <w:top w:val="none" w:sz="0" w:space="0" w:color="auto"/>
        <w:left w:val="none" w:sz="0" w:space="0" w:color="auto"/>
        <w:bottom w:val="none" w:sz="0" w:space="0" w:color="auto"/>
        <w:right w:val="none" w:sz="0" w:space="0" w:color="auto"/>
      </w:divBdr>
    </w:div>
    <w:div w:id="627317006">
      <w:bodyDiv w:val="1"/>
      <w:marLeft w:val="0"/>
      <w:marRight w:val="0"/>
      <w:marTop w:val="0"/>
      <w:marBottom w:val="0"/>
      <w:divBdr>
        <w:top w:val="none" w:sz="0" w:space="0" w:color="auto"/>
        <w:left w:val="none" w:sz="0" w:space="0" w:color="auto"/>
        <w:bottom w:val="none" w:sz="0" w:space="0" w:color="auto"/>
        <w:right w:val="none" w:sz="0" w:space="0" w:color="auto"/>
      </w:divBdr>
    </w:div>
    <w:div w:id="668366453">
      <w:bodyDiv w:val="1"/>
      <w:marLeft w:val="0"/>
      <w:marRight w:val="0"/>
      <w:marTop w:val="0"/>
      <w:marBottom w:val="0"/>
      <w:divBdr>
        <w:top w:val="none" w:sz="0" w:space="0" w:color="auto"/>
        <w:left w:val="none" w:sz="0" w:space="0" w:color="auto"/>
        <w:bottom w:val="none" w:sz="0" w:space="0" w:color="auto"/>
        <w:right w:val="none" w:sz="0" w:space="0" w:color="auto"/>
      </w:divBdr>
    </w:div>
    <w:div w:id="680398558">
      <w:bodyDiv w:val="1"/>
      <w:marLeft w:val="0"/>
      <w:marRight w:val="0"/>
      <w:marTop w:val="0"/>
      <w:marBottom w:val="0"/>
      <w:divBdr>
        <w:top w:val="none" w:sz="0" w:space="0" w:color="auto"/>
        <w:left w:val="none" w:sz="0" w:space="0" w:color="auto"/>
        <w:bottom w:val="none" w:sz="0" w:space="0" w:color="auto"/>
        <w:right w:val="none" w:sz="0" w:space="0" w:color="auto"/>
      </w:divBdr>
    </w:div>
    <w:div w:id="689113318">
      <w:bodyDiv w:val="1"/>
      <w:marLeft w:val="0"/>
      <w:marRight w:val="0"/>
      <w:marTop w:val="0"/>
      <w:marBottom w:val="0"/>
      <w:divBdr>
        <w:top w:val="none" w:sz="0" w:space="0" w:color="auto"/>
        <w:left w:val="none" w:sz="0" w:space="0" w:color="auto"/>
        <w:bottom w:val="none" w:sz="0" w:space="0" w:color="auto"/>
        <w:right w:val="none" w:sz="0" w:space="0" w:color="auto"/>
      </w:divBdr>
    </w:div>
    <w:div w:id="765224755">
      <w:bodyDiv w:val="1"/>
      <w:marLeft w:val="0"/>
      <w:marRight w:val="0"/>
      <w:marTop w:val="0"/>
      <w:marBottom w:val="0"/>
      <w:divBdr>
        <w:top w:val="none" w:sz="0" w:space="0" w:color="auto"/>
        <w:left w:val="none" w:sz="0" w:space="0" w:color="auto"/>
        <w:bottom w:val="none" w:sz="0" w:space="0" w:color="auto"/>
        <w:right w:val="none" w:sz="0" w:space="0" w:color="auto"/>
      </w:divBdr>
    </w:div>
    <w:div w:id="786697275">
      <w:bodyDiv w:val="1"/>
      <w:marLeft w:val="0"/>
      <w:marRight w:val="0"/>
      <w:marTop w:val="0"/>
      <w:marBottom w:val="0"/>
      <w:divBdr>
        <w:top w:val="none" w:sz="0" w:space="0" w:color="auto"/>
        <w:left w:val="none" w:sz="0" w:space="0" w:color="auto"/>
        <w:bottom w:val="none" w:sz="0" w:space="0" w:color="auto"/>
        <w:right w:val="none" w:sz="0" w:space="0" w:color="auto"/>
      </w:divBdr>
    </w:div>
    <w:div w:id="791829770">
      <w:bodyDiv w:val="1"/>
      <w:marLeft w:val="0"/>
      <w:marRight w:val="0"/>
      <w:marTop w:val="0"/>
      <w:marBottom w:val="0"/>
      <w:divBdr>
        <w:top w:val="none" w:sz="0" w:space="0" w:color="auto"/>
        <w:left w:val="none" w:sz="0" w:space="0" w:color="auto"/>
        <w:bottom w:val="none" w:sz="0" w:space="0" w:color="auto"/>
        <w:right w:val="none" w:sz="0" w:space="0" w:color="auto"/>
      </w:divBdr>
    </w:div>
    <w:div w:id="792670045">
      <w:bodyDiv w:val="1"/>
      <w:marLeft w:val="0"/>
      <w:marRight w:val="0"/>
      <w:marTop w:val="0"/>
      <w:marBottom w:val="0"/>
      <w:divBdr>
        <w:top w:val="none" w:sz="0" w:space="0" w:color="auto"/>
        <w:left w:val="none" w:sz="0" w:space="0" w:color="auto"/>
        <w:bottom w:val="none" w:sz="0" w:space="0" w:color="auto"/>
        <w:right w:val="none" w:sz="0" w:space="0" w:color="auto"/>
      </w:divBdr>
    </w:div>
    <w:div w:id="828784798">
      <w:bodyDiv w:val="1"/>
      <w:marLeft w:val="0"/>
      <w:marRight w:val="0"/>
      <w:marTop w:val="0"/>
      <w:marBottom w:val="0"/>
      <w:divBdr>
        <w:top w:val="none" w:sz="0" w:space="0" w:color="auto"/>
        <w:left w:val="none" w:sz="0" w:space="0" w:color="auto"/>
        <w:bottom w:val="none" w:sz="0" w:space="0" w:color="auto"/>
        <w:right w:val="none" w:sz="0" w:space="0" w:color="auto"/>
      </w:divBdr>
    </w:div>
    <w:div w:id="832794628">
      <w:bodyDiv w:val="1"/>
      <w:marLeft w:val="0"/>
      <w:marRight w:val="0"/>
      <w:marTop w:val="0"/>
      <w:marBottom w:val="0"/>
      <w:divBdr>
        <w:top w:val="none" w:sz="0" w:space="0" w:color="auto"/>
        <w:left w:val="none" w:sz="0" w:space="0" w:color="auto"/>
        <w:bottom w:val="none" w:sz="0" w:space="0" w:color="auto"/>
        <w:right w:val="none" w:sz="0" w:space="0" w:color="auto"/>
      </w:divBdr>
    </w:div>
    <w:div w:id="866866920">
      <w:bodyDiv w:val="1"/>
      <w:marLeft w:val="0"/>
      <w:marRight w:val="0"/>
      <w:marTop w:val="0"/>
      <w:marBottom w:val="0"/>
      <w:divBdr>
        <w:top w:val="none" w:sz="0" w:space="0" w:color="auto"/>
        <w:left w:val="none" w:sz="0" w:space="0" w:color="auto"/>
        <w:bottom w:val="none" w:sz="0" w:space="0" w:color="auto"/>
        <w:right w:val="none" w:sz="0" w:space="0" w:color="auto"/>
      </w:divBdr>
    </w:div>
    <w:div w:id="889026927">
      <w:bodyDiv w:val="1"/>
      <w:marLeft w:val="0"/>
      <w:marRight w:val="0"/>
      <w:marTop w:val="0"/>
      <w:marBottom w:val="0"/>
      <w:divBdr>
        <w:top w:val="none" w:sz="0" w:space="0" w:color="auto"/>
        <w:left w:val="none" w:sz="0" w:space="0" w:color="auto"/>
        <w:bottom w:val="none" w:sz="0" w:space="0" w:color="auto"/>
        <w:right w:val="none" w:sz="0" w:space="0" w:color="auto"/>
      </w:divBdr>
    </w:div>
    <w:div w:id="921330122">
      <w:bodyDiv w:val="1"/>
      <w:marLeft w:val="0"/>
      <w:marRight w:val="0"/>
      <w:marTop w:val="0"/>
      <w:marBottom w:val="0"/>
      <w:divBdr>
        <w:top w:val="none" w:sz="0" w:space="0" w:color="auto"/>
        <w:left w:val="none" w:sz="0" w:space="0" w:color="auto"/>
        <w:bottom w:val="none" w:sz="0" w:space="0" w:color="auto"/>
        <w:right w:val="none" w:sz="0" w:space="0" w:color="auto"/>
      </w:divBdr>
    </w:div>
    <w:div w:id="922031479">
      <w:bodyDiv w:val="1"/>
      <w:marLeft w:val="0"/>
      <w:marRight w:val="0"/>
      <w:marTop w:val="0"/>
      <w:marBottom w:val="0"/>
      <w:divBdr>
        <w:top w:val="none" w:sz="0" w:space="0" w:color="auto"/>
        <w:left w:val="none" w:sz="0" w:space="0" w:color="auto"/>
        <w:bottom w:val="none" w:sz="0" w:space="0" w:color="auto"/>
        <w:right w:val="none" w:sz="0" w:space="0" w:color="auto"/>
      </w:divBdr>
    </w:div>
    <w:div w:id="969356734">
      <w:bodyDiv w:val="1"/>
      <w:marLeft w:val="0"/>
      <w:marRight w:val="0"/>
      <w:marTop w:val="0"/>
      <w:marBottom w:val="0"/>
      <w:divBdr>
        <w:top w:val="none" w:sz="0" w:space="0" w:color="auto"/>
        <w:left w:val="none" w:sz="0" w:space="0" w:color="auto"/>
        <w:bottom w:val="none" w:sz="0" w:space="0" w:color="auto"/>
        <w:right w:val="none" w:sz="0" w:space="0" w:color="auto"/>
      </w:divBdr>
    </w:div>
    <w:div w:id="975911552">
      <w:bodyDiv w:val="1"/>
      <w:marLeft w:val="0"/>
      <w:marRight w:val="0"/>
      <w:marTop w:val="0"/>
      <w:marBottom w:val="0"/>
      <w:divBdr>
        <w:top w:val="none" w:sz="0" w:space="0" w:color="auto"/>
        <w:left w:val="none" w:sz="0" w:space="0" w:color="auto"/>
        <w:bottom w:val="none" w:sz="0" w:space="0" w:color="auto"/>
        <w:right w:val="none" w:sz="0" w:space="0" w:color="auto"/>
      </w:divBdr>
    </w:div>
    <w:div w:id="981931724">
      <w:bodyDiv w:val="1"/>
      <w:marLeft w:val="0"/>
      <w:marRight w:val="0"/>
      <w:marTop w:val="0"/>
      <w:marBottom w:val="0"/>
      <w:divBdr>
        <w:top w:val="none" w:sz="0" w:space="0" w:color="auto"/>
        <w:left w:val="none" w:sz="0" w:space="0" w:color="auto"/>
        <w:bottom w:val="none" w:sz="0" w:space="0" w:color="auto"/>
        <w:right w:val="none" w:sz="0" w:space="0" w:color="auto"/>
      </w:divBdr>
    </w:div>
    <w:div w:id="997349132">
      <w:bodyDiv w:val="1"/>
      <w:marLeft w:val="0"/>
      <w:marRight w:val="0"/>
      <w:marTop w:val="0"/>
      <w:marBottom w:val="0"/>
      <w:divBdr>
        <w:top w:val="none" w:sz="0" w:space="0" w:color="auto"/>
        <w:left w:val="none" w:sz="0" w:space="0" w:color="auto"/>
        <w:bottom w:val="none" w:sz="0" w:space="0" w:color="auto"/>
        <w:right w:val="none" w:sz="0" w:space="0" w:color="auto"/>
      </w:divBdr>
    </w:div>
    <w:div w:id="1003706429">
      <w:bodyDiv w:val="1"/>
      <w:marLeft w:val="0"/>
      <w:marRight w:val="0"/>
      <w:marTop w:val="0"/>
      <w:marBottom w:val="0"/>
      <w:divBdr>
        <w:top w:val="none" w:sz="0" w:space="0" w:color="auto"/>
        <w:left w:val="none" w:sz="0" w:space="0" w:color="auto"/>
        <w:bottom w:val="none" w:sz="0" w:space="0" w:color="auto"/>
        <w:right w:val="none" w:sz="0" w:space="0" w:color="auto"/>
      </w:divBdr>
    </w:div>
    <w:div w:id="1030297580">
      <w:bodyDiv w:val="1"/>
      <w:marLeft w:val="0"/>
      <w:marRight w:val="0"/>
      <w:marTop w:val="0"/>
      <w:marBottom w:val="0"/>
      <w:divBdr>
        <w:top w:val="none" w:sz="0" w:space="0" w:color="auto"/>
        <w:left w:val="none" w:sz="0" w:space="0" w:color="auto"/>
        <w:bottom w:val="none" w:sz="0" w:space="0" w:color="auto"/>
        <w:right w:val="none" w:sz="0" w:space="0" w:color="auto"/>
      </w:divBdr>
    </w:div>
    <w:div w:id="1049912917">
      <w:bodyDiv w:val="1"/>
      <w:marLeft w:val="0"/>
      <w:marRight w:val="0"/>
      <w:marTop w:val="0"/>
      <w:marBottom w:val="0"/>
      <w:divBdr>
        <w:top w:val="none" w:sz="0" w:space="0" w:color="auto"/>
        <w:left w:val="none" w:sz="0" w:space="0" w:color="auto"/>
        <w:bottom w:val="none" w:sz="0" w:space="0" w:color="auto"/>
        <w:right w:val="none" w:sz="0" w:space="0" w:color="auto"/>
      </w:divBdr>
    </w:div>
    <w:div w:id="1066414214">
      <w:bodyDiv w:val="1"/>
      <w:marLeft w:val="0"/>
      <w:marRight w:val="0"/>
      <w:marTop w:val="0"/>
      <w:marBottom w:val="0"/>
      <w:divBdr>
        <w:top w:val="none" w:sz="0" w:space="0" w:color="auto"/>
        <w:left w:val="none" w:sz="0" w:space="0" w:color="auto"/>
        <w:bottom w:val="none" w:sz="0" w:space="0" w:color="auto"/>
        <w:right w:val="none" w:sz="0" w:space="0" w:color="auto"/>
      </w:divBdr>
    </w:div>
    <w:div w:id="1075586473">
      <w:bodyDiv w:val="1"/>
      <w:marLeft w:val="0"/>
      <w:marRight w:val="0"/>
      <w:marTop w:val="0"/>
      <w:marBottom w:val="0"/>
      <w:divBdr>
        <w:top w:val="none" w:sz="0" w:space="0" w:color="auto"/>
        <w:left w:val="none" w:sz="0" w:space="0" w:color="auto"/>
        <w:bottom w:val="none" w:sz="0" w:space="0" w:color="auto"/>
        <w:right w:val="none" w:sz="0" w:space="0" w:color="auto"/>
      </w:divBdr>
    </w:div>
    <w:div w:id="1092318241">
      <w:bodyDiv w:val="1"/>
      <w:marLeft w:val="0"/>
      <w:marRight w:val="0"/>
      <w:marTop w:val="0"/>
      <w:marBottom w:val="0"/>
      <w:divBdr>
        <w:top w:val="none" w:sz="0" w:space="0" w:color="auto"/>
        <w:left w:val="none" w:sz="0" w:space="0" w:color="auto"/>
        <w:bottom w:val="none" w:sz="0" w:space="0" w:color="auto"/>
        <w:right w:val="none" w:sz="0" w:space="0" w:color="auto"/>
      </w:divBdr>
    </w:div>
    <w:div w:id="1098138583">
      <w:bodyDiv w:val="1"/>
      <w:marLeft w:val="0"/>
      <w:marRight w:val="0"/>
      <w:marTop w:val="0"/>
      <w:marBottom w:val="0"/>
      <w:divBdr>
        <w:top w:val="none" w:sz="0" w:space="0" w:color="auto"/>
        <w:left w:val="none" w:sz="0" w:space="0" w:color="auto"/>
        <w:bottom w:val="none" w:sz="0" w:space="0" w:color="auto"/>
        <w:right w:val="none" w:sz="0" w:space="0" w:color="auto"/>
      </w:divBdr>
    </w:div>
    <w:div w:id="1234926470">
      <w:bodyDiv w:val="1"/>
      <w:marLeft w:val="0"/>
      <w:marRight w:val="0"/>
      <w:marTop w:val="0"/>
      <w:marBottom w:val="0"/>
      <w:divBdr>
        <w:top w:val="none" w:sz="0" w:space="0" w:color="auto"/>
        <w:left w:val="none" w:sz="0" w:space="0" w:color="auto"/>
        <w:bottom w:val="none" w:sz="0" w:space="0" w:color="auto"/>
        <w:right w:val="none" w:sz="0" w:space="0" w:color="auto"/>
      </w:divBdr>
      <w:divsChild>
        <w:div w:id="1347517514">
          <w:marLeft w:val="0"/>
          <w:marRight w:val="0"/>
          <w:marTop w:val="90"/>
          <w:marBottom w:val="120"/>
          <w:divBdr>
            <w:top w:val="none" w:sz="0" w:space="0" w:color="auto"/>
            <w:left w:val="none" w:sz="0" w:space="0" w:color="auto"/>
            <w:bottom w:val="none" w:sz="0" w:space="0" w:color="auto"/>
            <w:right w:val="none" w:sz="0" w:space="0" w:color="auto"/>
          </w:divBdr>
        </w:div>
      </w:divsChild>
    </w:div>
    <w:div w:id="1261910774">
      <w:bodyDiv w:val="1"/>
      <w:marLeft w:val="0"/>
      <w:marRight w:val="0"/>
      <w:marTop w:val="0"/>
      <w:marBottom w:val="0"/>
      <w:divBdr>
        <w:top w:val="none" w:sz="0" w:space="0" w:color="auto"/>
        <w:left w:val="none" w:sz="0" w:space="0" w:color="auto"/>
        <w:bottom w:val="none" w:sz="0" w:space="0" w:color="auto"/>
        <w:right w:val="none" w:sz="0" w:space="0" w:color="auto"/>
      </w:divBdr>
    </w:div>
    <w:div w:id="1281523336">
      <w:bodyDiv w:val="1"/>
      <w:marLeft w:val="0"/>
      <w:marRight w:val="0"/>
      <w:marTop w:val="0"/>
      <w:marBottom w:val="0"/>
      <w:divBdr>
        <w:top w:val="none" w:sz="0" w:space="0" w:color="auto"/>
        <w:left w:val="none" w:sz="0" w:space="0" w:color="auto"/>
        <w:bottom w:val="none" w:sz="0" w:space="0" w:color="auto"/>
        <w:right w:val="none" w:sz="0" w:space="0" w:color="auto"/>
      </w:divBdr>
    </w:div>
    <w:div w:id="1305626333">
      <w:bodyDiv w:val="1"/>
      <w:marLeft w:val="0"/>
      <w:marRight w:val="0"/>
      <w:marTop w:val="0"/>
      <w:marBottom w:val="0"/>
      <w:divBdr>
        <w:top w:val="none" w:sz="0" w:space="0" w:color="auto"/>
        <w:left w:val="none" w:sz="0" w:space="0" w:color="auto"/>
        <w:bottom w:val="none" w:sz="0" w:space="0" w:color="auto"/>
        <w:right w:val="none" w:sz="0" w:space="0" w:color="auto"/>
      </w:divBdr>
    </w:div>
    <w:div w:id="1399742234">
      <w:bodyDiv w:val="1"/>
      <w:marLeft w:val="0"/>
      <w:marRight w:val="0"/>
      <w:marTop w:val="0"/>
      <w:marBottom w:val="0"/>
      <w:divBdr>
        <w:top w:val="none" w:sz="0" w:space="0" w:color="auto"/>
        <w:left w:val="none" w:sz="0" w:space="0" w:color="auto"/>
        <w:bottom w:val="none" w:sz="0" w:space="0" w:color="auto"/>
        <w:right w:val="none" w:sz="0" w:space="0" w:color="auto"/>
      </w:divBdr>
    </w:div>
    <w:div w:id="1432429566">
      <w:bodyDiv w:val="1"/>
      <w:marLeft w:val="0"/>
      <w:marRight w:val="0"/>
      <w:marTop w:val="0"/>
      <w:marBottom w:val="0"/>
      <w:divBdr>
        <w:top w:val="none" w:sz="0" w:space="0" w:color="auto"/>
        <w:left w:val="none" w:sz="0" w:space="0" w:color="auto"/>
        <w:bottom w:val="none" w:sz="0" w:space="0" w:color="auto"/>
        <w:right w:val="none" w:sz="0" w:space="0" w:color="auto"/>
      </w:divBdr>
      <w:divsChild>
        <w:div w:id="285700063">
          <w:marLeft w:val="0"/>
          <w:marRight w:val="0"/>
          <w:marTop w:val="0"/>
          <w:marBottom w:val="0"/>
          <w:divBdr>
            <w:top w:val="none" w:sz="0" w:space="0" w:color="auto"/>
            <w:left w:val="none" w:sz="0" w:space="0" w:color="auto"/>
            <w:bottom w:val="none" w:sz="0" w:space="0" w:color="auto"/>
            <w:right w:val="none" w:sz="0" w:space="0" w:color="auto"/>
          </w:divBdr>
        </w:div>
        <w:div w:id="1744793383">
          <w:marLeft w:val="0"/>
          <w:marRight w:val="0"/>
          <w:marTop w:val="0"/>
          <w:marBottom w:val="0"/>
          <w:divBdr>
            <w:top w:val="none" w:sz="0" w:space="0" w:color="auto"/>
            <w:left w:val="none" w:sz="0" w:space="0" w:color="auto"/>
            <w:bottom w:val="none" w:sz="0" w:space="0" w:color="auto"/>
            <w:right w:val="none" w:sz="0" w:space="0" w:color="auto"/>
          </w:divBdr>
        </w:div>
        <w:div w:id="1492019493">
          <w:marLeft w:val="0"/>
          <w:marRight w:val="0"/>
          <w:marTop w:val="0"/>
          <w:marBottom w:val="0"/>
          <w:divBdr>
            <w:top w:val="none" w:sz="0" w:space="0" w:color="auto"/>
            <w:left w:val="none" w:sz="0" w:space="0" w:color="auto"/>
            <w:bottom w:val="none" w:sz="0" w:space="0" w:color="auto"/>
            <w:right w:val="none" w:sz="0" w:space="0" w:color="auto"/>
          </w:divBdr>
        </w:div>
      </w:divsChild>
    </w:div>
    <w:div w:id="1498954453">
      <w:bodyDiv w:val="1"/>
      <w:marLeft w:val="0"/>
      <w:marRight w:val="0"/>
      <w:marTop w:val="0"/>
      <w:marBottom w:val="0"/>
      <w:divBdr>
        <w:top w:val="none" w:sz="0" w:space="0" w:color="auto"/>
        <w:left w:val="none" w:sz="0" w:space="0" w:color="auto"/>
        <w:bottom w:val="none" w:sz="0" w:space="0" w:color="auto"/>
        <w:right w:val="none" w:sz="0" w:space="0" w:color="auto"/>
      </w:divBdr>
    </w:div>
    <w:div w:id="1530987735">
      <w:bodyDiv w:val="1"/>
      <w:marLeft w:val="0"/>
      <w:marRight w:val="0"/>
      <w:marTop w:val="0"/>
      <w:marBottom w:val="0"/>
      <w:divBdr>
        <w:top w:val="none" w:sz="0" w:space="0" w:color="auto"/>
        <w:left w:val="none" w:sz="0" w:space="0" w:color="auto"/>
        <w:bottom w:val="none" w:sz="0" w:space="0" w:color="auto"/>
        <w:right w:val="none" w:sz="0" w:space="0" w:color="auto"/>
      </w:divBdr>
    </w:div>
    <w:div w:id="1557619017">
      <w:bodyDiv w:val="1"/>
      <w:marLeft w:val="0"/>
      <w:marRight w:val="0"/>
      <w:marTop w:val="0"/>
      <w:marBottom w:val="0"/>
      <w:divBdr>
        <w:top w:val="none" w:sz="0" w:space="0" w:color="auto"/>
        <w:left w:val="none" w:sz="0" w:space="0" w:color="auto"/>
        <w:bottom w:val="none" w:sz="0" w:space="0" w:color="auto"/>
        <w:right w:val="none" w:sz="0" w:space="0" w:color="auto"/>
      </w:divBdr>
    </w:div>
    <w:div w:id="1585800627">
      <w:bodyDiv w:val="1"/>
      <w:marLeft w:val="0"/>
      <w:marRight w:val="0"/>
      <w:marTop w:val="0"/>
      <w:marBottom w:val="0"/>
      <w:divBdr>
        <w:top w:val="none" w:sz="0" w:space="0" w:color="auto"/>
        <w:left w:val="none" w:sz="0" w:space="0" w:color="auto"/>
        <w:bottom w:val="none" w:sz="0" w:space="0" w:color="auto"/>
        <w:right w:val="none" w:sz="0" w:space="0" w:color="auto"/>
      </w:divBdr>
    </w:div>
    <w:div w:id="1588687509">
      <w:bodyDiv w:val="1"/>
      <w:marLeft w:val="0"/>
      <w:marRight w:val="0"/>
      <w:marTop w:val="0"/>
      <w:marBottom w:val="0"/>
      <w:divBdr>
        <w:top w:val="none" w:sz="0" w:space="0" w:color="auto"/>
        <w:left w:val="none" w:sz="0" w:space="0" w:color="auto"/>
        <w:bottom w:val="none" w:sz="0" w:space="0" w:color="auto"/>
        <w:right w:val="none" w:sz="0" w:space="0" w:color="auto"/>
      </w:divBdr>
    </w:div>
    <w:div w:id="1619991649">
      <w:bodyDiv w:val="1"/>
      <w:marLeft w:val="0"/>
      <w:marRight w:val="0"/>
      <w:marTop w:val="0"/>
      <w:marBottom w:val="0"/>
      <w:divBdr>
        <w:top w:val="none" w:sz="0" w:space="0" w:color="auto"/>
        <w:left w:val="none" w:sz="0" w:space="0" w:color="auto"/>
        <w:bottom w:val="none" w:sz="0" w:space="0" w:color="auto"/>
        <w:right w:val="none" w:sz="0" w:space="0" w:color="auto"/>
      </w:divBdr>
    </w:div>
    <w:div w:id="1636568040">
      <w:bodyDiv w:val="1"/>
      <w:marLeft w:val="0"/>
      <w:marRight w:val="0"/>
      <w:marTop w:val="0"/>
      <w:marBottom w:val="0"/>
      <w:divBdr>
        <w:top w:val="none" w:sz="0" w:space="0" w:color="auto"/>
        <w:left w:val="none" w:sz="0" w:space="0" w:color="auto"/>
        <w:bottom w:val="none" w:sz="0" w:space="0" w:color="auto"/>
        <w:right w:val="none" w:sz="0" w:space="0" w:color="auto"/>
      </w:divBdr>
    </w:div>
    <w:div w:id="1673296369">
      <w:bodyDiv w:val="1"/>
      <w:marLeft w:val="0"/>
      <w:marRight w:val="0"/>
      <w:marTop w:val="0"/>
      <w:marBottom w:val="0"/>
      <w:divBdr>
        <w:top w:val="none" w:sz="0" w:space="0" w:color="auto"/>
        <w:left w:val="none" w:sz="0" w:space="0" w:color="auto"/>
        <w:bottom w:val="none" w:sz="0" w:space="0" w:color="auto"/>
        <w:right w:val="none" w:sz="0" w:space="0" w:color="auto"/>
      </w:divBdr>
    </w:div>
    <w:div w:id="1719863918">
      <w:bodyDiv w:val="1"/>
      <w:marLeft w:val="0"/>
      <w:marRight w:val="0"/>
      <w:marTop w:val="0"/>
      <w:marBottom w:val="0"/>
      <w:divBdr>
        <w:top w:val="none" w:sz="0" w:space="0" w:color="auto"/>
        <w:left w:val="none" w:sz="0" w:space="0" w:color="auto"/>
        <w:bottom w:val="none" w:sz="0" w:space="0" w:color="auto"/>
        <w:right w:val="none" w:sz="0" w:space="0" w:color="auto"/>
      </w:divBdr>
    </w:div>
    <w:div w:id="1755122850">
      <w:bodyDiv w:val="1"/>
      <w:marLeft w:val="0"/>
      <w:marRight w:val="0"/>
      <w:marTop w:val="0"/>
      <w:marBottom w:val="0"/>
      <w:divBdr>
        <w:top w:val="none" w:sz="0" w:space="0" w:color="auto"/>
        <w:left w:val="none" w:sz="0" w:space="0" w:color="auto"/>
        <w:bottom w:val="none" w:sz="0" w:space="0" w:color="auto"/>
        <w:right w:val="none" w:sz="0" w:space="0" w:color="auto"/>
      </w:divBdr>
    </w:div>
    <w:div w:id="1761095936">
      <w:bodyDiv w:val="1"/>
      <w:marLeft w:val="0"/>
      <w:marRight w:val="0"/>
      <w:marTop w:val="0"/>
      <w:marBottom w:val="0"/>
      <w:divBdr>
        <w:top w:val="none" w:sz="0" w:space="0" w:color="auto"/>
        <w:left w:val="none" w:sz="0" w:space="0" w:color="auto"/>
        <w:bottom w:val="none" w:sz="0" w:space="0" w:color="auto"/>
        <w:right w:val="none" w:sz="0" w:space="0" w:color="auto"/>
      </w:divBdr>
    </w:div>
    <w:div w:id="1806853494">
      <w:bodyDiv w:val="1"/>
      <w:marLeft w:val="0"/>
      <w:marRight w:val="0"/>
      <w:marTop w:val="0"/>
      <w:marBottom w:val="0"/>
      <w:divBdr>
        <w:top w:val="none" w:sz="0" w:space="0" w:color="auto"/>
        <w:left w:val="none" w:sz="0" w:space="0" w:color="auto"/>
        <w:bottom w:val="none" w:sz="0" w:space="0" w:color="auto"/>
        <w:right w:val="none" w:sz="0" w:space="0" w:color="auto"/>
      </w:divBdr>
    </w:div>
    <w:div w:id="1852797945">
      <w:bodyDiv w:val="1"/>
      <w:marLeft w:val="0"/>
      <w:marRight w:val="0"/>
      <w:marTop w:val="0"/>
      <w:marBottom w:val="0"/>
      <w:divBdr>
        <w:top w:val="none" w:sz="0" w:space="0" w:color="auto"/>
        <w:left w:val="none" w:sz="0" w:space="0" w:color="auto"/>
        <w:bottom w:val="none" w:sz="0" w:space="0" w:color="auto"/>
        <w:right w:val="none" w:sz="0" w:space="0" w:color="auto"/>
      </w:divBdr>
    </w:div>
    <w:div w:id="1871527227">
      <w:bodyDiv w:val="1"/>
      <w:marLeft w:val="0"/>
      <w:marRight w:val="0"/>
      <w:marTop w:val="0"/>
      <w:marBottom w:val="0"/>
      <w:divBdr>
        <w:top w:val="none" w:sz="0" w:space="0" w:color="auto"/>
        <w:left w:val="none" w:sz="0" w:space="0" w:color="auto"/>
        <w:bottom w:val="none" w:sz="0" w:space="0" w:color="auto"/>
        <w:right w:val="none" w:sz="0" w:space="0" w:color="auto"/>
      </w:divBdr>
    </w:div>
    <w:div w:id="1968000049">
      <w:bodyDiv w:val="1"/>
      <w:marLeft w:val="0"/>
      <w:marRight w:val="0"/>
      <w:marTop w:val="0"/>
      <w:marBottom w:val="0"/>
      <w:divBdr>
        <w:top w:val="none" w:sz="0" w:space="0" w:color="auto"/>
        <w:left w:val="none" w:sz="0" w:space="0" w:color="auto"/>
        <w:bottom w:val="none" w:sz="0" w:space="0" w:color="auto"/>
        <w:right w:val="none" w:sz="0" w:space="0" w:color="auto"/>
      </w:divBdr>
    </w:div>
    <w:div w:id="2015374272">
      <w:bodyDiv w:val="1"/>
      <w:marLeft w:val="0"/>
      <w:marRight w:val="0"/>
      <w:marTop w:val="0"/>
      <w:marBottom w:val="0"/>
      <w:divBdr>
        <w:top w:val="none" w:sz="0" w:space="0" w:color="auto"/>
        <w:left w:val="none" w:sz="0" w:space="0" w:color="auto"/>
        <w:bottom w:val="none" w:sz="0" w:space="0" w:color="auto"/>
        <w:right w:val="none" w:sz="0" w:space="0" w:color="auto"/>
      </w:divBdr>
    </w:div>
    <w:div w:id="2069835293">
      <w:bodyDiv w:val="1"/>
      <w:marLeft w:val="0"/>
      <w:marRight w:val="0"/>
      <w:marTop w:val="0"/>
      <w:marBottom w:val="0"/>
      <w:divBdr>
        <w:top w:val="none" w:sz="0" w:space="0" w:color="auto"/>
        <w:left w:val="none" w:sz="0" w:space="0" w:color="auto"/>
        <w:bottom w:val="none" w:sz="0" w:space="0" w:color="auto"/>
        <w:right w:val="none" w:sz="0" w:space="0" w:color="auto"/>
      </w:divBdr>
    </w:div>
    <w:div w:id="2080442922">
      <w:bodyDiv w:val="1"/>
      <w:marLeft w:val="0"/>
      <w:marRight w:val="0"/>
      <w:marTop w:val="0"/>
      <w:marBottom w:val="0"/>
      <w:divBdr>
        <w:top w:val="none" w:sz="0" w:space="0" w:color="auto"/>
        <w:left w:val="none" w:sz="0" w:space="0" w:color="auto"/>
        <w:bottom w:val="none" w:sz="0" w:space="0" w:color="auto"/>
        <w:right w:val="none" w:sz="0" w:space="0" w:color="auto"/>
      </w:divBdr>
    </w:div>
    <w:div w:id="2085028923">
      <w:bodyDiv w:val="1"/>
      <w:marLeft w:val="0"/>
      <w:marRight w:val="0"/>
      <w:marTop w:val="0"/>
      <w:marBottom w:val="0"/>
      <w:divBdr>
        <w:top w:val="none" w:sz="0" w:space="0" w:color="auto"/>
        <w:left w:val="none" w:sz="0" w:space="0" w:color="auto"/>
        <w:bottom w:val="none" w:sz="0" w:space="0" w:color="auto"/>
        <w:right w:val="none" w:sz="0" w:space="0" w:color="auto"/>
      </w:divBdr>
    </w:div>
    <w:div w:id="2100060996">
      <w:bodyDiv w:val="1"/>
      <w:marLeft w:val="0"/>
      <w:marRight w:val="0"/>
      <w:marTop w:val="0"/>
      <w:marBottom w:val="0"/>
      <w:divBdr>
        <w:top w:val="none" w:sz="0" w:space="0" w:color="auto"/>
        <w:left w:val="none" w:sz="0" w:space="0" w:color="auto"/>
        <w:bottom w:val="none" w:sz="0" w:space="0" w:color="auto"/>
        <w:right w:val="none" w:sz="0" w:space="0" w:color="auto"/>
      </w:divBdr>
      <w:divsChild>
        <w:div w:id="1091005327">
          <w:marLeft w:val="0"/>
          <w:marRight w:val="0"/>
          <w:marTop w:val="90"/>
          <w:marBottom w:val="120"/>
          <w:divBdr>
            <w:top w:val="none" w:sz="0" w:space="0" w:color="auto"/>
            <w:left w:val="none" w:sz="0" w:space="0" w:color="auto"/>
            <w:bottom w:val="none" w:sz="0" w:space="0" w:color="auto"/>
            <w:right w:val="none" w:sz="0" w:space="0" w:color="auto"/>
          </w:divBdr>
        </w:div>
      </w:divsChild>
    </w:div>
    <w:div w:id="214180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C24B49-0FAF-4B6B-93C7-3135D2FCE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11350</Words>
  <Characters>64695</Characters>
  <Application>Microsoft Office Word</Application>
  <DocSecurity>0</DocSecurity>
  <Lines>539</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75894</CharactersWithSpaces>
  <SharedDoc>false</SharedDoc>
  <HLinks>
    <vt:vector size="36" baseType="variant">
      <vt:variant>
        <vt:i4>6684774</vt:i4>
      </vt:variant>
      <vt:variant>
        <vt:i4>15</vt:i4>
      </vt:variant>
      <vt:variant>
        <vt:i4>0</vt:i4>
      </vt:variant>
      <vt:variant>
        <vt:i4>5</vt:i4>
      </vt:variant>
      <vt:variant>
        <vt:lpwstr>consultantplus://offline/ref=F619C2679C7FD76C0F92F831A2F28D2EB26984F0F855E63D77E880F575C9B01664636D2601A4BA1E2ERAO</vt:lpwstr>
      </vt:variant>
      <vt:variant>
        <vt:lpwstr/>
      </vt:variant>
      <vt:variant>
        <vt:i4>6226007</vt:i4>
      </vt:variant>
      <vt:variant>
        <vt:i4>12</vt:i4>
      </vt:variant>
      <vt:variant>
        <vt:i4>0</vt:i4>
      </vt:variant>
      <vt:variant>
        <vt:i4>5</vt:i4>
      </vt:variant>
      <vt:variant>
        <vt:lpwstr>consultantplus://offline/ref=B315E07D02D10C4E3D79D4841237A4421054FEC792C76588986996359617RBO</vt:lpwstr>
      </vt:variant>
      <vt:variant>
        <vt:lpwstr/>
      </vt:variant>
      <vt:variant>
        <vt:i4>6225924</vt:i4>
      </vt:variant>
      <vt:variant>
        <vt:i4>9</vt:i4>
      </vt:variant>
      <vt:variant>
        <vt:i4>0</vt:i4>
      </vt:variant>
      <vt:variant>
        <vt:i4>5</vt:i4>
      </vt:variant>
      <vt:variant>
        <vt:lpwstr>consultantplus://offline/ref=B315E07D02D10C4E3D79D4841237A4421253FECA9ACD6588986996359617RBO</vt:lpwstr>
      </vt:variant>
      <vt:variant>
        <vt:lpwstr/>
      </vt:variant>
      <vt:variant>
        <vt:i4>6226007</vt:i4>
      </vt:variant>
      <vt:variant>
        <vt:i4>6</vt:i4>
      </vt:variant>
      <vt:variant>
        <vt:i4>0</vt:i4>
      </vt:variant>
      <vt:variant>
        <vt:i4>5</vt:i4>
      </vt:variant>
      <vt:variant>
        <vt:lpwstr>consultantplus://offline/ref=B315E07D02D10C4E3D79D4841237A4421054FEC792C76588986996359617RBO</vt:lpwstr>
      </vt:variant>
      <vt:variant>
        <vt:lpwstr/>
      </vt:variant>
      <vt:variant>
        <vt:i4>3735601</vt:i4>
      </vt:variant>
      <vt:variant>
        <vt:i4>3</vt:i4>
      </vt:variant>
      <vt:variant>
        <vt:i4>0</vt:i4>
      </vt:variant>
      <vt:variant>
        <vt:i4>5</vt:i4>
      </vt:variant>
      <vt:variant>
        <vt:lpwstr>consultantplus://offline/ref=B315E07D02D10C4E3D79D4841237A4421056F9C99ACE658898699635967B78BF0A5B9F68D40CCC9C1DR0O</vt:lpwstr>
      </vt:variant>
      <vt:variant>
        <vt:lpwstr/>
      </vt:variant>
      <vt:variant>
        <vt:i4>3735651</vt:i4>
      </vt:variant>
      <vt:variant>
        <vt:i4>0</vt:i4>
      </vt:variant>
      <vt:variant>
        <vt:i4>0</vt:i4>
      </vt:variant>
      <vt:variant>
        <vt:i4>5</vt:i4>
      </vt:variant>
      <vt:variant>
        <vt:lpwstr>consultantplus://offline/ref=B315E07D02D10C4E3D79D4841237A4421253FFCC90CF658898699635967B78BF0A5B9F68D40DCC9F1DR0O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Астанина Светлана Юрьевна</dc:creator>
  <cp:keywords/>
  <dc:description/>
  <cp:lastModifiedBy>User</cp:lastModifiedBy>
  <cp:revision>7</cp:revision>
  <cp:lastPrinted>2026-09-07T01:38:00Z</cp:lastPrinted>
  <dcterms:created xsi:type="dcterms:W3CDTF">2026-01-27T12:59:00Z</dcterms:created>
  <dcterms:modified xsi:type="dcterms:W3CDTF">2026-09-07T01:38:00Z</dcterms:modified>
</cp:coreProperties>
</file>