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35E2" w:rsidRDefault="004E69B2">
      <w:r>
        <w:rPr>
          <w:noProof/>
        </w:rPr>
        <w:drawing>
          <wp:inline distT="0" distB="0" distL="0" distR="0" wp14:anchorId="6D7A0B32" wp14:editId="42214F9F">
            <wp:extent cx="6250940" cy="88392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250940" cy="8839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E69B2" w:rsidRDefault="004E69B2">
      <w:pPr>
        <w:pStyle w:val="1"/>
      </w:pPr>
      <w:r>
        <w:rPr>
          <w:noProof/>
        </w:rPr>
        <w:lastRenderedPageBreak/>
        <w:drawing>
          <wp:inline distT="0" distB="0" distL="0" distR="0" wp14:anchorId="044B0506" wp14:editId="0BABF5AA">
            <wp:extent cx="6250940" cy="88392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250940" cy="8839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335E2" w:rsidRDefault="000D0D0B">
      <w:pPr>
        <w:pStyle w:val="1"/>
      </w:pPr>
      <w:r>
        <w:lastRenderedPageBreak/>
        <w:t>Д</w:t>
      </w:r>
      <w:r w:rsidR="00A335E2">
        <w:t>ополнительная профессиональная программа повышения квалификации по специальности "Эпидемиология (паразитология)"</w:t>
      </w:r>
    </w:p>
    <w:p w:rsidR="00A335E2" w:rsidRDefault="00A335E2">
      <w:pPr>
        <w:pStyle w:val="1"/>
      </w:pPr>
      <w:bookmarkStart w:id="0" w:name="sub_1100"/>
      <w:r>
        <w:t>I. Общие положения</w:t>
      </w:r>
    </w:p>
    <w:bookmarkEnd w:id="0"/>
    <w:p w:rsidR="00A335E2" w:rsidRDefault="00A335E2"/>
    <w:p w:rsidR="00A335E2" w:rsidRDefault="00A335E2">
      <w:bookmarkStart w:id="1" w:name="sub_1001"/>
      <w:r>
        <w:t>1. Целью дополнительной профессиональной программы повышения квалификации специалистов</w:t>
      </w:r>
      <w:r>
        <w:rPr>
          <w:vertAlign w:val="superscript"/>
        </w:rPr>
        <w:t> </w:t>
      </w:r>
      <w:hyperlink w:anchor="sub_111" w:history="1">
        <w:r>
          <w:rPr>
            <w:rStyle w:val="a4"/>
            <w:vertAlign w:val="superscript"/>
          </w:rPr>
          <w:t>1</w:t>
        </w:r>
      </w:hyperlink>
      <w:r>
        <w:t xml:space="preserve"> со средним медицинским образованием (далее - Программа) является совершенствование компетенций, необходимых для осуществления профессиональной деятельности по специальности "Эпидемиология (паразитология)" (область профессиональной деятельности</w:t>
      </w:r>
      <w:r>
        <w:rPr>
          <w:vertAlign w:val="superscript"/>
        </w:rPr>
        <w:t> </w:t>
      </w:r>
      <w:hyperlink w:anchor="sub_222" w:history="1">
        <w:r>
          <w:rPr>
            <w:rStyle w:val="a4"/>
            <w:vertAlign w:val="superscript"/>
          </w:rPr>
          <w:t>2</w:t>
        </w:r>
      </w:hyperlink>
      <w:r>
        <w:t xml:space="preserve"> - </w:t>
      </w:r>
      <w:hyperlink r:id="rId9" w:history="1">
        <w:r>
          <w:rPr>
            <w:rStyle w:val="a4"/>
          </w:rPr>
          <w:t>02</w:t>
        </w:r>
      </w:hyperlink>
      <w:r>
        <w:t xml:space="preserve"> Здравоохранение, уровень квалификации</w:t>
      </w:r>
      <w:r>
        <w:rPr>
          <w:vertAlign w:val="superscript"/>
        </w:rPr>
        <w:t> </w:t>
      </w:r>
      <w:hyperlink w:anchor="sub_333" w:history="1">
        <w:r>
          <w:rPr>
            <w:rStyle w:val="a4"/>
            <w:vertAlign w:val="superscript"/>
          </w:rPr>
          <w:t>3</w:t>
        </w:r>
      </w:hyperlink>
      <w:r>
        <w:t xml:space="preserve"> - </w:t>
      </w:r>
      <w:hyperlink r:id="rId10" w:history="1">
        <w:r>
          <w:rPr>
            <w:rStyle w:val="a4"/>
          </w:rPr>
          <w:t>5 уровень</w:t>
        </w:r>
      </w:hyperlink>
      <w:r>
        <w:t>).</w:t>
      </w:r>
    </w:p>
    <w:p w:rsidR="00A335E2" w:rsidRDefault="00A335E2">
      <w:bookmarkStart w:id="2" w:name="sub_1002"/>
      <w:bookmarkEnd w:id="1"/>
      <w:r>
        <w:t>2. В результате освоения Программы организация, осуществляющая образовательную деятельность (далее - организация), обеспечивает совершенствование у обучающегося (слушателя) профессиональных компетенций (далее - ПК)</w:t>
      </w:r>
      <w:r>
        <w:rPr>
          <w:vertAlign w:val="superscript"/>
        </w:rPr>
        <w:t> </w:t>
      </w:r>
      <w:hyperlink w:anchor="sub_444" w:history="1">
        <w:r>
          <w:rPr>
            <w:rStyle w:val="a4"/>
            <w:vertAlign w:val="superscript"/>
          </w:rPr>
          <w:t>4</w:t>
        </w:r>
      </w:hyperlink>
      <w:r>
        <w:t>, включающих необходимые знания, умения, в соответствии с планируемыми результатами обучения и рабочими программами модулей.</w:t>
      </w:r>
    </w:p>
    <w:p w:rsidR="00A335E2" w:rsidRDefault="00A335E2">
      <w:bookmarkStart w:id="3" w:name="sub_1003"/>
      <w:bookmarkEnd w:id="2"/>
      <w:r>
        <w:t>3. Форма обучения по Программе - очная, с возможностью частичного использования электронного обучения и дистанционных образовательных технологий (далее - ЭО и ДОТ).</w:t>
      </w:r>
    </w:p>
    <w:p w:rsidR="00A335E2" w:rsidRDefault="00A335E2">
      <w:bookmarkStart w:id="4" w:name="sub_1004"/>
      <w:bookmarkEnd w:id="3"/>
      <w:r>
        <w:t>4. Трудоемкость обучения (срок освоения Программы): 144 академических часа.</w:t>
      </w:r>
    </w:p>
    <w:p w:rsidR="00A335E2" w:rsidRDefault="00A335E2">
      <w:bookmarkStart w:id="5" w:name="sub_1005"/>
      <w:bookmarkEnd w:id="4"/>
      <w:r>
        <w:t>5. Календарный учебный график обеспечивает реализацию Программы в соответствии с учебным планом и разрабатывается организацией самостоятельно.</w:t>
      </w:r>
    </w:p>
    <w:bookmarkEnd w:id="5"/>
    <w:p w:rsidR="00A335E2" w:rsidRDefault="00A335E2"/>
    <w:p w:rsidR="00A335E2" w:rsidRDefault="00A335E2">
      <w:pPr>
        <w:ind w:firstLine="0"/>
        <w:jc w:val="left"/>
        <w:sectPr w:rsidR="00A335E2">
          <w:footerReference w:type="default" r:id="rId11"/>
          <w:pgSz w:w="11900" w:h="16800"/>
          <w:pgMar w:top="1440" w:right="800" w:bottom="1440" w:left="800" w:header="720" w:footer="720" w:gutter="0"/>
          <w:cols w:space="720"/>
          <w:noEndnote/>
        </w:sectPr>
      </w:pPr>
    </w:p>
    <w:p w:rsidR="00A335E2" w:rsidRDefault="00A335E2">
      <w:pPr>
        <w:pStyle w:val="1"/>
      </w:pPr>
      <w:bookmarkStart w:id="6" w:name="sub_1200"/>
      <w:r>
        <w:lastRenderedPageBreak/>
        <w:t>II. Планируемые результаты обучения</w:t>
      </w:r>
    </w:p>
    <w:bookmarkEnd w:id="6"/>
    <w:p w:rsidR="00A335E2" w:rsidRDefault="00A335E2"/>
    <w:p w:rsidR="00A335E2" w:rsidRDefault="00A335E2">
      <w:bookmarkStart w:id="7" w:name="sub_1006"/>
      <w:r>
        <w:t>6. Планируемые результаты обучения:</w:t>
      </w:r>
    </w:p>
    <w:bookmarkEnd w:id="7"/>
    <w:p w:rsidR="00A335E2" w:rsidRDefault="00A335E2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0"/>
        <w:gridCol w:w="2520"/>
        <w:gridCol w:w="6160"/>
        <w:gridCol w:w="5740"/>
      </w:tblGrid>
      <w:tr w:rsidR="00A335E2" w:rsidRPr="00A335E2">
        <w:tc>
          <w:tcPr>
            <w:tcW w:w="560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5E2" w:rsidRPr="00A335E2" w:rsidRDefault="00A335E2">
            <w:pPr>
              <w:pStyle w:val="a7"/>
              <w:jc w:val="center"/>
            </w:pPr>
            <w:r w:rsidRPr="00A335E2">
              <w:t>№</w:t>
            </w:r>
          </w:p>
          <w:p w:rsidR="00A335E2" w:rsidRPr="00A335E2" w:rsidRDefault="00A335E2">
            <w:pPr>
              <w:pStyle w:val="a7"/>
              <w:jc w:val="center"/>
            </w:pPr>
            <w:r w:rsidRPr="00A335E2">
              <w:t>п/п</w:t>
            </w:r>
          </w:p>
        </w:tc>
        <w:tc>
          <w:tcPr>
            <w:tcW w:w="25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5E2" w:rsidRPr="00A335E2" w:rsidRDefault="00A335E2">
            <w:pPr>
              <w:pStyle w:val="a7"/>
              <w:jc w:val="center"/>
            </w:pPr>
            <w:r w:rsidRPr="00A335E2">
              <w:t>Коды</w:t>
            </w:r>
            <w:r w:rsidRPr="00A335E2">
              <w:br/>
              <w:t xml:space="preserve"> и наименования совершенствуемых компетенций</w:t>
            </w:r>
          </w:p>
        </w:tc>
        <w:tc>
          <w:tcPr>
            <w:tcW w:w="11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335E2" w:rsidRPr="00A335E2" w:rsidRDefault="00A335E2">
            <w:pPr>
              <w:pStyle w:val="a7"/>
              <w:jc w:val="center"/>
            </w:pPr>
            <w:r w:rsidRPr="00A335E2">
              <w:t>Коды и наименования результатов обучения, соответствующих компетенциям</w:t>
            </w:r>
          </w:p>
        </w:tc>
      </w:tr>
      <w:tr w:rsidR="00A335E2" w:rsidRPr="00A335E2">
        <w:tc>
          <w:tcPr>
            <w:tcW w:w="56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5E2" w:rsidRPr="00A335E2" w:rsidRDefault="00A335E2">
            <w:pPr>
              <w:pStyle w:val="a7"/>
            </w:pPr>
          </w:p>
        </w:tc>
        <w:tc>
          <w:tcPr>
            <w:tcW w:w="2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5E2" w:rsidRPr="00A335E2" w:rsidRDefault="00A335E2">
            <w:pPr>
              <w:pStyle w:val="a7"/>
            </w:pPr>
          </w:p>
        </w:tc>
        <w:tc>
          <w:tcPr>
            <w:tcW w:w="6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5E2" w:rsidRPr="00A335E2" w:rsidRDefault="00A335E2">
            <w:pPr>
              <w:pStyle w:val="a7"/>
              <w:jc w:val="center"/>
            </w:pPr>
            <w:r w:rsidRPr="00A335E2">
              <w:t>Знания (далее - з)</w:t>
            </w:r>
          </w:p>
        </w:tc>
        <w:tc>
          <w:tcPr>
            <w:tcW w:w="5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335E2" w:rsidRPr="00A335E2" w:rsidRDefault="00A335E2">
            <w:pPr>
              <w:pStyle w:val="a7"/>
              <w:jc w:val="center"/>
            </w:pPr>
            <w:r w:rsidRPr="00A335E2">
              <w:t>Умения (далее - у)</w:t>
            </w:r>
          </w:p>
        </w:tc>
      </w:tr>
      <w:tr w:rsidR="00A335E2" w:rsidRPr="00A335E2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5E2" w:rsidRPr="00A335E2" w:rsidRDefault="00A335E2">
            <w:pPr>
              <w:pStyle w:val="a7"/>
              <w:jc w:val="center"/>
            </w:pPr>
            <w:bookmarkStart w:id="8" w:name="sub_1061"/>
            <w:r w:rsidRPr="00A335E2">
              <w:t>1</w:t>
            </w:r>
            <w:bookmarkEnd w:id="8"/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5E2" w:rsidRPr="00A335E2" w:rsidRDefault="00A335E2">
            <w:pPr>
              <w:pStyle w:val="a9"/>
            </w:pPr>
            <w:r w:rsidRPr="00A335E2">
              <w:t>ПК-1. Способен осуществлять контроль соблюдения санитарно-эпидемиологических требований и выполнения санитарно-противоэпидемических (профилактических) мероприятий на подконтрольных объектах</w:t>
            </w:r>
          </w:p>
        </w:tc>
        <w:tc>
          <w:tcPr>
            <w:tcW w:w="6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5E2" w:rsidRPr="00A335E2" w:rsidRDefault="00A335E2">
            <w:pPr>
              <w:pStyle w:val="a7"/>
            </w:pPr>
            <w:r w:rsidRPr="00A335E2">
              <w:t>1.з1. Актуальные нормативные правовые акты Российской Федерации, содержащие обязательные требования, соблюдение которых оценивается при проведении контрольных мероприятий в рамках осуществления федерального государственного санитарно-эпидемиологического надзора, нормативно-правовые акты, регламентирующие порядок проведения контрольных (надзорных) мероприятий.</w:t>
            </w:r>
          </w:p>
          <w:p w:rsidR="00A335E2" w:rsidRPr="00A335E2" w:rsidRDefault="00A335E2">
            <w:pPr>
              <w:pStyle w:val="a7"/>
            </w:pPr>
            <w:r w:rsidRPr="00A335E2">
              <w:t>1.з2. Современные методы и средства оценки соблюдения санитарно-эпидемиологических и гигиенических требований к обеспечению безопасных и безвредных условий эксплуатации общественных помещений, зданий, сооружений, оборудования, транспорта, технологического оборудования, технологических процессов.</w:t>
            </w:r>
          </w:p>
          <w:p w:rsidR="00A335E2" w:rsidRPr="00A335E2" w:rsidRDefault="00A335E2">
            <w:pPr>
              <w:pStyle w:val="a7"/>
            </w:pPr>
            <w:r w:rsidRPr="00A335E2">
              <w:t>1.з3. Современные методы и средства оценки условий труда, рабочего места и трудового процесса, в том числе специальной оценки условий труда.</w:t>
            </w:r>
          </w:p>
          <w:p w:rsidR="00A335E2" w:rsidRPr="00A335E2" w:rsidRDefault="00A335E2">
            <w:pPr>
              <w:pStyle w:val="a7"/>
            </w:pPr>
            <w:r w:rsidRPr="00A335E2">
              <w:t xml:space="preserve">1.з4. Современные методы и средства оценки условий производства, хранения, транспортировки и реализации пищевых продуктов и питьевой воды, а также специально оборудованных мест при организации питания, в том числе при приготовлении пищи и напитков, их хранении </w:t>
            </w:r>
            <w:r w:rsidRPr="00A335E2">
              <w:lastRenderedPageBreak/>
              <w:t>и реализации населению.</w:t>
            </w:r>
          </w:p>
          <w:p w:rsidR="00A335E2" w:rsidRPr="00A335E2" w:rsidRDefault="00A335E2">
            <w:pPr>
              <w:pStyle w:val="a7"/>
            </w:pPr>
            <w:r w:rsidRPr="00A335E2">
              <w:t>1.з5. Современные методы и средства оценки факторов окружающей среды, в том числе среды обитания человека.</w:t>
            </w:r>
          </w:p>
          <w:p w:rsidR="00A335E2" w:rsidRPr="00A335E2" w:rsidRDefault="00A335E2">
            <w:pPr>
              <w:pStyle w:val="a7"/>
            </w:pPr>
            <w:r w:rsidRPr="00A335E2">
              <w:t>1.з6. Современные методы и средства оценки санитарно-эпидемиологического состояния организаций, деятельность которых связана с воспитанием и обучением детей.</w:t>
            </w:r>
          </w:p>
          <w:p w:rsidR="00A335E2" w:rsidRPr="00A335E2" w:rsidRDefault="00A335E2">
            <w:pPr>
              <w:pStyle w:val="a7"/>
            </w:pPr>
            <w:r w:rsidRPr="00A335E2">
              <w:t>1.з7. Современные методы и средства оценки санитарно-эпидемиологического состояния организаций, деятельность которых связана с оказанием медицинской помощи.</w:t>
            </w:r>
          </w:p>
          <w:p w:rsidR="00A335E2" w:rsidRPr="00A335E2" w:rsidRDefault="00A335E2">
            <w:pPr>
              <w:pStyle w:val="a7"/>
            </w:pPr>
            <w:r w:rsidRPr="00A335E2">
              <w:t>1.з8. Современные виды и формы санитарно-эпидемиологических и санитарно-противоэпидемических (профилактических) мероприятий.</w:t>
            </w:r>
          </w:p>
          <w:p w:rsidR="00A335E2" w:rsidRPr="00A335E2" w:rsidRDefault="00A335E2">
            <w:pPr>
              <w:pStyle w:val="a7"/>
            </w:pPr>
            <w:r w:rsidRPr="00A335E2">
              <w:t>1.з9. Актуальные методические рекомендации по планированию санитарно-противоэпидемических (профилактических) мероприятий.</w:t>
            </w:r>
          </w:p>
          <w:p w:rsidR="00A335E2" w:rsidRPr="00A335E2" w:rsidRDefault="00A335E2">
            <w:pPr>
              <w:pStyle w:val="a7"/>
            </w:pPr>
            <w:r w:rsidRPr="00A335E2">
              <w:t>1.з10. Современные виды медицинских отходов, этапы обращения с отходами и способы утилизации отходов.</w:t>
            </w:r>
          </w:p>
          <w:p w:rsidR="00A335E2" w:rsidRPr="00A335E2" w:rsidRDefault="00A335E2">
            <w:pPr>
              <w:pStyle w:val="a7"/>
            </w:pPr>
            <w:r w:rsidRPr="00A335E2">
              <w:t>1.з11. Актуальные вопросы информирования непосредственного руководителя о результатах санитарно-эпидемиологического обследования, санитарно-эпидемиологической обстановке, чрезвычайных ситуациях и о принимаемых мерах по обеспечению санитарно-эпидемиологического благополучия населения.</w:t>
            </w:r>
          </w:p>
          <w:p w:rsidR="00A335E2" w:rsidRPr="00A335E2" w:rsidRDefault="00A335E2" w:rsidP="00A335E2"/>
        </w:tc>
        <w:tc>
          <w:tcPr>
            <w:tcW w:w="5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335E2" w:rsidRPr="00A335E2" w:rsidRDefault="00A335E2">
            <w:pPr>
              <w:pStyle w:val="a7"/>
            </w:pPr>
            <w:r w:rsidRPr="00A335E2">
              <w:lastRenderedPageBreak/>
              <w:t>1.у1. Проведение санитарно-эпидемиологического обследования производственных, общественных помещений, зданий, сооружений, оборудования, транспорта, технологического оборудования, технологических процессов.</w:t>
            </w:r>
          </w:p>
          <w:p w:rsidR="00A335E2" w:rsidRPr="00A335E2" w:rsidRDefault="00A335E2">
            <w:pPr>
              <w:pStyle w:val="a7"/>
            </w:pPr>
            <w:r w:rsidRPr="00A335E2">
              <w:t>1.у2. Проведение санитарно-гигиенического обследования условий труда, рабочего места и трудового процесса, в том числе специальной оценки условий труда.</w:t>
            </w:r>
          </w:p>
          <w:p w:rsidR="00A335E2" w:rsidRPr="00A335E2" w:rsidRDefault="00A335E2">
            <w:pPr>
              <w:pStyle w:val="a7"/>
            </w:pPr>
            <w:r w:rsidRPr="00A335E2">
              <w:t>1.у3. Проведение санитарно-эпидемиологического обследования организаций, деятельность которых связана с производством, хранением, транспортировкой и реализацией пищевых продуктов и питьевой воды, а также специально оборудованных мест при организации питания, в том числе при приготовлении пищи и напитков, их хранении и реализации населению.</w:t>
            </w:r>
          </w:p>
          <w:p w:rsidR="00A335E2" w:rsidRPr="00A335E2" w:rsidRDefault="00A335E2">
            <w:pPr>
              <w:pStyle w:val="a7"/>
            </w:pPr>
            <w:r w:rsidRPr="00A335E2">
              <w:t>1.у4. Проведение санитарно-эпидемиологического обследования организаций, деятельность которых связана с воспитанием и обучением детей.</w:t>
            </w:r>
          </w:p>
          <w:p w:rsidR="00A335E2" w:rsidRPr="00A335E2" w:rsidRDefault="00A335E2">
            <w:pPr>
              <w:pStyle w:val="a7"/>
            </w:pPr>
            <w:r w:rsidRPr="00A335E2">
              <w:t>1.у5. Проведение санитарно-эпидемиологического обследования организаций, деятельность которых связана с оказанием медицинской помощи.</w:t>
            </w:r>
          </w:p>
          <w:p w:rsidR="00A335E2" w:rsidRPr="00A335E2" w:rsidRDefault="00A335E2">
            <w:pPr>
              <w:pStyle w:val="a7"/>
            </w:pPr>
            <w:r w:rsidRPr="00A335E2">
              <w:lastRenderedPageBreak/>
              <w:t>1.у6. Проведение санитарно-эпидемиологического обследования с инструментальным измерением факторов окружающей среды, в том числе среды обитания человека.</w:t>
            </w:r>
          </w:p>
          <w:p w:rsidR="00A335E2" w:rsidRPr="00A335E2" w:rsidRDefault="00A335E2">
            <w:pPr>
              <w:pStyle w:val="a7"/>
            </w:pPr>
            <w:r w:rsidRPr="00A335E2">
              <w:t>1.у7. Разработка плана санитарно-противоэпидемических (профилактических) мероприятий.</w:t>
            </w:r>
          </w:p>
          <w:p w:rsidR="00A335E2" w:rsidRPr="00A335E2" w:rsidRDefault="00A335E2">
            <w:pPr>
              <w:pStyle w:val="a7"/>
            </w:pPr>
            <w:r w:rsidRPr="00A335E2">
              <w:t>1.у8. Составление программы и проведение производственного контроля.</w:t>
            </w:r>
          </w:p>
          <w:p w:rsidR="00A335E2" w:rsidRPr="00A335E2" w:rsidRDefault="00A335E2">
            <w:pPr>
              <w:pStyle w:val="a7"/>
            </w:pPr>
            <w:r w:rsidRPr="00A335E2">
              <w:t>1.у9. Информирование непосредственного руководителя о результатах санитарно-эпидемиологического обследования, санитарно-эпидемиологической обстановке, чрезвычайных ситуациях и о принимаемых мерах по обеспечению санитарно-эпидемиологического благополучия населения.</w:t>
            </w:r>
          </w:p>
          <w:p w:rsidR="00A335E2" w:rsidRPr="00A335E2" w:rsidRDefault="00A335E2">
            <w:pPr>
              <w:pStyle w:val="a7"/>
            </w:pPr>
            <w:r w:rsidRPr="00A335E2">
              <w:t>1.y10. Подготовка материалов для составления акта о случае профессионального заболевания, изложение обстоятельств и причин возникновения профессионального заболевания (отравления).</w:t>
            </w:r>
          </w:p>
          <w:p w:rsidR="00A335E2" w:rsidRPr="00A335E2" w:rsidRDefault="00A335E2">
            <w:pPr>
              <w:pStyle w:val="a7"/>
            </w:pPr>
            <w:r w:rsidRPr="00A335E2">
              <w:t>1.y11. Сбор, обеззараживание и осуществление временного хранения медицинских отходов в местах их образования.</w:t>
            </w:r>
          </w:p>
        </w:tc>
      </w:tr>
      <w:tr w:rsidR="00A335E2" w:rsidRPr="00A335E2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5E2" w:rsidRPr="00A335E2" w:rsidRDefault="00A335E2">
            <w:pPr>
              <w:pStyle w:val="a7"/>
              <w:jc w:val="center"/>
            </w:pPr>
            <w:bookmarkStart w:id="9" w:name="sub_1062"/>
            <w:r w:rsidRPr="00A335E2">
              <w:lastRenderedPageBreak/>
              <w:t>2</w:t>
            </w:r>
            <w:bookmarkEnd w:id="9"/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5E2" w:rsidRPr="00A335E2" w:rsidRDefault="00A335E2">
            <w:pPr>
              <w:pStyle w:val="a9"/>
            </w:pPr>
            <w:r w:rsidRPr="00A335E2">
              <w:t xml:space="preserve">ПК-2. Способен участвовать в проведении эпидемиологических </w:t>
            </w:r>
            <w:r w:rsidRPr="00A335E2">
              <w:lastRenderedPageBreak/>
              <w:t>расследований</w:t>
            </w:r>
          </w:p>
        </w:tc>
        <w:tc>
          <w:tcPr>
            <w:tcW w:w="6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5E2" w:rsidRPr="00A335E2" w:rsidRDefault="00A335E2">
            <w:pPr>
              <w:pStyle w:val="a7"/>
            </w:pPr>
            <w:r w:rsidRPr="00A335E2">
              <w:lastRenderedPageBreak/>
              <w:t xml:space="preserve">2.з1. Законодательство Российской Федерации </w:t>
            </w:r>
            <w:hyperlink r:id="rId12" w:history="1">
              <w:r w:rsidRPr="00A335E2">
                <w:rPr>
                  <w:rStyle w:val="a4"/>
                </w:rPr>
                <w:t>в области санитарно-эпидемиологического благополучия</w:t>
              </w:r>
            </w:hyperlink>
            <w:r w:rsidRPr="00A335E2">
              <w:t xml:space="preserve">, </w:t>
            </w:r>
            <w:hyperlink r:id="rId13" w:history="1">
              <w:r w:rsidRPr="00A335E2">
                <w:rPr>
                  <w:rStyle w:val="a4"/>
                </w:rPr>
                <w:t>охраны здоровья граждан</w:t>
              </w:r>
            </w:hyperlink>
            <w:r w:rsidRPr="00A335E2">
              <w:t xml:space="preserve">, порядок эпидемиологических обследований очагов различных инфекционных </w:t>
            </w:r>
            <w:r w:rsidRPr="00A335E2">
              <w:lastRenderedPageBreak/>
              <w:t>(паразитарных) заболеваний.</w:t>
            </w:r>
          </w:p>
          <w:p w:rsidR="00A335E2" w:rsidRPr="00A335E2" w:rsidRDefault="00A335E2">
            <w:pPr>
              <w:pStyle w:val="a7"/>
            </w:pPr>
            <w:r w:rsidRPr="00A335E2">
              <w:t xml:space="preserve">2.з2. Действующие </w:t>
            </w:r>
            <w:hyperlink r:id="rId14" w:history="1">
              <w:r w:rsidRPr="00A335E2">
                <w:rPr>
                  <w:rStyle w:val="a4"/>
                </w:rPr>
                <w:t>клинические рекомендации</w:t>
              </w:r>
            </w:hyperlink>
            <w:r w:rsidRPr="00A335E2">
              <w:t xml:space="preserve"> при оказании медицинской помощи при инфекционных (паразитарных) заболеваниях.</w:t>
            </w:r>
          </w:p>
          <w:p w:rsidR="00A335E2" w:rsidRPr="00A335E2" w:rsidRDefault="00A335E2">
            <w:pPr>
              <w:pStyle w:val="a7"/>
            </w:pPr>
            <w:r w:rsidRPr="00A335E2">
              <w:t>2.з3. Этиология, клинические проявления и диагностика актуальных инфекционных (паразитарных) заболеваний.</w:t>
            </w:r>
          </w:p>
          <w:p w:rsidR="00A335E2" w:rsidRPr="00A335E2" w:rsidRDefault="00A335E2">
            <w:pPr>
              <w:pStyle w:val="a7"/>
            </w:pPr>
            <w:r w:rsidRPr="00A335E2">
              <w:t>2.з4. Актуальные вопросы эпидемиологии, характеристики факторов эпидемического процесса и системы профилактики инфекционных (паразитарных) заболеваний.</w:t>
            </w:r>
          </w:p>
          <w:p w:rsidR="00A335E2" w:rsidRPr="00A335E2" w:rsidRDefault="00A335E2">
            <w:pPr>
              <w:pStyle w:val="a7"/>
            </w:pPr>
            <w:r w:rsidRPr="00A335E2">
              <w:t>2.з5. Эпидемиология социально значимых инфекционных (паразитарных) заболеваний.</w:t>
            </w:r>
          </w:p>
          <w:p w:rsidR="00A335E2" w:rsidRPr="00A335E2" w:rsidRDefault="00A335E2">
            <w:pPr>
              <w:pStyle w:val="a7"/>
            </w:pPr>
            <w:r w:rsidRPr="00A335E2">
              <w:t>2.з6. Актуальный перечень инфекционных (паразитарных) заболеваний, требующих проведения мероприятий по санитарной охране территории Российской Федерации.</w:t>
            </w:r>
          </w:p>
          <w:p w:rsidR="00A335E2" w:rsidRPr="00A335E2" w:rsidRDefault="00A335E2">
            <w:pPr>
              <w:pStyle w:val="a7"/>
            </w:pPr>
            <w:r w:rsidRPr="00A335E2">
              <w:t>2.з7. Перечень биологических материалов от заболевших и контактных лиц, забираемых для лабораторных исследований при актуальных инфекционных (паразитарных) заболеваниях.</w:t>
            </w:r>
          </w:p>
          <w:p w:rsidR="00A335E2" w:rsidRPr="00A335E2" w:rsidRDefault="00A335E2">
            <w:pPr>
              <w:pStyle w:val="a7"/>
            </w:pPr>
            <w:r w:rsidRPr="00A335E2">
              <w:t>2.з8. Современные методы и способы взятия проб биологического материала и образцов объектов окружающей среды, в том числе окружающей среды, продуктов питания и объектов контроля для проведения санитарно-эпидемиологических исследований и испытаний.</w:t>
            </w:r>
          </w:p>
          <w:p w:rsidR="00A335E2" w:rsidRPr="00A335E2" w:rsidRDefault="00A335E2">
            <w:pPr>
              <w:pStyle w:val="a7"/>
            </w:pPr>
            <w:r w:rsidRPr="00A335E2">
              <w:t>2.з9. Современные методические рекомендации по консервации и упаковке проб и образцов от объектов контроля.</w:t>
            </w:r>
          </w:p>
          <w:p w:rsidR="00A335E2" w:rsidRPr="00A335E2" w:rsidRDefault="00A335E2">
            <w:pPr>
              <w:pStyle w:val="a7"/>
            </w:pPr>
            <w:r w:rsidRPr="00A335E2">
              <w:t>2.з10. Актуальные вопросы хранения и транспортировки проб и образцов.</w:t>
            </w:r>
          </w:p>
          <w:p w:rsidR="00A335E2" w:rsidRPr="00A335E2" w:rsidRDefault="00A335E2">
            <w:pPr>
              <w:pStyle w:val="a7"/>
            </w:pPr>
            <w:r w:rsidRPr="00A335E2">
              <w:t xml:space="preserve">2.з11. Актуальные вопросы оформления </w:t>
            </w:r>
            <w:r w:rsidRPr="00A335E2">
              <w:lastRenderedPageBreak/>
              <w:t>сопроводительной документации к отобранным пробам и образцам.</w:t>
            </w:r>
          </w:p>
          <w:p w:rsidR="00A335E2" w:rsidRPr="00A335E2" w:rsidRDefault="00A335E2">
            <w:pPr>
              <w:pStyle w:val="a7"/>
            </w:pPr>
            <w:r w:rsidRPr="00A335E2">
              <w:t>2.з12. Актуальные вопросы эпидемиологической оценки очага инфекционного (паразитарного) заболевания.</w:t>
            </w:r>
          </w:p>
          <w:p w:rsidR="00A335E2" w:rsidRPr="00A335E2" w:rsidRDefault="00A335E2">
            <w:pPr>
              <w:pStyle w:val="a7"/>
            </w:pPr>
            <w:r w:rsidRPr="00A335E2">
              <w:t>2.з13. Современные санитарно-эпидемиологические требования к организации и проведению противоэпидемических (профилактических) мероприятий в очагах различных инфекционных (паразитарных) заболеваний, в том числе при чрезвычайных ситуациях.</w:t>
            </w:r>
          </w:p>
        </w:tc>
        <w:tc>
          <w:tcPr>
            <w:tcW w:w="5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335E2" w:rsidRPr="00A335E2" w:rsidRDefault="00A335E2">
            <w:pPr>
              <w:pStyle w:val="a7"/>
            </w:pPr>
            <w:r w:rsidRPr="00A335E2">
              <w:lastRenderedPageBreak/>
              <w:t xml:space="preserve">2.у1. Проведение комплекса мероприятий, направленных на выявление источника возбудителя инфекционного (паразитарного) заболевания, путей и факторов его передачи; выявление восприимчивых </w:t>
            </w:r>
            <w:r w:rsidRPr="00A335E2">
              <w:lastRenderedPageBreak/>
              <w:t>лиц, подвергшихся риску заражения.</w:t>
            </w:r>
          </w:p>
          <w:p w:rsidR="00A335E2" w:rsidRPr="00A335E2" w:rsidRDefault="00A335E2">
            <w:pPr>
              <w:pStyle w:val="a7"/>
            </w:pPr>
            <w:r w:rsidRPr="00A335E2">
              <w:t>2.у2. Определение временных и территориальных границ эпидемического очага инфекционного (паразитарного) заболевания.</w:t>
            </w:r>
          </w:p>
          <w:p w:rsidR="00A335E2" w:rsidRPr="00A335E2" w:rsidRDefault="00A335E2">
            <w:pPr>
              <w:pStyle w:val="a7"/>
            </w:pPr>
            <w:r w:rsidRPr="00A335E2">
              <w:t>2.у3. Выявление контингента пациентов, распределение их по возрасту, полу, профессии, социальному положению, месту жительства.</w:t>
            </w:r>
          </w:p>
          <w:p w:rsidR="00A335E2" w:rsidRPr="00A335E2" w:rsidRDefault="00A335E2">
            <w:pPr>
              <w:pStyle w:val="a7"/>
            </w:pPr>
            <w:r w:rsidRPr="00A335E2">
              <w:t>2.у4. Выявление общих источников питания, водопользования, кондиционирования (в случаях заболеваний верхних и нижних дыхательных путей, подозрения на легионеллез), действия производственных и природных факторов, контактов с животными (при болезнях, общих для человека и животных), нахождения в одном коллективе (факторов группирования по признакам).</w:t>
            </w:r>
          </w:p>
          <w:p w:rsidR="00A335E2" w:rsidRPr="00A335E2" w:rsidRDefault="00A335E2">
            <w:pPr>
              <w:pStyle w:val="a7"/>
            </w:pPr>
            <w:r w:rsidRPr="00A335E2">
              <w:t>2.у5. Выявление этиологии инфекционного (паразитарного) заболевания и установление причин формирования очага.</w:t>
            </w:r>
          </w:p>
          <w:p w:rsidR="00A335E2" w:rsidRPr="00A335E2" w:rsidRDefault="00A335E2">
            <w:pPr>
              <w:pStyle w:val="a7"/>
            </w:pPr>
            <w:r w:rsidRPr="00A335E2">
              <w:t>2.у6. Составление плана санитарно-противоэпидемических (профилактических) мероприятий, в том числе в целях улучшения неблагоприятной санитарно-эпидемиологической обстановки.</w:t>
            </w:r>
          </w:p>
          <w:p w:rsidR="00A335E2" w:rsidRPr="00A335E2" w:rsidRDefault="00A335E2">
            <w:pPr>
              <w:pStyle w:val="a7"/>
            </w:pPr>
            <w:r w:rsidRPr="00A335E2">
              <w:t>2.у7. Установление связи с общественными мероприятиями, аварийными ситуациями, ремонтными или строительными работами, особенностями технологического процесса, путешествиями, пребыванием в медицинских организациях.</w:t>
            </w:r>
          </w:p>
          <w:p w:rsidR="00A335E2" w:rsidRPr="00A335E2" w:rsidRDefault="00A335E2">
            <w:pPr>
              <w:pStyle w:val="a7"/>
            </w:pPr>
            <w:r w:rsidRPr="00A335E2">
              <w:t xml:space="preserve">2.у8. Подготовка материалов для составления акта эпидемиологического обследования очага инфекционной (паразитарной) болезни с </w:t>
            </w:r>
            <w:r w:rsidRPr="00A335E2">
              <w:lastRenderedPageBreak/>
              <w:t>установлением причинно-следственной связи формирования очага.</w:t>
            </w:r>
          </w:p>
          <w:p w:rsidR="00A335E2" w:rsidRPr="00A335E2" w:rsidRDefault="00A335E2">
            <w:pPr>
              <w:pStyle w:val="a7"/>
            </w:pPr>
            <w:r w:rsidRPr="00A335E2">
              <w:t>2.у9. Формирование карты эпидемиологического обследования очага инфекционного заболевания.</w:t>
            </w:r>
          </w:p>
          <w:p w:rsidR="00A335E2" w:rsidRPr="00A335E2" w:rsidRDefault="00A335E2">
            <w:pPr>
              <w:pStyle w:val="a7"/>
            </w:pPr>
            <w:r w:rsidRPr="00A335E2">
              <w:t>2.у10. Забор образцов биологических материалов от пациента, граждан после контакта с пациентом или при его нахождении в очаге инфекционного (паразитарного) заболевания, а также из объектов окружающей среды, в том числе среды обитания человека, для проведения санитарно-эпидемиологического исследования.</w:t>
            </w:r>
          </w:p>
          <w:p w:rsidR="00A335E2" w:rsidRPr="00A335E2" w:rsidRDefault="00A335E2" w:rsidP="00A335E2"/>
        </w:tc>
      </w:tr>
      <w:tr w:rsidR="00A335E2" w:rsidRPr="00A335E2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5E2" w:rsidRPr="00A335E2" w:rsidRDefault="00A335E2">
            <w:pPr>
              <w:pStyle w:val="a7"/>
              <w:jc w:val="center"/>
            </w:pPr>
            <w:bookmarkStart w:id="10" w:name="sub_1063"/>
            <w:r w:rsidRPr="00A335E2">
              <w:lastRenderedPageBreak/>
              <w:t>3</w:t>
            </w:r>
            <w:bookmarkEnd w:id="10"/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5E2" w:rsidRPr="00A335E2" w:rsidRDefault="00A335E2">
            <w:pPr>
              <w:pStyle w:val="a9"/>
            </w:pPr>
            <w:r w:rsidRPr="00A335E2">
              <w:t>ПК-3. Способен осуществлять регистрацию и учет инфекционных (паразитарных) заболеваний, пищевых отравлений, профессиональных заболеваний (отравлений), связанных с воздействием неблагоприятных факторов среды обитания на здоровье населения</w:t>
            </w:r>
          </w:p>
        </w:tc>
        <w:tc>
          <w:tcPr>
            <w:tcW w:w="6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5E2" w:rsidRPr="00A335E2" w:rsidRDefault="00A335E2">
            <w:pPr>
              <w:pStyle w:val="a7"/>
            </w:pPr>
            <w:r w:rsidRPr="00A335E2">
              <w:t>3.з1. Актуальные вопросы регистрации и учета пациентов с инфекционными болезнями и лиц с подозрением на инфекционные (паразитарные) болезни, носителей возбудителей инфекционных болезней.</w:t>
            </w:r>
          </w:p>
          <w:p w:rsidR="00A335E2" w:rsidRPr="00A335E2" w:rsidRDefault="00A335E2">
            <w:pPr>
              <w:pStyle w:val="a7"/>
            </w:pPr>
            <w:r w:rsidRPr="00A335E2">
              <w:t>3.з2. Актуальные вопросы регистрации профилактических прививок, поствакцинальных осложнений, оформления отказа от профилактических прививок, а также формы медицинских документов.</w:t>
            </w:r>
          </w:p>
          <w:p w:rsidR="00A335E2" w:rsidRPr="00A335E2" w:rsidRDefault="00A335E2">
            <w:pPr>
              <w:pStyle w:val="a7"/>
            </w:pPr>
            <w:r w:rsidRPr="00A335E2">
              <w:t>3.з3. Современные статистические формы для учета инфекционной (паразитарной) заболеваемости, учета данных о контингентах детей и взрослых, привитых против инфекционных заболеваний.</w:t>
            </w:r>
          </w:p>
          <w:p w:rsidR="00A335E2" w:rsidRPr="00A335E2" w:rsidRDefault="00A335E2">
            <w:pPr>
              <w:pStyle w:val="a7"/>
            </w:pPr>
            <w:r w:rsidRPr="00A335E2">
              <w:t>3.з4. Актуальные вопросы работы в программах электронного документооборота для формирования и ведения банка данных.</w:t>
            </w:r>
          </w:p>
          <w:p w:rsidR="00A335E2" w:rsidRPr="00A335E2" w:rsidRDefault="00A335E2">
            <w:pPr>
              <w:pStyle w:val="a7"/>
            </w:pPr>
            <w:r w:rsidRPr="00A335E2">
              <w:t>3.з5. Актуальные вопросы информирования непосредственного руководителя о санитарно-эпидемиологической обстановке и о принимаемых мерах по обеспечению санитарно-эпидемиологического благополучия населения.</w:t>
            </w:r>
          </w:p>
        </w:tc>
        <w:tc>
          <w:tcPr>
            <w:tcW w:w="5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335E2" w:rsidRPr="00A335E2" w:rsidRDefault="00A335E2">
            <w:pPr>
              <w:pStyle w:val="a7"/>
            </w:pPr>
            <w:r w:rsidRPr="00A335E2">
              <w:t>3.у1. Сбор информации и ведение учета инфекционной (паразитарной) и неинфекционной заболеваемости.</w:t>
            </w:r>
          </w:p>
          <w:p w:rsidR="00A335E2" w:rsidRPr="00A335E2" w:rsidRDefault="00A335E2">
            <w:pPr>
              <w:pStyle w:val="a7"/>
            </w:pPr>
            <w:r w:rsidRPr="00A335E2">
              <w:t>3.у2. Сбор сведений о профилактических прививках, поствакцинальных осложнениях, случаях отказа от профилактических прививок для государственного статистического наблюдения.</w:t>
            </w:r>
          </w:p>
          <w:p w:rsidR="00A335E2" w:rsidRPr="00A335E2" w:rsidRDefault="00A335E2">
            <w:pPr>
              <w:pStyle w:val="a7"/>
            </w:pPr>
            <w:r w:rsidRPr="00A335E2">
              <w:t>3.у3. Заполнение форм государственной статистической отчетности, в том числе с использованием электронного документооборота.</w:t>
            </w:r>
          </w:p>
          <w:p w:rsidR="00A335E2" w:rsidRPr="00A335E2" w:rsidRDefault="00A335E2">
            <w:pPr>
              <w:pStyle w:val="a7"/>
            </w:pPr>
            <w:r w:rsidRPr="00A335E2">
              <w:t>3.у4. Анализ информации и результатов санитарно-эпидемиологических обследований и эпидемиологических расследований.</w:t>
            </w:r>
          </w:p>
          <w:p w:rsidR="00A335E2" w:rsidRPr="00A335E2" w:rsidRDefault="00A335E2">
            <w:pPr>
              <w:pStyle w:val="a7"/>
            </w:pPr>
            <w:r w:rsidRPr="00A335E2">
              <w:t>3.у5. Осуществление учета инфекционных (паразитарных) заболеваний, пищевых отравлений, профессиональных заболеваний (отравлений).</w:t>
            </w:r>
          </w:p>
          <w:p w:rsidR="00A335E2" w:rsidRPr="00A335E2" w:rsidRDefault="00A335E2">
            <w:pPr>
              <w:pStyle w:val="a7"/>
            </w:pPr>
            <w:r w:rsidRPr="00A335E2">
              <w:t>3.у6. Осуществление учета неинфекционных заболеваний.</w:t>
            </w:r>
          </w:p>
          <w:p w:rsidR="00A335E2" w:rsidRPr="00A335E2" w:rsidRDefault="00A335E2">
            <w:pPr>
              <w:pStyle w:val="a7"/>
            </w:pPr>
            <w:r w:rsidRPr="00A335E2">
              <w:t xml:space="preserve">3.у7. Информирование непосредственного руководителя о санитарно-эпидемиологической </w:t>
            </w:r>
            <w:r w:rsidRPr="00A335E2">
              <w:lastRenderedPageBreak/>
              <w:t>обстановке и принимаемых мерах по обеспечению санитарно-эпидемиологического благополучия населения.</w:t>
            </w:r>
          </w:p>
          <w:p w:rsidR="00A335E2" w:rsidRPr="00A335E2" w:rsidRDefault="00A335E2" w:rsidP="00A335E2"/>
        </w:tc>
      </w:tr>
      <w:tr w:rsidR="00A335E2" w:rsidRPr="00A335E2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5E2" w:rsidRPr="00A335E2" w:rsidRDefault="00A335E2">
            <w:pPr>
              <w:pStyle w:val="a7"/>
              <w:jc w:val="center"/>
            </w:pPr>
            <w:bookmarkStart w:id="11" w:name="sub_1064"/>
            <w:r w:rsidRPr="00A335E2">
              <w:lastRenderedPageBreak/>
              <w:t>4</w:t>
            </w:r>
            <w:bookmarkEnd w:id="11"/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5E2" w:rsidRPr="00A335E2" w:rsidRDefault="00A335E2">
            <w:pPr>
              <w:pStyle w:val="a9"/>
            </w:pPr>
            <w:r w:rsidRPr="00A335E2">
              <w:t>ПК-4. Способен осуществлять профессиональную гигиеническую подготовку и аттестацию должностных лиц и работников организаций, деятельность которых связана с производством, хранением, транспортировкой и реализацией пищевых продуктов и питьевой воды, воспитанием и обучением детей, коммунальным и бытовым обслуживанием населения</w:t>
            </w:r>
          </w:p>
        </w:tc>
        <w:tc>
          <w:tcPr>
            <w:tcW w:w="6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5E2" w:rsidRPr="00A335E2" w:rsidRDefault="00A335E2">
            <w:pPr>
              <w:pStyle w:val="a7"/>
            </w:pPr>
            <w:r w:rsidRPr="00A335E2">
              <w:t>4.з1. Современные методы, средства и формы гигиенического обучения.</w:t>
            </w:r>
          </w:p>
          <w:p w:rsidR="00A335E2" w:rsidRPr="00A335E2" w:rsidRDefault="00A335E2">
            <w:pPr>
              <w:pStyle w:val="a7"/>
            </w:pPr>
            <w:r w:rsidRPr="00A335E2">
              <w:t>4.з2. Актуальные вопросы разработки контрольных заданий для проведения аттестации должностных лиц и работников организаций, деятельность которых связана с производством, хранением, транспортировкой и реализацией пищевых продуктов и питьевой воды, воспитанием и обучением детей, коммунальным и бытовым обслуживанием населения.</w:t>
            </w:r>
          </w:p>
          <w:p w:rsidR="00A335E2" w:rsidRPr="00A335E2" w:rsidRDefault="00A335E2">
            <w:pPr>
              <w:pStyle w:val="a7"/>
            </w:pPr>
            <w:r w:rsidRPr="00A335E2">
              <w:t>4.з3. Современные требования к порядку аттестации должностных лиц и работников организаций, деятельность которых связана с производством, хранением, транспортировкой и реализацией пищевых продуктов и питьевой воды, воспитанием и обучением детей, коммунальным и бытовым обслуживанием населения.</w:t>
            </w:r>
          </w:p>
        </w:tc>
        <w:tc>
          <w:tcPr>
            <w:tcW w:w="5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335E2" w:rsidRPr="00A335E2" w:rsidRDefault="00A335E2">
            <w:pPr>
              <w:pStyle w:val="a7"/>
            </w:pPr>
            <w:r w:rsidRPr="00A335E2">
              <w:t>4.у1. Разработка методических материалов по вопросам проведения гигиенического обучения должностных лиц и работников организаций, деятельность которых связана с производством, хранением, транспортировкой и реализацией пищевых продуктов и питьевой воды, воспитанием и обучением детей, коммунальным и бытовым обслуживанием населения.</w:t>
            </w:r>
          </w:p>
          <w:p w:rsidR="00A335E2" w:rsidRPr="00A335E2" w:rsidRDefault="00A335E2">
            <w:pPr>
              <w:pStyle w:val="a7"/>
            </w:pPr>
            <w:r w:rsidRPr="00A335E2">
              <w:t>4.у2. Создание контрольных (тестовых) заданий, позволяющих оценивать теоретические знания и практические навыки, необходимые для выполнения профессиональных обязанностей должностными лицами и работниками организаций, деятельность которых связана с производством, хранением, транспортировкой и реализацией пищевых продуктов и питьевой воды, воспитанием и обучением детей, коммунальным и бытовым обслуживанием населения.</w:t>
            </w:r>
          </w:p>
        </w:tc>
      </w:tr>
      <w:tr w:rsidR="00A335E2" w:rsidRPr="00A335E2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5E2" w:rsidRPr="00A335E2" w:rsidRDefault="00A335E2">
            <w:pPr>
              <w:pStyle w:val="a7"/>
              <w:jc w:val="center"/>
            </w:pPr>
            <w:bookmarkStart w:id="12" w:name="sub_1065"/>
            <w:r w:rsidRPr="00A335E2">
              <w:t>5</w:t>
            </w:r>
            <w:bookmarkEnd w:id="12"/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5E2" w:rsidRPr="00A335E2" w:rsidRDefault="00A335E2">
            <w:pPr>
              <w:pStyle w:val="a9"/>
            </w:pPr>
            <w:r w:rsidRPr="00A335E2">
              <w:t xml:space="preserve">ПК-5. Способен вести медицинскую документацию, организовывать деятельность находящегося в </w:t>
            </w:r>
            <w:r w:rsidRPr="00A335E2">
              <w:lastRenderedPageBreak/>
              <w:t>распоряжении среднего и младшего медицинского персонала</w:t>
            </w:r>
          </w:p>
        </w:tc>
        <w:tc>
          <w:tcPr>
            <w:tcW w:w="6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5E2" w:rsidRPr="00A335E2" w:rsidRDefault="00A335E2">
            <w:pPr>
              <w:pStyle w:val="a7"/>
            </w:pPr>
            <w:r w:rsidRPr="00A335E2">
              <w:lastRenderedPageBreak/>
              <w:t>5.з1. Актуальные вопросы оформления медицинской документации в медицинских организациях, в том числе в электронной форме.</w:t>
            </w:r>
          </w:p>
          <w:p w:rsidR="00A335E2" w:rsidRPr="00A335E2" w:rsidRDefault="00A335E2">
            <w:pPr>
              <w:pStyle w:val="a7"/>
            </w:pPr>
            <w:r w:rsidRPr="00A335E2">
              <w:t>5.з2. Законодательство Российской Федерации о защите персональных данных пациентов и сведений, составляющих врачебную тайну.</w:t>
            </w:r>
          </w:p>
          <w:p w:rsidR="00A335E2" w:rsidRPr="00A335E2" w:rsidRDefault="00A335E2">
            <w:pPr>
              <w:pStyle w:val="a7"/>
            </w:pPr>
            <w:r w:rsidRPr="00A335E2">
              <w:lastRenderedPageBreak/>
              <w:t>5.з3. Актуальные вопросы работы в информационных системах в сферах здравоохранения, обеспечения санитарно-эпидемиологического благополучия населения и в информационно-телекоммуникационной сети "Интернет".</w:t>
            </w:r>
          </w:p>
          <w:p w:rsidR="00A335E2" w:rsidRPr="00A335E2" w:rsidRDefault="00A335E2">
            <w:pPr>
              <w:pStyle w:val="a7"/>
            </w:pPr>
            <w:r w:rsidRPr="00A335E2">
              <w:t>5.з4. Современные требования к обеспечению внутреннего контроля качества и безопасности медицинской деятельности.</w:t>
            </w:r>
          </w:p>
          <w:p w:rsidR="00A335E2" w:rsidRPr="00A335E2" w:rsidRDefault="00A335E2">
            <w:pPr>
              <w:pStyle w:val="a7"/>
            </w:pPr>
            <w:r w:rsidRPr="00A335E2">
              <w:t>5.з5. Должностные обязанности находящегося в распоряжении среднего и младшего медицинского персонала.</w:t>
            </w:r>
          </w:p>
          <w:p w:rsidR="00A335E2" w:rsidRPr="00A335E2" w:rsidRDefault="00A335E2">
            <w:pPr>
              <w:pStyle w:val="a7"/>
            </w:pPr>
            <w:r w:rsidRPr="00A335E2">
              <w:t xml:space="preserve">5.з6. Современные требования пожарной безопасности, охраны труда и техники безопасности, порядок действия в чрезвычайных ситуациях, личной безопасности и </w:t>
            </w:r>
            <w:proofErr w:type="spellStart"/>
            <w:r w:rsidRPr="00A335E2">
              <w:t>конфликтологии</w:t>
            </w:r>
            <w:proofErr w:type="spellEnd"/>
            <w:r w:rsidRPr="00A335E2">
              <w:t>, правила внутреннего трудового распорядка.</w:t>
            </w:r>
          </w:p>
          <w:p w:rsidR="00A335E2" w:rsidRPr="00A335E2" w:rsidRDefault="00A335E2" w:rsidP="00A335E2"/>
        </w:tc>
        <w:tc>
          <w:tcPr>
            <w:tcW w:w="5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335E2" w:rsidRPr="00A335E2" w:rsidRDefault="00A335E2">
            <w:pPr>
              <w:pStyle w:val="a7"/>
            </w:pPr>
            <w:r w:rsidRPr="00A335E2">
              <w:lastRenderedPageBreak/>
              <w:t>5.y1. Заполнение медицинской документации, журналов, в том числе в электронной форме.</w:t>
            </w:r>
          </w:p>
          <w:p w:rsidR="00A335E2" w:rsidRPr="00A335E2" w:rsidRDefault="00A335E2">
            <w:pPr>
              <w:pStyle w:val="a7"/>
            </w:pPr>
            <w:r w:rsidRPr="00A335E2">
              <w:t xml:space="preserve">5.у2. Использование в работе информационных систем в сфере здравоохранения, обеспечения санитарно-эпидемиологического благополучия населения и информационно-телекоммуникационной </w:t>
            </w:r>
            <w:r w:rsidRPr="00A335E2">
              <w:lastRenderedPageBreak/>
              <w:t>сети "Интернет".</w:t>
            </w:r>
          </w:p>
          <w:p w:rsidR="00A335E2" w:rsidRPr="00A335E2" w:rsidRDefault="00A335E2">
            <w:pPr>
              <w:pStyle w:val="a7"/>
            </w:pPr>
            <w:r w:rsidRPr="00A335E2">
              <w:t>5.у3. Составление плана работы и отчета о своей работе.</w:t>
            </w:r>
          </w:p>
          <w:p w:rsidR="00A335E2" w:rsidRPr="00A335E2" w:rsidRDefault="00A335E2">
            <w:pPr>
              <w:pStyle w:val="a7"/>
            </w:pPr>
            <w:r w:rsidRPr="00A335E2">
              <w:t>5.у4. Выполнение мероприятий по защите персональных данных пациентов и сведений, составляющих врачебную тайну, при использовании их в профессиональной деятельности.</w:t>
            </w:r>
          </w:p>
          <w:p w:rsidR="00A335E2" w:rsidRPr="00A335E2" w:rsidRDefault="00A335E2">
            <w:pPr>
              <w:pStyle w:val="a7"/>
            </w:pPr>
            <w:r w:rsidRPr="00A335E2">
              <w:t>5.у5. Контроль выполнения должностных обязанностей находящимся в распоряжении средним и младшим медицинским персоналом.</w:t>
            </w:r>
          </w:p>
          <w:p w:rsidR="00A335E2" w:rsidRPr="00A335E2" w:rsidRDefault="00A335E2">
            <w:pPr>
              <w:pStyle w:val="a7"/>
            </w:pPr>
            <w:r w:rsidRPr="00A335E2">
              <w:t xml:space="preserve">5.у6. Соблюдение правил внутреннего трудового распорядка, требований пожарной безопасности, охраны труда и техники безопасности, порядка действия в чрезвычайных ситуациях, личной безопасности и </w:t>
            </w:r>
            <w:proofErr w:type="spellStart"/>
            <w:r w:rsidRPr="00A335E2">
              <w:t>конфликтологии</w:t>
            </w:r>
            <w:proofErr w:type="spellEnd"/>
            <w:r w:rsidRPr="00A335E2">
              <w:t>.</w:t>
            </w:r>
          </w:p>
        </w:tc>
      </w:tr>
      <w:tr w:rsidR="00A335E2" w:rsidRPr="00A335E2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5E2" w:rsidRPr="00A335E2" w:rsidRDefault="00A335E2">
            <w:pPr>
              <w:pStyle w:val="a7"/>
              <w:jc w:val="center"/>
            </w:pPr>
            <w:bookmarkStart w:id="13" w:name="sub_1066"/>
            <w:r w:rsidRPr="00A335E2">
              <w:lastRenderedPageBreak/>
              <w:t>6</w:t>
            </w:r>
            <w:bookmarkEnd w:id="13"/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5E2" w:rsidRPr="00A335E2" w:rsidRDefault="00A335E2">
            <w:pPr>
              <w:pStyle w:val="a9"/>
            </w:pPr>
            <w:r w:rsidRPr="00A335E2">
              <w:t>ПК-6. Способен оказывать медицинскую помощь в экстренной форме</w:t>
            </w:r>
          </w:p>
        </w:tc>
        <w:tc>
          <w:tcPr>
            <w:tcW w:w="6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5E2" w:rsidRPr="00A335E2" w:rsidRDefault="00A335E2">
            <w:pPr>
              <w:pStyle w:val="a7"/>
            </w:pPr>
            <w:r w:rsidRPr="00A335E2">
              <w:t xml:space="preserve">6.з1. Принципы и методы оказания медицинской помощи в экстренной форме в соответствии с нормативными правовыми актами и </w:t>
            </w:r>
            <w:hyperlink r:id="rId15" w:history="1">
              <w:r w:rsidRPr="00A335E2">
                <w:rPr>
                  <w:rStyle w:val="a4"/>
                </w:rPr>
                <w:t>клиническими рекомендациями</w:t>
              </w:r>
            </w:hyperlink>
            <w:r w:rsidRPr="00A335E2">
              <w:t>.</w:t>
            </w:r>
          </w:p>
          <w:p w:rsidR="00A335E2" w:rsidRPr="00A335E2" w:rsidRDefault="00A335E2">
            <w:pPr>
              <w:pStyle w:val="a7"/>
            </w:pPr>
            <w:r w:rsidRPr="00A335E2">
              <w:t>6.з2. Клинические признаки состояний, требующих оказания медицинской помощи в экстренной форме.</w:t>
            </w:r>
          </w:p>
          <w:p w:rsidR="00A335E2" w:rsidRPr="00A335E2" w:rsidRDefault="00A335E2">
            <w:pPr>
              <w:pStyle w:val="a7"/>
            </w:pPr>
            <w:r w:rsidRPr="00A335E2">
              <w:t>6.з3. Факторы риска, представляющие непосредственную угрозу для собственной жизни и здоровья, жизни и здоровья пострадавшего (пострадавших) и окружающих лиц, методы устранения указанных факторов риска.</w:t>
            </w:r>
          </w:p>
          <w:p w:rsidR="00A335E2" w:rsidRPr="00A335E2" w:rsidRDefault="00A335E2">
            <w:pPr>
              <w:pStyle w:val="a7"/>
            </w:pPr>
            <w:r w:rsidRPr="00A335E2">
              <w:t xml:space="preserve">6.з4. Правила и порядок проведения первичного осмотра пациента (пострадавшего) при оказании медицинской помощи в экстренной форме при отсутствии сознания; остановке дыхания и (или) остановке кровообращения; нарушении проходимости дыхательных путей инородным телом и иных угрожающих жизни и здоровью нарушениях </w:t>
            </w:r>
            <w:r w:rsidRPr="00A335E2">
              <w:lastRenderedPageBreak/>
              <w:t xml:space="preserve">дыхания; наружных кровотечениях; травмах, ранениях и поражениях, вызванных механическими, химическими, электрическими, термическими поражающими факторами, воздействием излучения; отравлениях; укусах или </w:t>
            </w:r>
            <w:proofErr w:type="spellStart"/>
            <w:r w:rsidRPr="00A335E2">
              <w:t>ужаливаниях</w:t>
            </w:r>
            <w:proofErr w:type="spellEnd"/>
            <w:r w:rsidRPr="00A335E2">
              <w:t xml:space="preserve"> ядовитых животных; судорожном приступе, сопровождающемся потерей сознания; острых психологических реакциях на стресс.</w:t>
            </w:r>
          </w:p>
          <w:p w:rsidR="00A335E2" w:rsidRPr="00A335E2" w:rsidRDefault="00A335E2">
            <w:pPr>
              <w:pStyle w:val="a7"/>
            </w:pPr>
            <w:r w:rsidRPr="00A335E2">
              <w:t>6.з5. Правила эффективной коммуникации с пациентами, их законными представителями, окружающими лицами и медицинскими работниками при оказании медицинской помощи в экстренной форме.</w:t>
            </w:r>
          </w:p>
          <w:p w:rsidR="00A335E2" w:rsidRPr="00A335E2" w:rsidRDefault="00A335E2">
            <w:pPr>
              <w:pStyle w:val="a7"/>
            </w:pPr>
            <w:r w:rsidRPr="00A335E2">
              <w:t>6.з6. Алгоритм обращения в службы спасения, в том числе вызова выездной бригады скорой медицинской помощи.</w:t>
            </w:r>
          </w:p>
          <w:p w:rsidR="00A335E2" w:rsidRPr="00A335E2" w:rsidRDefault="00A335E2">
            <w:pPr>
              <w:pStyle w:val="a7"/>
            </w:pPr>
            <w:r w:rsidRPr="00A335E2">
              <w:t>6.з7. Принципы действия приборов для наружной электроимпульсной терапии (</w:t>
            </w:r>
            <w:proofErr w:type="spellStart"/>
            <w:r w:rsidRPr="00A335E2">
              <w:t>дефибрилляции</w:t>
            </w:r>
            <w:proofErr w:type="spellEnd"/>
            <w:r w:rsidRPr="00A335E2">
              <w:t>).</w:t>
            </w:r>
          </w:p>
          <w:p w:rsidR="00A335E2" w:rsidRPr="00A335E2" w:rsidRDefault="00A335E2">
            <w:pPr>
              <w:pStyle w:val="a7"/>
            </w:pPr>
            <w:r w:rsidRPr="00A335E2">
              <w:t>6.з8. Правила выполнения наружной электроимпульсной терапии (</w:t>
            </w:r>
            <w:proofErr w:type="spellStart"/>
            <w:r w:rsidRPr="00A335E2">
              <w:t>дефибрилляции</w:t>
            </w:r>
            <w:proofErr w:type="spellEnd"/>
            <w:r w:rsidRPr="00A335E2">
              <w:t>) с использованием автоматического наружного дефибриллятора.</w:t>
            </w:r>
          </w:p>
          <w:p w:rsidR="00A335E2" w:rsidRPr="00A335E2" w:rsidRDefault="00A335E2">
            <w:pPr>
              <w:pStyle w:val="a7"/>
            </w:pPr>
            <w:r w:rsidRPr="00A335E2">
              <w:t>6.з9. Медицинские показания и медицинские противопоказания к проведению реанимационных мероприятий.</w:t>
            </w:r>
          </w:p>
          <w:p w:rsidR="00A335E2" w:rsidRPr="00A335E2" w:rsidRDefault="00A335E2">
            <w:pPr>
              <w:pStyle w:val="a7"/>
            </w:pPr>
            <w:r w:rsidRPr="00A335E2">
              <w:t>6.з10. Правила проведения базовой сердечно-легочной реанимации.</w:t>
            </w:r>
          </w:p>
          <w:p w:rsidR="00A335E2" w:rsidRPr="00A335E2" w:rsidRDefault="00A335E2">
            <w:pPr>
              <w:pStyle w:val="a7"/>
            </w:pPr>
            <w:r w:rsidRPr="00A335E2">
              <w:t>6.з11. Методы обеспечения проходимости дыхательных путей.</w:t>
            </w:r>
          </w:p>
          <w:p w:rsidR="00A335E2" w:rsidRPr="00A335E2" w:rsidRDefault="00A335E2">
            <w:pPr>
              <w:pStyle w:val="a7"/>
            </w:pPr>
            <w:r w:rsidRPr="00A335E2">
              <w:t>6.з12. Правила остановки наружных кровотечений.</w:t>
            </w:r>
          </w:p>
          <w:p w:rsidR="00A335E2" w:rsidRPr="00A335E2" w:rsidRDefault="00A335E2">
            <w:pPr>
              <w:pStyle w:val="a7"/>
            </w:pPr>
            <w:r w:rsidRPr="00A335E2">
              <w:t>6.з13. Правила наложения повязок при оказании медицинской помощи в экстренной форме.</w:t>
            </w:r>
          </w:p>
          <w:p w:rsidR="00A335E2" w:rsidRPr="00A335E2" w:rsidRDefault="00A335E2">
            <w:pPr>
              <w:pStyle w:val="a7"/>
            </w:pPr>
            <w:r w:rsidRPr="00A335E2">
              <w:t xml:space="preserve">6.з14. Способы охлаждения при травмах, воздействиях излучения, высоких температур, химических веществ, укусах или </w:t>
            </w:r>
            <w:proofErr w:type="spellStart"/>
            <w:r w:rsidRPr="00A335E2">
              <w:t>ужаливаниях</w:t>
            </w:r>
            <w:proofErr w:type="spellEnd"/>
            <w:r w:rsidRPr="00A335E2">
              <w:t xml:space="preserve"> ядовитых животных; проведения термоизоляции и согревания при воздействии низких </w:t>
            </w:r>
            <w:r w:rsidRPr="00A335E2">
              <w:lastRenderedPageBreak/>
              <w:t>температур.</w:t>
            </w:r>
          </w:p>
          <w:p w:rsidR="00A335E2" w:rsidRPr="00A335E2" w:rsidRDefault="00A335E2">
            <w:pPr>
              <w:pStyle w:val="a7"/>
            </w:pPr>
            <w:r w:rsidRPr="00A335E2">
              <w:t>6.з15. Методы иммобилизации с использованием медицинских изделий и подручных средств.</w:t>
            </w:r>
          </w:p>
          <w:p w:rsidR="00A335E2" w:rsidRPr="00A335E2" w:rsidRDefault="00A335E2">
            <w:pPr>
              <w:pStyle w:val="a7"/>
            </w:pPr>
            <w:r w:rsidRPr="00A335E2">
              <w:t>6.з16. Правила использования средств индивидуальной защиты при оказании медицинской помощи в экстренной форме.</w:t>
            </w:r>
          </w:p>
          <w:p w:rsidR="00A335E2" w:rsidRPr="00A335E2" w:rsidRDefault="00A335E2">
            <w:pPr>
              <w:pStyle w:val="a7"/>
            </w:pPr>
            <w:r w:rsidRPr="00A335E2">
              <w:t>6.з17. Правила и порядок проведения мониторинга состояния пациента при оказании медицинской помощи в экстренной форме, порядок передачи пациента выездной бригаде скорой медицинской помощи.</w:t>
            </w:r>
          </w:p>
          <w:p w:rsidR="00A335E2" w:rsidRPr="00A335E2" w:rsidRDefault="00A335E2">
            <w:pPr>
              <w:pStyle w:val="a7"/>
            </w:pPr>
            <w:r w:rsidRPr="00A335E2">
              <w:t>6.з18. Порядок применения лекарственных препаратов и медицинских изделий при оказании медицинской помощи в экстренной форме.</w:t>
            </w:r>
          </w:p>
        </w:tc>
        <w:tc>
          <w:tcPr>
            <w:tcW w:w="5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335E2" w:rsidRPr="00A335E2" w:rsidRDefault="00A335E2">
            <w:pPr>
              <w:pStyle w:val="a7"/>
            </w:pPr>
            <w:r w:rsidRPr="00A335E2">
              <w:lastRenderedPageBreak/>
              <w:t>6.у1. Диагностика состояний, требующих оказания медицинской помощи в экстренной форме.</w:t>
            </w:r>
          </w:p>
          <w:p w:rsidR="00A335E2" w:rsidRPr="00A335E2" w:rsidRDefault="00A335E2">
            <w:pPr>
              <w:pStyle w:val="a7"/>
            </w:pPr>
            <w:r w:rsidRPr="00A335E2">
              <w:t>6.у2. Определение факторов, представляющих непосредственную угрозу для собственной жизни и здоровья, жизни и здоровья пострадавшего (пострадавших) и окружающих лиц.</w:t>
            </w:r>
          </w:p>
          <w:p w:rsidR="00A335E2" w:rsidRPr="00A335E2" w:rsidRDefault="00A335E2">
            <w:pPr>
              <w:pStyle w:val="a7"/>
            </w:pPr>
            <w:r w:rsidRPr="00A335E2">
              <w:t xml:space="preserve">6.у3. Устранение факторов, представляющих непосредственную угрозу для жизни и здоровья пострадавшего (пострадавших), а также участников оказания медицинской помощи в экстренной форме и окружающих лиц, в том числе предотвращение дополнительного </w:t>
            </w:r>
            <w:proofErr w:type="spellStart"/>
            <w:r w:rsidRPr="00A335E2">
              <w:t>травмирования</w:t>
            </w:r>
            <w:proofErr w:type="spellEnd"/>
            <w:r w:rsidRPr="00A335E2">
              <w:t xml:space="preserve"> пострадавшего (пострадавших).</w:t>
            </w:r>
          </w:p>
          <w:p w:rsidR="00A335E2" w:rsidRPr="00A335E2" w:rsidRDefault="00A335E2">
            <w:pPr>
              <w:pStyle w:val="a7"/>
            </w:pPr>
            <w:r w:rsidRPr="00A335E2">
              <w:t xml:space="preserve">6.у4. Обеспечение собственной безопасности, в том числе с использованием средств индивидуальной </w:t>
            </w:r>
            <w:r w:rsidRPr="00A335E2">
              <w:lastRenderedPageBreak/>
              <w:t>защиты.</w:t>
            </w:r>
          </w:p>
          <w:p w:rsidR="00A335E2" w:rsidRPr="00A335E2" w:rsidRDefault="00A335E2">
            <w:pPr>
              <w:pStyle w:val="a7"/>
            </w:pPr>
            <w:r w:rsidRPr="00A335E2">
              <w:t>6.у5. Вызов выездной бригады скорой медицинской помощи, перемещение, транспортировка пострадавшего, передача пострадавшего выездной бригаде скорой медицинской помощи.</w:t>
            </w:r>
          </w:p>
          <w:p w:rsidR="00A335E2" w:rsidRPr="00A335E2" w:rsidRDefault="00A335E2">
            <w:pPr>
              <w:pStyle w:val="a7"/>
            </w:pPr>
            <w:r w:rsidRPr="00A335E2">
              <w:t>6.у6. Оценка количества пострадавших.</w:t>
            </w:r>
          </w:p>
          <w:p w:rsidR="00A335E2" w:rsidRPr="00A335E2" w:rsidRDefault="00A335E2">
            <w:pPr>
              <w:pStyle w:val="a7"/>
            </w:pPr>
            <w:r w:rsidRPr="00A335E2">
              <w:t>6.у7. Устное информирование пострадавшего и окружающих лиц о готовности оказывать медицинскую помощь в экстренной форме, а также о начале проведения мероприятий по оказанию медицинской помощи в экстренной форме.</w:t>
            </w:r>
          </w:p>
          <w:p w:rsidR="00A335E2" w:rsidRPr="00A335E2" w:rsidRDefault="00A335E2">
            <w:pPr>
              <w:pStyle w:val="a7"/>
            </w:pPr>
            <w:r w:rsidRPr="00A335E2">
              <w:t>6.у8. Осуществление эффективной коммуникации с пациентом, его законным представителем, окружающими лицами и медицинскими работниками, в том числе выездной бригадой скорой медицинской помощи при оказании медицинской помощи в экстренной форме.</w:t>
            </w:r>
          </w:p>
          <w:p w:rsidR="00A335E2" w:rsidRPr="00A335E2" w:rsidRDefault="00A335E2">
            <w:pPr>
              <w:pStyle w:val="a7"/>
            </w:pPr>
            <w:r w:rsidRPr="00A335E2">
              <w:t>6.у9. Устранение воздействия повреждающих факторов на пострадавшего.</w:t>
            </w:r>
          </w:p>
          <w:p w:rsidR="00A335E2" w:rsidRPr="00A335E2" w:rsidRDefault="00A335E2">
            <w:pPr>
              <w:pStyle w:val="a7"/>
            </w:pPr>
            <w:r w:rsidRPr="00A335E2">
              <w:t>6.у10. Извлечение пострадавшего из транспортного средства или других труднодоступных мест.</w:t>
            </w:r>
          </w:p>
          <w:p w:rsidR="00A335E2" w:rsidRPr="00A335E2" w:rsidRDefault="00A335E2">
            <w:pPr>
              <w:pStyle w:val="a7"/>
            </w:pPr>
            <w:r w:rsidRPr="00A335E2">
              <w:t>6.у11. Перемещение пострадавшего в безопасное место.</w:t>
            </w:r>
          </w:p>
          <w:p w:rsidR="00A335E2" w:rsidRPr="00A335E2" w:rsidRDefault="00A335E2">
            <w:pPr>
              <w:pStyle w:val="a7"/>
            </w:pPr>
            <w:r w:rsidRPr="00A335E2">
              <w:t>6.у12. Обеспечение проходимости дыхательных путей при их закупорке инородным телом.</w:t>
            </w:r>
          </w:p>
          <w:p w:rsidR="00A335E2" w:rsidRPr="00A335E2" w:rsidRDefault="00A335E2">
            <w:pPr>
              <w:pStyle w:val="a7"/>
            </w:pPr>
            <w:r w:rsidRPr="00A335E2">
              <w:t>6.у13. Проведение первичного осмотра пациента при состояниях, требующих оказания медицинской помощи в экстренной форме.</w:t>
            </w:r>
          </w:p>
          <w:p w:rsidR="00A335E2" w:rsidRPr="00A335E2" w:rsidRDefault="00A335E2">
            <w:pPr>
              <w:pStyle w:val="a7"/>
            </w:pPr>
            <w:r w:rsidRPr="00A335E2">
              <w:t xml:space="preserve">6.у14. Осуществление мероприятий по временной остановке наружного кровотечения, в том числе прямым давлением на рану, наложением давящей повязки (в том числе с фиксацией инородного тела), </w:t>
            </w:r>
            <w:r w:rsidRPr="00A335E2">
              <w:lastRenderedPageBreak/>
              <w:t>наложением кровоостанавливающего жгута.</w:t>
            </w:r>
          </w:p>
          <w:p w:rsidR="00A335E2" w:rsidRPr="00A335E2" w:rsidRDefault="00A335E2">
            <w:pPr>
              <w:pStyle w:val="a7"/>
            </w:pPr>
            <w:r w:rsidRPr="00A335E2">
              <w:t>6.у15. Определение наличия признаков жизни у пострадавшего (наличие сознания, наличие дыхания с помощью слуха, зрения и осязания).</w:t>
            </w:r>
          </w:p>
          <w:p w:rsidR="00A335E2" w:rsidRPr="00A335E2" w:rsidRDefault="00A335E2">
            <w:pPr>
              <w:pStyle w:val="a7"/>
            </w:pPr>
            <w:r w:rsidRPr="00A335E2">
              <w:t>6.у16. Проведение сердечно-легочной реанимации и поддержание проходимости дыхательных путей.</w:t>
            </w:r>
          </w:p>
          <w:p w:rsidR="00A335E2" w:rsidRPr="00A335E2" w:rsidRDefault="00A335E2">
            <w:pPr>
              <w:pStyle w:val="a7"/>
            </w:pPr>
            <w:r w:rsidRPr="00A335E2">
              <w:t>6.у17. Использование автоматического наружного дефибриллятора.</w:t>
            </w:r>
          </w:p>
          <w:p w:rsidR="00A335E2" w:rsidRPr="00A335E2" w:rsidRDefault="00A335E2">
            <w:pPr>
              <w:pStyle w:val="a7"/>
            </w:pPr>
            <w:r w:rsidRPr="00A335E2">
              <w:t xml:space="preserve">6.у18. Наложение </w:t>
            </w:r>
            <w:proofErr w:type="spellStart"/>
            <w:r w:rsidRPr="00A335E2">
              <w:t>окклюзионной</w:t>
            </w:r>
            <w:proofErr w:type="spellEnd"/>
            <w:r w:rsidRPr="00A335E2">
              <w:t xml:space="preserve"> (герметизирующей) повязки при ранении грудной клетки.</w:t>
            </w:r>
          </w:p>
          <w:p w:rsidR="00A335E2" w:rsidRPr="00A335E2" w:rsidRDefault="00A335E2">
            <w:pPr>
              <w:pStyle w:val="a7"/>
            </w:pPr>
            <w:r w:rsidRPr="00A335E2">
              <w:t>6.у19. Промывание желудка.</w:t>
            </w:r>
          </w:p>
          <w:p w:rsidR="00A335E2" w:rsidRPr="00A335E2" w:rsidRDefault="00A335E2">
            <w:pPr>
              <w:pStyle w:val="a7"/>
            </w:pPr>
            <w:r w:rsidRPr="00A335E2">
              <w:t xml:space="preserve">6.у20. Охлаждение при травмах, воздействиях излучения, высоких температур, химических веществ, укусах или </w:t>
            </w:r>
            <w:proofErr w:type="spellStart"/>
            <w:r w:rsidRPr="00A335E2">
              <w:t>ужаливаниях</w:t>
            </w:r>
            <w:proofErr w:type="spellEnd"/>
            <w:r w:rsidRPr="00A335E2">
              <w:t xml:space="preserve"> ядовитых животных.</w:t>
            </w:r>
          </w:p>
          <w:p w:rsidR="00A335E2" w:rsidRPr="00A335E2" w:rsidRDefault="00A335E2">
            <w:pPr>
              <w:pStyle w:val="a7"/>
            </w:pPr>
            <w:r w:rsidRPr="00A335E2">
              <w:t>6.у21. Проведение термоизоляции и согревания при воздействии низких температур.</w:t>
            </w:r>
          </w:p>
          <w:p w:rsidR="00A335E2" w:rsidRPr="00A335E2" w:rsidRDefault="00A335E2">
            <w:pPr>
              <w:pStyle w:val="a7"/>
            </w:pPr>
            <w:r w:rsidRPr="00A335E2">
              <w:t xml:space="preserve">6.у22. Проведение иммобилизации (обездвиживания) с использованием медицинских изделий или подручных средств; </w:t>
            </w:r>
            <w:proofErr w:type="spellStart"/>
            <w:r w:rsidRPr="00A335E2">
              <w:t>аутоиммобилизация</w:t>
            </w:r>
            <w:proofErr w:type="spellEnd"/>
            <w:r w:rsidRPr="00A335E2">
              <w:t xml:space="preserve"> или обездвиживание руками травмированных частей тела.</w:t>
            </w:r>
          </w:p>
          <w:p w:rsidR="00A335E2" w:rsidRPr="00A335E2" w:rsidRDefault="00A335E2">
            <w:pPr>
              <w:pStyle w:val="a7"/>
            </w:pPr>
            <w:r w:rsidRPr="00A335E2">
              <w:t xml:space="preserve">6.у23. Предотвращение дополнительного </w:t>
            </w:r>
            <w:proofErr w:type="spellStart"/>
            <w:r w:rsidRPr="00A335E2">
              <w:t>травмирования</w:t>
            </w:r>
            <w:proofErr w:type="spellEnd"/>
            <w:r w:rsidRPr="00A335E2">
              <w:t xml:space="preserve"> головы при судорожном приступе, сопровождающемся потерей сознания.</w:t>
            </w:r>
          </w:p>
          <w:p w:rsidR="00A335E2" w:rsidRPr="00A335E2" w:rsidRDefault="00A335E2">
            <w:pPr>
              <w:pStyle w:val="a7"/>
            </w:pPr>
            <w:r w:rsidRPr="00A335E2">
              <w:t>6.у24. Придание и поддержание оптимального положения тела пострадавшего в зависимости от его состояния.</w:t>
            </w:r>
          </w:p>
          <w:p w:rsidR="00A335E2" w:rsidRPr="00A335E2" w:rsidRDefault="00A335E2">
            <w:pPr>
              <w:pStyle w:val="a7"/>
            </w:pPr>
            <w:r w:rsidRPr="00A335E2">
              <w:t>6.у25. Осуществление контроля состояния пострадавшего (наличия сознания, дыхания, кровообращения и отсутствия наружного кровотечения); оказание пострадавшему психологической поддержки.</w:t>
            </w:r>
          </w:p>
          <w:p w:rsidR="00A335E2" w:rsidRPr="00A335E2" w:rsidRDefault="00A335E2">
            <w:pPr>
              <w:pStyle w:val="a7"/>
            </w:pPr>
            <w:r w:rsidRPr="00A335E2">
              <w:t xml:space="preserve">6.у26. Применение лекарственных препаратов и </w:t>
            </w:r>
            <w:r w:rsidRPr="00A335E2">
              <w:lastRenderedPageBreak/>
              <w:t>медицинских изделий при оказании медицинской помощи в экстренной форме.</w:t>
            </w:r>
          </w:p>
        </w:tc>
      </w:tr>
    </w:tbl>
    <w:p w:rsidR="00A335E2" w:rsidRDefault="00A335E2"/>
    <w:p w:rsidR="00A335E2" w:rsidRDefault="00A335E2" w:rsidP="004E69B2">
      <w:pPr>
        <w:pStyle w:val="1"/>
      </w:pPr>
      <w:bookmarkStart w:id="14" w:name="sub_1300"/>
      <w:r>
        <w:t>III. Учебный план</w:t>
      </w:r>
      <w:r>
        <w:rPr>
          <w:vertAlign w:val="superscript"/>
        </w:rPr>
        <w:t> </w:t>
      </w:r>
      <w:hyperlink w:anchor="sub_555" w:history="1">
        <w:r>
          <w:rPr>
            <w:rStyle w:val="a4"/>
            <w:b w:val="0"/>
            <w:bCs w:val="0"/>
            <w:vertAlign w:val="superscript"/>
          </w:rPr>
          <w:t>5</w:t>
        </w:r>
      </w:hyperlink>
      <w:bookmarkEnd w:id="14"/>
    </w:p>
    <w:p w:rsidR="00A335E2" w:rsidRDefault="00A335E2">
      <w:bookmarkStart w:id="15" w:name="sub_1007"/>
      <w:r>
        <w:t>7. Учебный план:</w:t>
      </w:r>
      <w:bookmarkEnd w:id="15"/>
    </w:p>
    <w:p w:rsidR="0036193B" w:rsidRDefault="0036193B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32"/>
        <w:gridCol w:w="10367"/>
        <w:gridCol w:w="956"/>
        <w:gridCol w:w="957"/>
        <w:gridCol w:w="957"/>
        <w:gridCol w:w="957"/>
      </w:tblGrid>
      <w:tr w:rsidR="00193C5E" w:rsidRPr="00A335E2" w:rsidTr="002B44AC">
        <w:tc>
          <w:tcPr>
            <w:tcW w:w="83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5E" w:rsidRPr="00A335E2" w:rsidRDefault="00193C5E" w:rsidP="00193C5E">
            <w:pPr>
              <w:pStyle w:val="a7"/>
              <w:jc w:val="center"/>
            </w:pPr>
            <w:r w:rsidRPr="00A335E2">
              <w:t>№</w:t>
            </w:r>
          </w:p>
          <w:p w:rsidR="00193C5E" w:rsidRPr="00A335E2" w:rsidRDefault="00193C5E" w:rsidP="00193C5E">
            <w:pPr>
              <w:pStyle w:val="a7"/>
              <w:jc w:val="center"/>
            </w:pPr>
            <w:r w:rsidRPr="00A335E2">
              <w:t>п/п</w:t>
            </w:r>
          </w:p>
        </w:tc>
        <w:tc>
          <w:tcPr>
            <w:tcW w:w="10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5E" w:rsidRPr="00A335E2" w:rsidRDefault="00193C5E">
            <w:pPr>
              <w:pStyle w:val="a9"/>
              <w:rPr>
                <w:rStyle w:val="a3"/>
              </w:rPr>
            </w:pPr>
            <w:r w:rsidRPr="00A335E2">
              <w:rPr>
                <w:rStyle w:val="a3"/>
              </w:rPr>
              <w:t>Наименования модулей, тем, разделов практики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5E" w:rsidRPr="00A335E2" w:rsidRDefault="00193C5E">
            <w:pPr>
              <w:pStyle w:val="a7"/>
              <w:jc w:val="center"/>
            </w:pPr>
            <w:r w:rsidRPr="00A335E2">
              <w:t>всего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5E" w:rsidRPr="00A335E2" w:rsidRDefault="00193C5E">
            <w:pPr>
              <w:pStyle w:val="a7"/>
              <w:jc w:val="center"/>
            </w:pPr>
            <w:r w:rsidRPr="00A335E2">
              <w:t>лекции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5E" w:rsidRPr="00A335E2" w:rsidRDefault="00193C5E">
            <w:pPr>
              <w:pStyle w:val="a7"/>
              <w:jc w:val="center"/>
            </w:pPr>
            <w:r w:rsidRPr="00A335E2">
              <w:t>практика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93C5E" w:rsidRPr="00A335E2" w:rsidRDefault="00193C5E">
            <w:pPr>
              <w:pStyle w:val="a7"/>
              <w:jc w:val="center"/>
            </w:pPr>
            <w:r w:rsidRPr="00A335E2">
              <w:t>аттестация</w:t>
            </w:r>
          </w:p>
        </w:tc>
      </w:tr>
      <w:tr w:rsidR="00193C5E" w:rsidRPr="00A335E2" w:rsidTr="002B44AC">
        <w:tc>
          <w:tcPr>
            <w:tcW w:w="83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5E" w:rsidRPr="00A335E2" w:rsidRDefault="00193C5E">
            <w:pPr>
              <w:pStyle w:val="a7"/>
              <w:jc w:val="center"/>
              <w:rPr>
                <w:b/>
              </w:rPr>
            </w:pPr>
            <w:bookmarkStart w:id="16" w:name="sub_1071"/>
            <w:r w:rsidRPr="00A335E2">
              <w:rPr>
                <w:b/>
              </w:rPr>
              <w:t>1</w:t>
            </w:r>
            <w:bookmarkEnd w:id="16"/>
          </w:p>
        </w:tc>
        <w:tc>
          <w:tcPr>
            <w:tcW w:w="10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5E" w:rsidRPr="00A335E2" w:rsidRDefault="00193C5E">
            <w:pPr>
              <w:pStyle w:val="a9"/>
              <w:rPr>
                <w:b/>
              </w:rPr>
            </w:pPr>
            <w:r w:rsidRPr="00A335E2">
              <w:rPr>
                <w:rStyle w:val="a3"/>
              </w:rPr>
              <w:t>Модуль 1.</w:t>
            </w:r>
            <w:r w:rsidRPr="00A335E2">
              <w:rPr>
                <w:b/>
              </w:rPr>
              <w:t xml:space="preserve"> Актуальные вопросы профессиональной деятельности специалиста в области эпидемиологии (паразитологии)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5E" w:rsidRPr="00A335E2" w:rsidRDefault="00193C5E">
            <w:pPr>
              <w:pStyle w:val="a7"/>
              <w:jc w:val="center"/>
              <w:rPr>
                <w:b/>
              </w:rPr>
            </w:pPr>
            <w:r w:rsidRPr="00A335E2">
              <w:rPr>
                <w:b/>
              </w:rPr>
              <w:t>6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5E" w:rsidRPr="00A335E2" w:rsidRDefault="00193C5E">
            <w:pPr>
              <w:pStyle w:val="a7"/>
              <w:jc w:val="center"/>
              <w:rPr>
                <w:b/>
              </w:rPr>
            </w:pPr>
            <w:r w:rsidRPr="00A335E2">
              <w:rPr>
                <w:b/>
              </w:rPr>
              <w:t>6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5E" w:rsidRPr="00A335E2" w:rsidRDefault="00193C5E">
            <w:pPr>
              <w:pStyle w:val="a7"/>
              <w:jc w:val="center"/>
              <w:rPr>
                <w:b/>
              </w:rPr>
            </w:pPr>
            <w:r w:rsidRPr="00A335E2">
              <w:rPr>
                <w:b/>
              </w:rPr>
              <w:t>0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93C5E" w:rsidRPr="00A335E2" w:rsidRDefault="00193C5E">
            <w:pPr>
              <w:pStyle w:val="a7"/>
              <w:jc w:val="center"/>
              <w:rPr>
                <w:b/>
              </w:rPr>
            </w:pPr>
            <w:r w:rsidRPr="00A335E2">
              <w:rPr>
                <w:b/>
              </w:rPr>
              <w:t>0</w:t>
            </w:r>
          </w:p>
        </w:tc>
      </w:tr>
      <w:tr w:rsidR="00193C5E" w:rsidRPr="00A335E2" w:rsidTr="002B44AC">
        <w:tc>
          <w:tcPr>
            <w:tcW w:w="83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5E" w:rsidRPr="00A335E2" w:rsidRDefault="00193C5E">
            <w:pPr>
              <w:pStyle w:val="a7"/>
              <w:jc w:val="center"/>
            </w:pPr>
            <w:bookmarkStart w:id="17" w:name="sub_1711"/>
            <w:r w:rsidRPr="00A335E2">
              <w:t>1.1</w:t>
            </w:r>
            <w:bookmarkEnd w:id="17"/>
          </w:p>
        </w:tc>
        <w:tc>
          <w:tcPr>
            <w:tcW w:w="10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5E" w:rsidRPr="00A335E2" w:rsidRDefault="00193C5E">
            <w:pPr>
              <w:pStyle w:val="a9"/>
            </w:pPr>
            <w:r w:rsidRPr="00A335E2">
              <w:t>Современное нормативное правовое регулирование и организация деятельности специалиста со средним медицинским образованием в области эпидемиологии (паразитологии)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5E" w:rsidRPr="00A335E2" w:rsidRDefault="00193C5E">
            <w:pPr>
              <w:pStyle w:val="a7"/>
              <w:jc w:val="center"/>
            </w:pPr>
            <w:r w:rsidRPr="00A335E2">
              <w:t>2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5E" w:rsidRPr="00A335E2" w:rsidRDefault="00193C5E">
            <w:pPr>
              <w:pStyle w:val="a7"/>
              <w:jc w:val="center"/>
            </w:pPr>
            <w:r w:rsidRPr="00A335E2">
              <w:t>2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5E" w:rsidRPr="00A335E2" w:rsidRDefault="00193C5E">
            <w:pPr>
              <w:pStyle w:val="a7"/>
              <w:jc w:val="center"/>
            </w:pPr>
            <w:r w:rsidRPr="00A335E2">
              <w:t>0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93C5E" w:rsidRPr="00A335E2" w:rsidRDefault="00193C5E">
            <w:pPr>
              <w:pStyle w:val="a7"/>
              <w:jc w:val="center"/>
            </w:pPr>
            <w:r w:rsidRPr="00A335E2">
              <w:t>0</w:t>
            </w:r>
          </w:p>
        </w:tc>
      </w:tr>
      <w:tr w:rsidR="00193C5E" w:rsidRPr="00A335E2" w:rsidTr="002B44AC">
        <w:tc>
          <w:tcPr>
            <w:tcW w:w="83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5E" w:rsidRPr="00A335E2" w:rsidRDefault="00193C5E">
            <w:pPr>
              <w:pStyle w:val="a7"/>
              <w:jc w:val="center"/>
            </w:pPr>
            <w:bookmarkStart w:id="18" w:name="sub_1712"/>
            <w:r w:rsidRPr="00A335E2">
              <w:t>1.2</w:t>
            </w:r>
            <w:bookmarkEnd w:id="18"/>
          </w:p>
        </w:tc>
        <w:tc>
          <w:tcPr>
            <w:tcW w:w="10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5E" w:rsidRPr="00A335E2" w:rsidRDefault="00193C5E">
            <w:pPr>
              <w:pStyle w:val="a9"/>
            </w:pPr>
            <w:r w:rsidRPr="00A335E2">
              <w:t>Современные требования к обеспечению инфекционной безопасности при проведении санитарно-эпидемиологических исследований и обследований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5E" w:rsidRPr="00A335E2" w:rsidRDefault="00193C5E">
            <w:pPr>
              <w:pStyle w:val="a7"/>
              <w:jc w:val="center"/>
            </w:pPr>
            <w:r w:rsidRPr="00A335E2">
              <w:t>4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5E" w:rsidRPr="00A335E2" w:rsidRDefault="00193C5E">
            <w:pPr>
              <w:pStyle w:val="a7"/>
              <w:jc w:val="center"/>
            </w:pPr>
            <w:r w:rsidRPr="00A335E2">
              <w:t>4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5E" w:rsidRPr="00A335E2" w:rsidRDefault="00193C5E">
            <w:pPr>
              <w:pStyle w:val="a7"/>
              <w:jc w:val="center"/>
            </w:pPr>
            <w:r w:rsidRPr="00A335E2">
              <w:t>0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93C5E" w:rsidRPr="00A335E2" w:rsidRDefault="00193C5E">
            <w:pPr>
              <w:pStyle w:val="a7"/>
              <w:jc w:val="center"/>
            </w:pPr>
            <w:r w:rsidRPr="00A335E2">
              <w:t>0</w:t>
            </w:r>
          </w:p>
        </w:tc>
      </w:tr>
      <w:tr w:rsidR="00193C5E" w:rsidRPr="00A335E2" w:rsidTr="002B44AC">
        <w:tc>
          <w:tcPr>
            <w:tcW w:w="83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5E" w:rsidRPr="00A335E2" w:rsidRDefault="00193C5E">
            <w:pPr>
              <w:pStyle w:val="a7"/>
              <w:jc w:val="center"/>
              <w:rPr>
                <w:b/>
              </w:rPr>
            </w:pPr>
            <w:bookmarkStart w:id="19" w:name="sub_1072"/>
            <w:r w:rsidRPr="00A335E2">
              <w:rPr>
                <w:b/>
              </w:rPr>
              <w:t>2</w:t>
            </w:r>
            <w:bookmarkEnd w:id="19"/>
          </w:p>
        </w:tc>
        <w:tc>
          <w:tcPr>
            <w:tcW w:w="10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5E" w:rsidRPr="00A335E2" w:rsidRDefault="00193C5E">
            <w:pPr>
              <w:pStyle w:val="a9"/>
              <w:rPr>
                <w:b/>
              </w:rPr>
            </w:pPr>
            <w:r w:rsidRPr="00A335E2">
              <w:rPr>
                <w:rStyle w:val="a3"/>
              </w:rPr>
              <w:t>Модуль 2.</w:t>
            </w:r>
            <w:r w:rsidRPr="00A335E2">
              <w:rPr>
                <w:b/>
              </w:rPr>
              <w:t xml:space="preserve"> Актуальные вопросы эпидемиологии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5E" w:rsidRPr="00A335E2" w:rsidRDefault="00193C5E">
            <w:pPr>
              <w:pStyle w:val="a7"/>
              <w:jc w:val="center"/>
              <w:rPr>
                <w:b/>
              </w:rPr>
            </w:pPr>
            <w:r w:rsidRPr="00A335E2">
              <w:rPr>
                <w:b/>
              </w:rPr>
              <w:t>80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5E" w:rsidRPr="00A335E2" w:rsidRDefault="00193C5E">
            <w:pPr>
              <w:pStyle w:val="a7"/>
              <w:jc w:val="center"/>
              <w:rPr>
                <w:b/>
              </w:rPr>
            </w:pPr>
            <w:r w:rsidRPr="00A335E2">
              <w:rPr>
                <w:b/>
              </w:rPr>
              <w:t>23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5E" w:rsidRPr="00A335E2" w:rsidRDefault="00193C5E">
            <w:pPr>
              <w:pStyle w:val="a7"/>
              <w:jc w:val="center"/>
              <w:rPr>
                <w:b/>
              </w:rPr>
            </w:pPr>
            <w:r w:rsidRPr="00A335E2">
              <w:rPr>
                <w:b/>
              </w:rPr>
              <w:t>56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93C5E" w:rsidRPr="00A335E2" w:rsidRDefault="00193C5E">
            <w:pPr>
              <w:pStyle w:val="a7"/>
              <w:jc w:val="center"/>
              <w:rPr>
                <w:b/>
              </w:rPr>
            </w:pPr>
            <w:r w:rsidRPr="00A335E2">
              <w:rPr>
                <w:b/>
              </w:rPr>
              <w:t>1</w:t>
            </w:r>
          </w:p>
        </w:tc>
      </w:tr>
      <w:tr w:rsidR="00193C5E" w:rsidRPr="00A335E2" w:rsidTr="002B44AC">
        <w:tc>
          <w:tcPr>
            <w:tcW w:w="83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5E" w:rsidRPr="00A335E2" w:rsidRDefault="00193C5E">
            <w:pPr>
              <w:pStyle w:val="a7"/>
              <w:jc w:val="center"/>
            </w:pPr>
            <w:bookmarkStart w:id="20" w:name="sub_1721"/>
            <w:r w:rsidRPr="00A335E2">
              <w:t>2.1</w:t>
            </w:r>
            <w:bookmarkEnd w:id="20"/>
          </w:p>
        </w:tc>
        <w:tc>
          <w:tcPr>
            <w:tcW w:w="10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5E" w:rsidRPr="00A335E2" w:rsidRDefault="00193C5E">
            <w:pPr>
              <w:pStyle w:val="a9"/>
            </w:pPr>
            <w:r w:rsidRPr="00A335E2">
              <w:t>Общая эпидемиология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5E" w:rsidRPr="00A335E2" w:rsidRDefault="00193C5E">
            <w:pPr>
              <w:pStyle w:val="a7"/>
              <w:jc w:val="center"/>
            </w:pPr>
            <w:r w:rsidRPr="00A335E2">
              <w:t>36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5E" w:rsidRPr="00A335E2" w:rsidRDefault="00193C5E">
            <w:pPr>
              <w:pStyle w:val="a7"/>
              <w:jc w:val="center"/>
            </w:pPr>
            <w:r w:rsidRPr="00A335E2">
              <w:t>12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5E" w:rsidRPr="00A335E2" w:rsidRDefault="00193C5E">
            <w:pPr>
              <w:pStyle w:val="a7"/>
              <w:jc w:val="center"/>
            </w:pPr>
            <w:r w:rsidRPr="00A335E2">
              <w:t>24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93C5E" w:rsidRPr="00A335E2" w:rsidRDefault="00193C5E">
            <w:pPr>
              <w:pStyle w:val="a7"/>
              <w:jc w:val="center"/>
            </w:pPr>
            <w:r w:rsidRPr="00A335E2">
              <w:t>0</w:t>
            </w:r>
          </w:p>
        </w:tc>
      </w:tr>
      <w:tr w:rsidR="00193C5E" w:rsidRPr="00A335E2" w:rsidTr="002B44AC">
        <w:tc>
          <w:tcPr>
            <w:tcW w:w="83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5E" w:rsidRPr="00A335E2" w:rsidRDefault="00193C5E">
            <w:pPr>
              <w:pStyle w:val="a7"/>
              <w:jc w:val="center"/>
            </w:pPr>
            <w:bookmarkStart w:id="21" w:name="sub_1722"/>
            <w:r w:rsidRPr="00A335E2">
              <w:t>2.2</w:t>
            </w:r>
            <w:bookmarkEnd w:id="21"/>
          </w:p>
        </w:tc>
        <w:tc>
          <w:tcPr>
            <w:tcW w:w="10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5E" w:rsidRPr="00A335E2" w:rsidRDefault="00193C5E">
            <w:pPr>
              <w:pStyle w:val="a9"/>
            </w:pPr>
            <w:r w:rsidRPr="00A335E2">
              <w:t>Частная эпидемиология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5E" w:rsidRPr="00A335E2" w:rsidRDefault="00193C5E">
            <w:pPr>
              <w:pStyle w:val="a7"/>
              <w:jc w:val="center"/>
            </w:pPr>
            <w:r w:rsidRPr="00A335E2">
              <w:t>43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5E" w:rsidRPr="00A335E2" w:rsidRDefault="00193C5E">
            <w:pPr>
              <w:pStyle w:val="a7"/>
              <w:jc w:val="center"/>
            </w:pPr>
            <w:r w:rsidRPr="00A335E2">
              <w:t>11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5E" w:rsidRPr="00A335E2" w:rsidRDefault="00193C5E">
            <w:pPr>
              <w:pStyle w:val="a7"/>
              <w:jc w:val="center"/>
            </w:pPr>
            <w:r w:rsidRPr="00A335E2">
              <w:t>32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93C5E" w:rsidRPr="00A335E2" w:rsidRDefault="00193C5E">
            <w:pPr>
              <w:pStyle w:val="a7"/>
              <w:jc w:val="center"/>
            </w:pPr>
            <w:r w:rsidRPr="00A335E2">
              <w:t>0</w:t>
            </w:r>
          </w:p>
        </w:tc>
      </w:tr>
      <w:tr w:rsidR="00193C5E" w:rsidRPr="00A335E2" w:rsidTr="002B44AC">
        <w:tc>
          <w:tcPr>
            <w:tcW w:w="83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5E" w:rsidRPr="00A335E2" w:rsidRDefault="00193C5E">
            <w:pPr>
              <w:pStyle w:val="a7"/>
              <w:jc w:val="center"/>
            </w:pPr>
            <w:bookmarkStart w:id="22" w:name="sub_1723"/>
            <w:r w:rsidRPr="00A335E2">
              <w:t>2.3</w:t>
            </w:r>
            <w:bookmarkEnd w:id="22"/>
          </w:p>
        </w:tc>
        <w:tc>
          <w:tcPr>
            <w:tcW w:w="10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5E" w:rsidRPr="00A335E2" w:rsidRDefault="00193C5E">
            <w:pPr>
              <w:pStyle w:val="a9"/>
            </w:pPr>
            <w:r w:rsidRPr="00A335E2">
              <w:t xml:space="preserve">Промежуточная аттестация по </w:t>
            </w:r>
            <w:hyperlink w:anchor="sub_1072" w:history="1">
              <w:r w:rsidRPr="00A335E2">
                <w:rPr>
                  <w:rStyle w:val="a4"/>
                </w:rPr>
                <w:t>модулю 2</w:t>
              </w:r>
            </w:hyperlink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5E" w:rsidRPr="00A335E2" w:rsidRDefault="00193C5E">
            <w:pPr>
              <w:pStyle w:val="a7"/>
              <w:jc w:val="center"/>
            </w:pPr>
            <w:r w:rsidRPr="00A335E2">
              <w:t>1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5E" w:rsidRPr="00A335E2" w:rsidRDefault="00193C5E">
            <w:pPr>
              <w:pStyle w:val="a7"/>
              <w:jc w:val="center"/>
            </w:pPr>
            <w:r w:rsidRPr="00A335E2">
              <w:t>0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5E" w:rsidRPr="00A335E2" w:rsidRDefault="00193C5E">
            <w:pPr>
              <w:pStyle w:val="a7"/>
              <w:jc w:val="center"/>
            </w:pPr>
            <w:r w:rsidRPr="00A335E2">
              <w:t>0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93C5E" w:rsidRPr="00A335E2" w:rsidRDefault="00193C5E">
            <w:pPr>
              <w:pStyle w:val="a7"/>
              <w:jc w:val="center"/>
            </w:pPr>
            <w:r w:rsidRPr="00A335E2">
              <w:t>1</w:t>
            </w:r>
          </w:p>
        </w:tc>
      </w:tr>
      <w:tr w:rsidR="00193C5E" w:rsidRPr="00A335E2" w:rsidTr="002B44AC">
        <w:tc>
          <w:tcPr>
            <w:tcW w:w="83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5E" w:rsidRPr="00A335E2" w:rsidRDefault="00193C5E">
            <w:pPr>
              <w:pStyle w:val="a7"/>
              <w:jc w:val="center"/>
              <w:rPr>
                <w:b/>
              </w:rPr>
            </w:pPr>
            <w:bookmarkStart w:id="23" w:name="sub_1073"/>
            <w:r w:rsidRPr="00A335E2">
              <w:rPr>
                <w:b/>
              </w:rPr>
              <w:t>3</w:t>
            </w:r>
            <w:bookmarkEnd w:id="23"/>
          </w:p>
        </w:tc>
        <w:tc>
          <w:tcPr>
            <w:tcW w:w="10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5E" w:rsidRPr="00A335E2" w:rsidRDefault="00193C5E">
            <w:pPr>
              <w:pStyle w:val="a9"/>
              <w:rPr>
                <w:b/>
              </w:rPr>
            </w:pPr>
            <w:r w:rsidRPr="00A335E2">
              <w:rPr>
                <w:rStyle w:val="a3"/>
              </w:rPr>
              <w:t>Модуль 3.</w:t>
            </w:r>
            <w:r w:rsidRPr="00A335E2">
              <w:rPr>
                <w:b/>
              </w:rPr>
              <w:t xml:space="preserve"> Актуальные вопросы гигиенической подготовки и аттестации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5E" w:rsidRPr="00A335E2" w:rsidRDefault="00193C5E">
            <w:pPr>
              <w:pStyle w:val="a7"/>
              <w:jc w:val="center"/>
              <w:rPr>
                <w:b/>
              </w:rPr>
            </w:pPr>
            <w:r w:rsidRPr="00A335E2">
              <w:rPr>
                <w:b/>
              </w:rPr>
              <w:t>12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5E" w:rsidRPr="00A335E2" w:rsidRDefault="00193C5E">
            <w:pPr>
              <w:pStyle w:val="a7"/>
              <w:jc w:val="center"/>
              <w:rPr>
                <w:b/>
              </w:rPr>
            </w:pPr>
            <w:r w:rsidRPr="00A335E2">
              <w:rPr>
                <w:b/>
              </w:rPr>
              <w:t>6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5E" w:rsidRPr="00A335E2" w:rsidRDefault="00193C5E">
            <w:pPr>
              <w:pStyle w:val="a7"/>
              <w:jc w:val="center"/>
              <w:rPr>
                <w:b/>
              </w:rPr>
            </w:pPr>
            <w:r w:rsidRPr="00A335E2">
              <w:rPr>
                <w:b/>
              </w:rPr>
              <w:t>6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93C5E" w:rsidRPr="00A335E2" w:rsidRDefault="00193C5E">
            <w:pPr>
              <w:pStyle w:val="a7"/>
              <w:jc w:val="center"/>
              <w:rPr>
                <w:b/>
              </w:rPr>
            </w:pPr>
            <w:r w:rsidRPr="00A335E2">
              <w:rPr>
                <w:b/>
              </w:rPr>
              <w:t>0</w:t>
            </w:r>
          </w:p>
        </w:tc>
      </w:tr>
      <w:tr w:rsidR="00193C5E" w:rsidRPr="00A335E2" w:rsidTr="002B44AC">
        <w:tc>
          <w:tcPr>
            <w:tcW w:w="83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5E" w:rsidRPr="00A335E2" w:rsidRDefault="00193C5E">
            <w:pPr>
              <w:pStyle w:val="a7"/>
              <w:jc w:val="center"/>
            </w:pPr>
            <w:bookmarkStart w:id="24" w:name="sub_1731"/>
            <w:r w:rsidRPr="00A335E2">
              <w:t>3.1</w:t>
            </w:r>
            <w:bookmarkEnd w:id="24"/>
          </w:p>
        </w:tc>
        <w:tc>
          <w:tcPr>
            <w:tcW w:w="10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5E" w:rsidRPr="00A335E2" w:rsidRDefault="00193C5E">
            <w:pPr>
              <w:pStyle w:val="a9"/>
            </w:pPr>
            <w:r w:rsidRPr="00A335E2">
              <w:t>Современные этапы организации гигиенической подготовки и аттестации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5E" w:rsidRPr="00A335E2" w:rsidRDefault="00193C5E">
            <w:pPr>
              <w:pStyle w:val="a7"/>
              <w:jc w:val="center"/>
            </w:pPr>
            <w:r w:rsidRPr="00A335E2">
              <w:t>12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5E" w:rsidRPr="00A335E2" w:rsidRDefault="00193C5E">
            <w:pPr>
              <w:pStyle w:val="a7"/>
              <w:jc w:val="center"/>
            </w:pPr>
            <w:r w:rsidRPr="00A335E2">
              <w:t>6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5E" w:rsidRPr="00A335E2" w:rsidRDefault="00193C5E">
            <w:pPr>
              <w:pStyle w:val="a7"/>
              <w:jc w:val="center"/>
            </w:pPr>
            <w:r w:rsidRPr="00A335E2">
              <w:t>6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93C5E" w:rsidRPr="00A335E2" w:rsidRDefault="00193C5E">
            <w:pPr>
              <w:pStyle w:val="a7"/>
              <w:jc w:val="center"/>
            </w:pPr>
            <w:r w:rsidRPr="00A335E2">
              <w:t>0</w:t>
            </w:r>
          </w:p>
        </w:tc>
      </w:tr>
      <w:tr w:rsidR="00193C5E" w:rsidRPr="00A335E2" w:rsidTr="002B44AC">
        <w:tc>
          <w:tcPr>
            <w:tcW w:w="83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5E" w:rsidRPr="00A335E2" w:rsidRDefault="00193C5E">
            <w:pPr>
              <w:pStyle w:val="a7"/>
              <w:jc w:val="center"/>
              <w:rPr>
                <w:b/>
              </w:rPr>
            </w:pPr>
            <w:bookmarkStart w:id="25" w:name="sub_1074"/>
            <w:r w:rsidRPr="00A335E2">
              <w:rPr>
                <w:b/>
              </w:rPr>
              <w:t>4</w:t>
            </w:r>
            <w:bookmarkEnd w:id="25"/>
          </w:p>
        </w:tc>
        <w:tc>
          <w:tcPr>
            <w:tcW w:w="10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5E" w:rsidRPr="00A335E2" w:rsidRDefault="00193C5E">
            <w:pPr>
              <w:pStyle w:val="a9"/>
              <w:rPr>
                <w:b/>
              </w:rPr>
            </w:pPr>
            <w:r w:rsidRPr="00A335E2">
              <w:rPr>
                <w:rStyle w:val="a3"/>
              </w:rPr>
              <w:t>Модуль 4.</w:t>
            </w:r>
            <w:r w:rsidRPr="00A335E2">
              <w:rPr>
                <w:b/>
              </w:rPr>
              <w:t xml:space="preserve"> Современные технологии оказания медицинской помощи в экстренной форме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5E" w:rsidRPr="00A335E2" w:rsidRDefault="00193C5E">
            <w:pPr>
              <w:pStyle w:val="a7"/>
              <w:jc w:val="center"/>
              <w:rPr>
                <w:b/>
              </w:rPr>
            </w:pPr>
            <w:r w:rsidRPr="00A335E2">
              <w:rPr>
                <w:b/>
              </w:rPr>
              <w:t>6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5E" w:rsidRPr="00A335E2" w:rsidRDefault="00193C5E">
            <w:pPr>
              <w:pStyle w:val="a7"/>
              <w:jc w:val="center"/>
              <w:rPr>
                <w:b/>
              </w:rPr>
            </w:pPr>
            <w:r w:rsidRPr="00A335E2">
              <w:rPr>
                <w:b/>
              </w:rPr>
              <w:t>2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5E" w:rsidRPr="00A335E2" w:rsidRDefault="00193C5E">
            <w:pPr>
              <w:pStyle w:val="a7"/>
              <w:jc w:val="center"/>
              <w:rPr>
                <w:b/>
              </w:rPr>
            </w:pPr>
            <w:r w:rsidRPr="00A335E2">
              <w:rPr>
                <w:b/>
              </w:rPr>
              <w:t>4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93C5E" w:rsidRPr="00A335E2" w:rsidRDefault="00193C5E">
            <w:pPr>
              <w:pStyle w:val="a7"/>
              <w:jc w:val="center"/>
              <w:rPr>
                <w:b/>
              </w:rPr>
            </w:pPr>
            <w:r w:rsidRPr="00A335E2">
              <w:rPr>
                <w:b/>
              </w:rPr>
              <w:t>0</w:t>
            </w:r>
          </w:p>
        </w:tc>
      </w:tr>
      <w:tr w:rsidR="00193C5E" w:rsidRPr="00A335E2" w:rsidTr="002B44AC">
        <w:tc>
          <w:tcPr>
            <w:tcW w:w="83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5E" w:rsidRPr="00A335E2" w:rsidRDefault="00193C5E">
            <w:pPr>
              <w:pStyle w:val="a7"/>
              <w:jc w:val="center"/>
            </w:pPr>
            <w:bookmarkStart w:id="26" w:name="sub_1741"/>
            <w:r w:rsidRPr="00A335E2">
              <w:t>4.1</w:t>
            </w:r>
            <w:bookmarkEnd w:id="26"/>
          </w:p>
        </w:tc>
        <w:tc>
          <w:tcPr>
            <w:tcW w:w="10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5E" w:rsidRPr="00A335E2" w:rsidRDefault="00193C5E">
            <w:pPr>
              <w:pStyle w:val="a9"/>
            </w:pPr>
            <w:r w:rsidRPr="00A335E2">
              <w:t>Оказание медицинской помощи в экстренной форме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5E" w:rsidRPr="00A335E2" w:rsidRDefault="00193C5E">
            <w:pPr>
              <w:pStyle w:val="a7"/>
              <w:jc w:val="center"/>
            </w:pPr>
            <w:r w:rsidRPr="00A335E2">
              <w:t>6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5E" w:rsidRPr="00A335E2" w:rsidRDefault="00193C5E">
            <w:pPr>
              <w:pStyle w:val="a7"/>
              <w:jc w:val="center"/>
            </w:pPr>
            <w:r w:rsidRPr="00A335E2">
              <w:t>2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5E" w:rsidRPr="00A335E2" w:rsidRDefault="00193C5E">
            <w:pPr>
              <w:pStyle w:val="a7"/>
              <w:jc w:val="center"/>
            </w:pPr>
            <w:r w:rsidRPr="00A335E2">
              <w:t>4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93C5E" w:rsidRPr="00A335E2" w:rsidRDefault="00193C5E">
            <w:pPr>
              <w:pStyle w:val="a7"/>
              <w:jc w:val="center"/>
            </w:pPr>
            <w:r w:rsidRPr="00A335E2">
              <w:t>0</w:t>
            </w:r>
          </w:p>
        </w:tc>
      </w:tr>
      <w:tr w:rsidR="00193C5E" w:rsidRPr="00A335E2" w:rsidTr="002B44AC">
        <w:tc>
          <w:tcPr>
            <w:tcW w:w="83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5E" w:rsidRPr="00A335E2" w:rsidRDefault="00193C5E">
            <w:pPr>
              <w:pStyle w:val="a7"/>
              <w:jc w:val="center"/>
              <w:rPr>
                <w:b/>
              </w:rPr>
            </w:pPr>
            <w:bookmarkStart w:id="27" w:name="sub_1075"/>
            <w:r w:rsidRPr="00A335E2">
              <w:rPr>
                <w:b/>
              </w:rPr>
              <w:t>5</w:t>
            </w:r>
            <w:bookmarkEnd w:id="27"/>
          </w:p>
        </w:tc>
        <w:tc>
          <w:tcPr>
            <w:tcW w:w="10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5E" w:rsidRPr="00A335E2" w:rsidRDefault="00193C5E">
            <w:pPr>
              <w:pStyle w:val="a9"/>
              <w:rPr>
                <w:b/>
              </w:rPr>
            </w:pPr>
            <w:r w:rsidRPr="00A335E2">
              <w:rPr>
                <w:rStyle w:val="a3"/>
              </w:rPr>
              <w:t>Модуль 5.</w:t>
            </w:r>
            <w:r w:rsidRPr="00A335E2">
              <w:rPr>
                <w:b/>
              </w:rPr>
              <w:t xml:space="preserve"> Практика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5E" w:rsidRPr="00A335E2" w:rsidRDefault="00193C5E">
            <w:pPr>
              <w:pStyle w:val="a7"/>
              <w:jc w:val="center"/>
              <w:rPr>
                <w:b/>
              </w:rPr>
            </w:pPr>
            <w:r w:rsidRPr="00A335E2">
              <w:rPr>
                <w:b/>
              </w:rPr>
              <w:t>36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5E" w:rsidRPr="00A335E2" w:rsidRDefault="00193C5E">
            <w:pPr>
              <w:pStyle w:val="a7"/>
              <w:jc w:val="center"/>
              <w:rPr>
                <w:b/>
              </w:rPr>
            </w:pPr>
            <w:r w:rsidRPr="00A335E2">
              <w:rPr>
                <w:b/>
              </w:rPr>
              <w:t>0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5E" w:rsidRPr="00A335E2" w:rsidRDefault="00193C5E">
            <w:pPr>
              <w:pStyle w:val="a7"/>
              <w:jc w:val="center"/>
              <w:rPr>
                <w:b/>
              </w:rPr>
            </w:pPr>
            <w:r w:rsidRPr="00A335E2">
              <w:rPr>
                <w:b/>
              </w:rPr>
              <w:t>0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93C5E" w:rsidRPr="00A335E2" w:rsidRDefault="00193C5E">
            <w:pPr>
              <w:pStyle w:val="a7"/>
              <w:jc w:val="center"/>
              <w:rPr>
                <w:b/>
              </w:rPr>
            </w:pPr>
            <w:r w:rsidRPr="00A335E2">
              <w:rPr>
                <w:b/>
              </w:rPr>
              <w:t>0</w:t>
            </w:r>
          </w:p>
        </w:tc>
      </w:tr>
      <w:tr w:rsidR="00193C5E" w:rsidRPr="00A335E2" w:rsidTr="002B44AC">
        <w:tc>
          <w:tcPr>
            <w:tcW w:w="83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5E" w:rsidRPr="00A335E2" w:rsidRDefault="00193C5E">
            <w:pPr>
              <w:pStyle w:val="a7"/>
              <w:jc w:val="center"/>
            </w:pPr>
            <w:bookmarkStart w:id="28" w:name="sub_1751"/>
            <w:r w:rsidRPr="00A335E2">
              <w:t>5.1</w:t>
            </w:r>
            <w:bookmarkEnd w:id="28"/>
          </w:p>
        </w:tc>
        <w:tc>
          <w:tcPr>
            <w:tcW w:w="10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5E" w:rsidRPr="00A335E2" w:rsidRDefault="00193C5E">
            <w:pPr>
              <w:pStyle w:val="a9"/>
            </w:pPr>
            <w:r w:rsidRPr="00A335E2">
              <w:t>Осуществление контроля соблюдения санитарно-эпидемиологических требований и выполнения санитарно-противоэпидемических (профилактических) мероприятий на подконтрольных объектах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5E" w:rsidRPr="00A335E2" w:rsidRDefault="00193C5E">
            <w:pPr>
              <w:pStyle w:val="a7"/>
              <w:jc w:val="center"/>
            </w:pPr>
            <w:r w:rsidRPr="00A335E2">
              <w:t>12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5E" w:rsidRPr="00A335E2" w:rsidRDefault="00193C5E">
            <w:pPr>
              <w:pStyle w:val="a7"/>
              <w:jc w:val="center"/>
            </w:pPr>
            <w:r w:rsidRPr="00A335E2">
              <w:t>0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5E" w:rsidRPr="00A335E2" w:rsidRDefault="00193C5E">
            <w:pPr>
              <w:pStyle w:val="a7"/>
              <w:jc w:val="center"/>
            </w:pPr>
            <w:r w:rsidRPr="00A335E2">
              <w:t>0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93C5E" w:rsidRPr="00A335E2" w:rsidRDefault="00193C5E">
            <w:pPr>
              <w:pStyle w:val="a7"/>
              <w:jc w:val="center"/>
            </w:pPr>
            <w:r w:rsidRPr="00A335E2">
              <w:t>0</w:t>
            </w:r>
          </w:p>
        </w:tc>
      </w:tr>
      <w:tr w:rsidR="00193C5E" w:rsidRPr="00A335E2" w:rsidTr="002B44AC">
        <w:tc>
          <w:tcPr>
            <w:tcW w:w="83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5E" w:rsidRPr="00A335E2" w:rsidRDefault="00193C5E">
            <w:pPr>
              <w:pStyle w:val="a7"/>
              <w:jc w:val="center"/>
            </w:pPr>
            <w:bookmarkStart w:id="29" w:name="sub_1752"/>
            <w:r w:rsidRPr="00A335E2">
              <w:t>5.2</w:t>
            </w:r>
            <w:bookmarkEnd w:id="29"/>
          </w:p>
        </w:tc>
        <w:tc>
          <w:tcPr>
            <w:tcW w:w="10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5E" w:rsidRPr="00A335E2" w:rsidRDefault="00193C5E">
            <w:pPr>
              <w:pStyle w:val="a9"/>
            </w:pPr>
            <w:r w:rsidRPr="00A335E2">
              <w:t>Проведение эпидемиологических расследований в очаге инфекционного (паразитарного) заболевания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C5E" w:rsidRPr="00A335E2" w:rsidRDefault="00193C5E">
            <w:pPr>
              <w:pStyle w:val="a7"/>
              <w:jc w:val="center"/>
            </w:pPr>
            <w:r w:rsidRPr="00A335E2">
              <w:t>12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5E" w:rsidRPr="00A335E2" w:rsidRDefault="00193C5E">
            <w:pPr>
              <w:pStyle w:val="a7"/>
              <w:jc w:val="center"/>
            </w:pPr>
            <w:r w:rsidRPr="00A335E2">
              <w:t>0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5E" w:rsidRPr="00A335E2" w:rsidRDefault="00193C5E">
            <w:pPr>
              <w:pStyle w:val="a7"/>
              <w:jc w:val="center"/>
            </w:pPr>
            <w:r w:rsidRPr="00A335E2">
              <w:t>0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93C5E" w:rsidRPr="00A335E2" w:rsidRDefault="00193C5E">
            <w:pPr>
              <w:pStyle w:val="a7"/>
              <w:jc w:val="center"/>
            </w:pPr>
            <w:r w:rsidRPr="00A335E2">
              <w:t>0</w:t>
            </w:r>
          </w:p>
        </w:tc>
      </w:tr>
      <w:tr w:rsidR="00193C5E" w:rsidRPr="00A335E2" w:rsidTr="002B44AC">
        <w:tc>
          <w:tcPr>
            <w:tcW w:w="83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5E" w:rsidRPr="00A335E2" w:rsidRDefault="00193C5E">
            <w:pPr>
              <w:pStyle w:val="a7"/>
              <w:jc w:val="center"/>
            </w:pPr>
            <w:bookmarkStart w:id="30" w:name="sub_1753"/>
            <w:r w:rsidRPr="00A335E2">
              <w:t>5.3</w:t>
            </w:r>
            <w:bookmarkEnd w:id="30"/>
          </w:p>
        </w:tc>
        <w:tc>
          <w:tcPr>
            <w:tcW w:w="10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5E" w:rsidRPr="00A335E2" w:rsidRDefault="00193C5E">
            <w:pPr>
              <w:pStyle w:val="a9"/>
            </w:pPr>
            <w:r w:rsidRPr="00A335E2">
              <w:t>Профессиональная гигиеническая подготовка и аттестация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C5E" w:rsidRPr="00A335E2" w:rsidRDefault="00193C5E">
            <w:pPr>
              <w:pStyle w:val="a7"/>
              <w:jc w:val="center"/>
            </w:pPr>
            <w:r w:rsidRPr="00A335E2">
              <w:t>12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5E" w:rsidRPr="00A335E2" w:rsidRDefault="00193C5E">
            <w:pPr>
              <w:pStyle w:val="a7"/>
              <w:jc w:val="center"/>
            </w:pPr>
            <w:r w:rsidRPr="00A335E2">
              <w:t>0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5E" w:rsidRPr="00A335E2" w:rsidRDefault="00193C5E">
            <w:pPr>
              <w:pStyle w:val="a7"/>
              <w:jc w:val="center"/>
            </w:pPr>
            <w:r w:rsidRPr="00A335E2">
              <w:t>0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93C5E" w:rsidRPr="00A335E2" w:rsidRDefault="00193C5E">
            <w:pPr>
              <w:pStyle w:val="a7"/>
              <w:jc w:val="center"/>
            </w:pPr>
            <w:r w:rsidRPr="00A335E2">
              <w:t>0</w:t>
            </w:r>
          </w:p>
        </w:tc>
      </w:tr>
      <w:tr w:rsidR="00193C5E" w:rsidRPr="00A335E2" w:rsidTr="002B44AC">
        <w:tc>
          <w:tcPr>
            <w:tcW w:w="83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5E" w:rsidRPr="00A335E2" w:rsidRDefault="00193C5E">
            <w:pPr>
              <w:pStyle w:val="a7"/>
              <w:jc w:val="center"/>
              <w:rPr>
                <w:b/>
              </w:rPr>
            </w:pPr>
            <w:bookmarkStart w:id="31" w:name="sub_1076"/>
            <w:r w:rsidRPr="00A335E2">
              <w:rPr>
                <w:b/>
              </w:rPr>
              <w:t>6</w:t>
            </w:r>
            <w:bookmarkEnd w:id="31"/>
          </w:p>
        </w:tc>
        <w:tc>
          <w:tcPr>
            <w:tcW w:w="10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5E" w:rsidRPr="00A335E2" w:rsidRDefault="00193C5E">
            <w:pPr>
              <w:pStyle w:val="a9"/>
              <w:rPr>
                <w:b/>
              </w:rPr>
            </w:pPr>
            <w:r w:rsidRPr="00A335E2">
              <w:rPr>
                <w:b/>
              </w:rPr>
              <w:t>Итоговая аттестация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5E" w:rsidRPr="00A335E2" w:rsidRDefault="00193C5E">
            <w:pPr>
              <w:pStyle w:val="a7"/>
              <w:jc w:val="center"/>
              <w:rPr>
                <w:b/>
              </w:rPr>
            </w:pPr>
            <w:r w:rsidRPr="00A335E2">
              <w:rPr>
                <w:b/>
              </w:rPr>
              <w:t>4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5E" w:rsidRPr="00A335E2" w:rsidRDefault="00193C5E">
            <w:pPr>
              <w:pStyle w:val="a7"/>
              <w:jc w:val="center"/>
              <w:rPr>
                <w:b/>
              </w:rPr>
            </w:pPr>
            <w:r w:rsidRPr="00A335E2">
              <w:rPr>
                <w:b/>
              </w:rPr>
              <w:t>0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5E" w:rsidRPr="00A335E2" w:rsidRDefault="00193C5E">
            <w:pPr>
              <w:pStyle w:val="a7"/>
              <w:jc w:val="center"/>
              <w:rPr>
                <w:b/>
              </w:rPr>
            </w:pPr>
            <w:r w:rsidRPr="00A335E2">
              <w:rPr>
                <w:b/>
              </w:rPr>
              <w:t>0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93C5E" w:rsidRPr="00A335E2" w:rsidRDefault="00193C5E">
            <w:pPr>
              <w:pStyle w:val="a7"/>
              <w:jc w:val="center"/>
              <w:rPr>
                <w:b/>
              </w:rPr>
            </w:pPr>
            <w:r w:rsidRPr="00A335E2">
              <w:rPr>
                <w:b/>
              </w:rPr>
              <w:t>4</w:t>
            </w:r>
          </w:p>
        </w:tc>
      </w:tr>
      <w:tr w:rsidR="00193C5E" w:rsidRPr="00A335E2" w:rsidTr="002B44AC">
        <w:tc>
          <w:tcPr>
            <w:tcW w:w="11199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5E" w:rsidRPr="00A335E2" w:rsidRDefault="00193C5E">
            <w:pPr>
              <w:pStyle w:val="a9"/>
            </w:pPr>
            <w:r w:rsidRPr="00A335E2">
              <w:t>Итого часов (трудоемкость)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5E" w:rsidRPr="00A335E2" w:rsidRDefault="00193C5E">
            <w:pPr>
              <w:pStyle w:val="a7"/>
              <w:jc w:val="center"/>
            </w:pPr>
            <w:r w:rsidRPr="00A335E2">
              <w:t>144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5E" w:rsidRPr="00A335E2" w:rsidRDefault="00193C5E">
            <w:pPr>
              <w:pStyle w:val="a7"/>
              <w:jc w:val="center"/>
            </w:pPr>
            <w:r w:rsidRPr="00A335E2">
              <w:t>37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5E" w:rsidRPr="00A335E2" w:rsidRDefault="00193C5E">
            <w:pPr>
              <w:pStyle w:val="a7"/>
              <w:jc w:val="center"/>
            </w:pPr>
            <w:r w:rsidRPr="00A335E2">
              <w:t>66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93C5E" w:rsidRPr="00A335E2" w:rsidRDefault="00193C5E">
            <w:pPr>
              <w:pStyle w:val="a7"/>
              <w:jc w:val="center"/>
            </w:pPr>
            <w:r w:rsidRPr="00A335E2">
              <w:t>5</w:t>
            </w:r>
          </w:p>
        </w:tc>
      </w:tr>
    </w:tbl>
    <w:p w:rsidR="00A335E2" w:rsidRDefault="00A335E2"/>
    <w:p w:rsidR="00A335E2" w:rsidRDefault="00A335E2">
      <w:pPr>
        <w:ind w:firstLine="0"/>
        <w:jc w:val="left"/>
        <w:sectPr w:rsidR="00A335E2">
          <w:headerReference w:type="default" r:id="rId16"/>
          <w:footerReference w:type="default" r:id="rId17"/>
          <w:pgSz w:w="16837" w:h="11905" w:orient="landscape"/>
          <w:pgMar w:top="1440" w:right="800" w:bottom="1440" w:left="800" w:header="720" w:footer="720" w:gutter="0"/>
          <w:cols w:space="720"/>
          <w:noEndnote/>
        </w:sectPr>
      </w:pPr>
    </w:p>
    <w:p w:rsidR="00A335E2" w:rsidRDefault="00A335E2">
      <w:pPr>
        <w:pStyle w:val="1"/>
      </w:pPr>
      <w:bookmarkStart w:id="32" w:name="sub_1400"/>
      <w:r>
        <w:lastRenderedPageBreak/>
        <w:t>IV. Рабочие программы модулей</w:t>
      </w:r>
      <w:r>
        <w:rPr>
          <w:vertAlign w:val="superscript"/>
        </w:rPr>
        <w:t> </w:t>
      </w:r>
      <w:hyperlink w:anchor="sub_666" w:history="1">
        <w:r>
          <w:rPr>
            <w:rStyle w:val="a4"/>
            <w:b w:val="0"/>
            <w:bCs w:val="0"/>
            <w:vertAlign w:val="superscript"/>
          </w:rPr>
          <w:t>6</w:t>
        </w:r>
      </w:hyperlink>
    </w:p>
    <w:bookmarkEnd w:id="32"/>
    <w:p w:rsidR="00A335E2" w:rsidRDefault="00A335E2"/>
    <w:p w:rsidR="00A335E2" w:rsidRDefault="00A335E2">
      <w:bookmarkStart w:id="33" w:name="sub_1008"/>
      <w:r>
        <w:t>8. Рабочие программы модулей:</w:t>
      </w:r>
    </w:p>
    <w:bookmarkEnd w:id="33"/>
    <w:p w:rsidR="00A335E2" w:rsidRDefault="00A335E2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0"/>
        <w:gridCol w:w="2380"/>
        <w:gridCol w:w="5600"/>
        <w:gridCol w:w="1680"/>
      </w:tblGrid>
      <w:tr w:rsidR="00A335E2" w:rsidRPr="00A335E2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5E2" w:rsidRPr="00A335E2" w:rsidRDefault="00A335E2">
            <w:pPr>
              <w:pStyle w:val="a7"/>
              <w:jc w:val="center"/>
            </w:pPr>
            <w:r w:rsidRPr="00A335E2">
              <w:t>№</w:t>
            </w:r>
            <w:r w:rsidRPr="00A335E2">
              <w:br/>
              <w:t>п/п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5E2" w:rsidRPr="00A335E2" w:rsidRDefault="00A335E2">
            <w:pPr>
              <w:pStyle w:val="a7"/>
              <w:jc w:val="center"/>
            </w:pPr>
            <w:r w:rsidRPr="00A335E2">
              <w:t>Наименование модулей, тем, разделов практики</w:t>
            </w:r>
          </w:p>
        </w:tc>
        <w:tc>
          <w:tcPr>
            <w:tcW w:w="5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5E2" w:rsidRPr="00A335E2" w:rsidRDefault="00A335E2">
            <w:pPr>
              <w:pStyle w:val="a7"/>
              <w:jc w:val="center"/>
            </w:pPr>
            <w:r w:rsidRPr="00A335E2">
              <w:t>Содержание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335E2" w:rsidRPr="00A335E2" w:rsidRDefault="00A335E2">
            <w:pPr>
              <w:pStyle w:val="a7"/>
              <w:jc w:val="center"/>
            </w:pPr>
            <w:r w:rsidRPr="00A335E2">
              <w:t>Коды формируемых компетенций</w:t>
            </w:r>
          </w:p>
        </w:tc>
      </w:tr>
      <w:tr w:rsidR="00A335E2" w:rsidRPr="00A335E2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5E2" w:rsidRPr="00A335E2" w:rsidRDefault="00A335E2">
            <w:pPr>
              <w:pStyle w:val="a7"/>
              <w:jc w:val="center"/>
            </w:pPr>
            <w:bookmarkStart w:id="34" w:name="sub_1081"/>
            <w:r w:rsidRPr="00A335E2">
              <w:t>1</w:t>
            </w:r>
            <w:bookmarkEnd w:id="34"/>
          </w:p>
        </w:tc>
        <w:tc>
          <w:tcPr>
            <w:tcW w:w="96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335E2" w:rsidRPr="00A335E2" w:rsidRDefault="00A335E2">
            <w:pPr>
              <w:pStyle w:val="a9"/>
            </w:pPr>
            <w:r w:rsidRPr="00A335E2">
              <w:rPr>
                <w:rStyle w:val="a3"/>
              </w:rPr>
              <w:t>Модуль 1. Актуальные вопросы профессиональной деятельности специалиста в области эпидемиологии (паразитологии)</w:t>
            </w:r>
          </w:p>
        </w:tc>
      </w:tr>
      <w:tr w:rsidR="00A335E2" w:rsidRPr="00A335E2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5E2" w:rsidRPr="00A335E2" w:rsidRDefault="00A335E2">
            <w:pPr>
              <w:pStyle w:val="a7"/>
              <w:jc w:val="center"/>
            </w:pPr>
            <w:bookmarkStart w:id="35" w:name="sub_1811"/>
            <w:r w:rsidRPr="00A335E2">
              <w:t>1.1</w:t>
            </w:r>
            <w:bookmarkEnd w:id="35"/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5E2" w:rsidRPr="00A335E2" w:rsidRDefault="00A335E2">
            <w:pPr>
              <w:pStyle w:val="a9"/>
            </w:pPr>
            <w:r w:rsidRPr="00A335E2">
              <w:t>Современное нормативное правовое регулирование и организация деятельности специалиста со средним медицинским образованием в области эпидемиологии (паразитологии)</w:t>
            </w:r>
          </w:p>
        </w:tc>
        <w:tc>
          <w:tcPr>
            <w:tcW w:w="5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5E2" w:rsidRPr="00A335E2" w:rsidRDefault="00A335E2">
            <w:pPr>
              <w:pStyle w:val="a7"/>
            </w:pPr>
            <w:r w:rsidRPr="00A335E2">
              <w:t xml:space="preserve">Современное законодательство Российской Федерации </w:t>
            </w:r>
            <w:hyperlink r:id="rId18" w:history="1">
              <w:r w:rsidRPr="00A335E2">
                <w:rPr>
                  <w:rStyle w:val="a4"/>
                </w:rPr>
                <w:t>в области санитарно-эпидемиологического благополучия</w:t>
              </w:r>
            </w:hyperlink>
            <w:r w:rsidRPr="00A335E2">
              <w:t xml:space="preserve">, </w:t>
            </w:r>
            <w:hyperlink r:id="rId19" w:history="1">
              <w:r w:rsidRPr="00A335E2">
                <w:rPr>
                  <w:rStyle w:val="a4"/>
                </w:rPr>
                <w:t>охраны здоровья граждан</w:t>
              </w:r>
            </w:hyperlink>
            <w:r w:rsidRPr="00A335E2">
              <w:t xml:space="preserve">, порядок эпидемиологических обследований очагов различных инфекционных (паразитарных) заболеваний. Функциональные обязанности специалистов со средним медицинским образованием в области эпидемиологии (паразитологии) и находящегося в распоряжении среднего и младшего медицинского персонала. Современное материально-техническое обеспечение санитарно-эпидемиологического обследования помещений медицинской организации. Актуальные вопросы эпидемиологической оценки очага инфекционного (паразитарного) заболевания. Современные методы и способы отбора проб биологического материала и образцов объектов окружающей среды, в том числе окружающей среды, продуктов питания и объектов контроля для проведения санитарно-эпидемиологических исследований и испытаний. Современные методики консервации и упаковки проб и образцов от объектов контроля. Актуальные вопросы хранения и транспортировки проб и образцов. Актуальные виды медицинской документации. Актуальные вопросы оформления сопроводительной документации к отобранным пробам и образцам. Актуальные вопросы архивации документов. Современные системные программные продукты и пакеты прикладных программ в области профессиональной деятельности. Актуальные вопросы электронного документооборота. Современные медицинские информационные системы. Актуальные вопросы оформления учетно-отчетной и статистической документации. Актуальные вопросы медицинской статистики. Актуальные вопросы информирования непосредственного руководителя о санитарно-эпидемиологической обстановке и о принимаемых мерах по обеспечению санитарно-эпидемиологического благополучия пациентов и </w:t>
            </w:r>
            <w:r w:rsidRPr="00A335E2">
              <w:lastRenderedPageBreak/>
              <w:t>работников медицинской организации.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335E2" w:rsidRPr="00A335E2" w:rsidRDefault="00A335E2">
            <w:pPr>
              <w:pStyle w:val="a9"/>
            </w:pPr>
            <w:r w:rsidRPr="00A335E2">
              <w:lastRenderedPageBreak/>
              <w:t>ПК-1, ПК-2</w:t>
            </w:r>
          </w:p>
        </w:tc>
      </w:tr>
      <w:tr w:rsidR="00A335E2" w:rsidRPr="00A335E2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5E2" w:rsidRPr="00A335E2" w:rsidRDefault="00A335E2">
            <w:pPr>
              <w:pStyle w:val="a7"/>
              <w:jc w:val="center"/>
            </w:pPr>
            <w:bookmarkStart w:id="36" w:name="sub_1812"/>
            <w:r w:rsidRPr="00A335E2">
              <w:t>1.2</w:t>
            </w:r>
            <w:bookmarkEnd w:id="36"/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5E2" w:rsidRPr="00A335E2" w:rsidRDefault="00A335E2">
            <w:pPr>
              <w:pStyle w:val="a9"/>
            </w:pPr>
            <w:r w:rsidRPr="00A335E2">
              <w:t>Современные требования к обеспечению инфекционной безопасности при проведении санитарно-эпидемиологических исследований и обследований</w:t>
            </w:r>
          </w:p>
        </w:tc>
        <w:tc>
          <w:tcPr>
            <w:tcW w:w="5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5E2" w:rsidRPr="00A335E2" w:rsidRDefault="00A335E2">
            <w:pPr>
              <w:pStyle w:val="a7"/>
            </w:pPr>
            <w:r w:rsidRPr="00A335E2">
              <w:t xml:space="preserve">Актуальные санитарно-эпидемиологические требования к среде обитания человека. Актуальные вопросы методологии проведения санитарно-эпидемиологических экспертиз, расследований, обследований, исследований, испытаний и иных видов оценок соблюдения санитарно-эпидемиологических и гигиенических требований. Актуальные вопросы гигиенической оценки степени опасности исследуемого фактора среды обитания для здоровья человека. Современные виды и методики санитарно-эпидемиологического обследования промышленных объектов, правила оформления результатов обследования. Актуальные вопросы профессиональных заболеваний (отравлений) и производственно-обусловленных состояний. Актуальные вопросы анализа профессиональных заболеваний (отравлений). Актуальные вопросы проведения расследований по установлению причин и выявлению условий возникновения профессиональных заболеваний у работающего населения. Современные мероприятия по устранению нарушений санитарного законодательства и вредного воздействия факторов среды обитания и проживания населения. Актуальные вопросы индивидуальной защиты медицинских работников от инфицирования при выполнении санитарно-эпидемиологических исследований и обследований с проведением инструментальных измерений значений факторов окружающей среды. Экстренные профилактические мероприятия при возникновении аварийных ситуаций с риском инфицирования медицинских работников. Современные требования пожарной безопасности, охраны труда и техники безопасности, порядка действия в чрезвычайных ситуациях, личной безопасности и </w:t>
            </w:r>
            <w:proofErr w:type="spellStart"/>
            <w:r w:rsidRPr="00A335E2">
              <w:t>конфликтологии</w:t>
            </w:r>
            <w:proofErr w:type="spellEnd"/>
            <w:r w:rsidRPr="00A335E2">
              <w:t>, правил внутреннего трудового распорядка. Актуальное санитарное законодательство по обращению с медицинскими отходами. Актуальные вопросы сбора, хранения, перемещения медицинских отходов на территории организации, обеззараживание (обезвреживание), вывоз медицинских отходов. Тара для сбора медицинских отходов.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335E2" w:rsidRPr="00A335E2" w:rsidRDefault="00A335E2">
            <w:pPr>
              <w:pStyle w:val="a9"/>
            </w:pPr>
            <w:r w:rsidRPr="00A335E2">
              <w:t>ПК-1, ПК-2</w:t>
            </w:r>
          </w:p>
        </w:tc>
      </w:tr>
      <w:tr w:rsidR="00A335E2" w:rsidRPr="00A335E2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5E2" w:rsidRPr="00A335E2" w:rsidRDefault="00A335E2">
            <w:pPr>
              <w:pStyle w:val="a7"/>
              <w:jc w:val="center"/>
            </w:pPr>
            <w:bookmarkStart w:id="37" w:name="sub_1082"/>
            <w:r w:rsidRPr="00A335E2">
              <w:t>2</w:t>
            </w:r>
            <w:bookmarkEnd w:id="37"/>
          </w:p>
        </w:tc>
        <w:tc>
          <w:tcPr>
            <w:tcW w:w="96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335E2" w:rsidRPr="00A335E2" w:rsidRDefault="00A335E2">
            <w:pPr>
              <w:pStyle w:val="a9"/>
            </w:pPr>
            <w:r w:rsidRPr="00A335E2">
              <w:rPr>
                <w:rStyle w:val="a3"/>
              </w:rPr>
              <w:t>Модуль 2. Актуальные вопросы эпидемиологии</w:t>
            </w:r>
          </w:p>
        </w:tc>
      </w:tr>
      <w:tr w:rsidR="00A335E2" w:rsidRPr="00A335E2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5E2" w:rsidRPr="00A335E2" w:rsidRDefault="00A335E2">
            <w:pPr>
              <w:pStyle w:val="a7"/>
              <w:jc w:val="center"/>
            </w:pPr>
            <w:bookmarkStart w:id="38" w:name="sub_1821"/>
            <w:r w:rsidRPr="00A335E2">
              <w:t>2.1</w:t>
            </w:r>
            <w:bookmarkEnd w:id="38"/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5E2" w:rsidRPr="00A335E2" w:rsidRDefault="00A335E2">
            <w:pPr>
              <w:pStyle w:val="a9"/>
            </w:pPr>
            <w:r w:rsidRPr="00A335E2">
              <w:t>Общая эпидемиология</w:t>
            </w:r>
          </w:p>
        </w:tc>
        <w:tc>
          <w:tcPr>
            <w:tcW w:w="5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5E2" w:rsidRPr="00A335E2" w:rsidRDefault="00A335E2">
            <w:pPr>
              <w:pStyle w:val="a7"/>
            </w:pPr>
            <w:r w:rsidRPr="00A335E2">
              <w:t xml:space="preserve">Структура современной эпидемиологии: общая и частная эпидемиология. Актуальные вопросы эпидемиологии инфекционных и неинфекционных болезней. Эпидемический процесс, его звенья. </w:t>
            </w:r>
            <w:r w:rsidRPr="00A335E2">
              <w:lastRenderedPageBreak/>
              <w:t xml:space="preserve">Современные представления об источнике инфекций, механизмах передачи, взаимосвязи с биологическими свойствами возбудителей. Актуальные вопросы происхождения инфекционных болезней и их группировки в соответствии с основной средой обитания возбудителей. Современная структура эпидемического процесса: уровень, система, взаимодействующие подсистемы. Актуальная классификация инфекционных болезней. Современные факторы, влияющие на восприимчивость организма. Современные механизмы развития заболеваемости; современные методы эпидемиологической диагностики и эпидемиологических исследований; актуальные противоэпидемические средства и мероприятия; организация противоэпидемического обслуживания населения. Актуальные вопросы противоэпидемической деятельности. Актуальные вопросы карантинных инфекций и мер по профилактике их завоза в страну. Актуальные вопросы санитарной охраны территории Российской Федерации от завоза и распространения карантинных и других инфекционных болезней. Актуализируемый </w:t>
            </w:r>
            <w:hyperlink r:id="rId20" w:history="1">
              <w:r w:rsidRPr="00A335E2">
                <w:rPr>
                  <w:rStyle w:val="a4"/>
                </w:rPr>
                <w:t>национальный календарь</w:t>
              </w:r>
            </w:hyperlink>
            <w:r w:rsidRPr="00A335E2">
              <w:t xml:space="preserve"> профилактических прививок. Актуальные вопросы регистрации профилактических прививок, поствакцинальных осложнений, оформления отказа от профилактических прививок, а также формы медицинских документов. Актуальные вопросы заполнения статистических форм для учета инфекционной (паразитарной) заболеваемости, учета данных о контингентах детей и взрослых, привитых против инфекционных заболеваний.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335E2" w:rsidRPr="00A335E2" w:rsidRDefault="00A335E2">
            <w:pPr>
              <w:pStyle w:val="a9"/>
            </w:pPr>
            <w:r w:rsidRPr="00A335E2">
              <w:lastRenderedPageBreak/>
              <w:t>ПК-1, ПК-2, ПК-3</w:t>
            </w:r>
          </w:p>
        </w:tc>
      </w:tr>
      <w:tr w:rsidR="00A335E2" w:rsidRPr="00A335E2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5E2" w:rsidRPr="00A335E2" w:rsidRDefault="00A335E2">
            <w:pPr>
              <w:pStyle w:val="a7"/>
              <w:jc w:val="center"/>
            </w:pPr>
            <w:bookmarkStart w:id="39" w:name="sub_1822"/>
            <w:r w:rsidRPr="00A335E2">
              <w:t>2.2</w:t>
            </w:r>
            <w:bookmarkEnd w:id="39"/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5E2" w:rsidRPr="00A335E2" w:rsidRDefault="00A335E2">
            <w:pPr>
              <w:pStyle w:val="a9"/>
            </w:pPr>
            <w:r w:rsidRPr="00A335E2">
              <w:t>Частная эпидемиология</w:t>
            </w:r>
          </w:p>
        </w:tc>
        <w:tc>
          <w:tcPr>
            <w:tcW w:w="5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5E2" w:rsidRPr="00A335E2" w:rsidRDefault="00A335E2">
            <w:pPr>
              <w:pStyle w:val="a7"/>
            </w:pPr>
            <w:r w:rsidRPr="00A335E2">
              <w:t xml:space="preserve">Актуальные вопросы эпидемиологии и профилактики антропонозов с аэрозольным механизмом передачи. Актуальные вопросы эпидемиологии и профилактики антропонозов с фекально-оральным механизмом передачи. Актуальные вопросы эпидемиологии и профилактики </w:t>
            </w:r>
            <w:proofErr w:type="spellStart"/>
            <w:r w:rsidRPr="00A335E2">
              <w:t>гемоконтактных</w:t>
            </w:r>
            <w:proofErr w:type="spellEnd"/>
            <w:r w:rsidRPr="00A335E2">
              <w:t xml:space="preserve"> инфекций. Актуальные вопросы эпидемиологии и профилактики пищевых отравлений микробной этиологии. Актуальные вопросы эпидемиологии и профилактики зоонозов с трансмиссивным механизмом передачи. Актуальные вопросы эпидемиологии и профилактики зоонозов с </w:t>
            </w:r>
            <w:proofErr w:type="spellStart"/>
            <w:r w:rsidRPr="00A335E2">
              <w:t>нетрансмиссивным</w:t>
            </w:r>
            <w:proofErr w:type="spellEnd"/>
            <w:r w:rsidRPr="00A335E2">
              <w:t xml:space="preserve"> механизмом передачи. Актуальные вопросы эпидемиологии и профилактики паразитарных заболеваний. </w:t>
            </w:r>
            <w:r w:rsidRPr="00A335E2">
              <w:lastRenderedPageBreak/>
              <w:t>Актуальные вопросы эпидемиологии и профилактики инфекций, связанных с оказанием медицинской помощи. Современные угрозы, новые методики контроля, особенности эпидемиологии актуальных инфекционных (паразитарных) заболеваний (COVID-19, грипп, ВИЧ-инфекция, туберкулез, вирусные гепатиты), новые подходы к иммунопрофилактике и мониторингу инфекционных (паразитарных) заболеваний.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335E2" w:rsidRPr="00A335E2" w:rsidRDefault="00A335E2">
            <w:pPr>
              <w:pStyle w:val="a9"/>
            </w:pPr>
            <w:r w:rsidRPr="00A335E2">
              <w:lastRenderedPageBreak/>
              <w:t>ПК-1, ПК-2, ПК-3</w:t>
            </w:r>
          </w:p>
        </w:tc>
      </w:tr>
      <w:tr w:rsidR="00A335E2" w:rsidRPr="00A335E2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5E2" w:rsidRPr="00A335E2" w:rsidRDefault="00A335E2">
            <w:pPr>
              <w:pStyle w:val="a7"/>
              <w:jc w:val="center"/>
            </w:pPr>
            <w:bookmarkStart w:id="40" w:name="sub_1823"/>
            <w:r w:rsidRPr="00A335E2">
              <w:t>2.3</w:t>
            </w:r>
            <w:bookmarkEnd w:id="40"/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5E2" w:rsidRPr="00A335E2" w:rsidRDefault="00A335E2">
            <w:pPr>
              <w:pStyle w:val="a9"/>
            </w:pPr>
            <w:r w:rsidRPr="00A335E2">
              <w:t xml:space="preserve">Промежуточная аттестация по </w:t>
            </w:r>
            <w:hyperlink w:anchor="sub_1082" w:history="1">
              <w:r w:rsidRPr="00A335E2">
                <w:rPr>
                  <w:rStyle w:val="a4"/>
                </w:rPr>
                <w:t>модулю 2</w:t>
              </w:r>
            </w:hyperlink>
          </w:p>
        </w:tc>
        <w:tc>
          <w:tcPr>
            <w:tcW w:w="5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5E2" w:rsidRPr="00A335E2" w:rsidRDefault="00A335E2">
            <w:pPr>
              <w:pStyle w:val="a7"/>
            </w:pPr>
            <w:r w:rsidRPr="00A335E2">
              <w:t xml:space="preserve">Контроль результатов обучения в рамках освоения темы </w:t>
            </w:r>
            <w:hyperlink w:anchor="sub_1821" w:history="1">
              <w:r w:rsidRPr="00A335E2">
                <w:rPr>
                  <w:rStyle w:val="a4"/>
                </w:rPr>
                <w:t>2.1-2.2</w:t>
              </w:r>
            </w:hyperlink>
            <w:r w:rsidRPr="00A335E2">
              <w:t>.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335E2" w:rsidRPr="00A335E2" w:rsidRDefault="00A335E2">
            <w:pPr>
              <w:pStyle w:val="a9"/>
            </w:pPr>
            <w:r w:rsidRPr="00A335E2">
              <w:t>ПК-1, ПК-2, ПК-3</w:t>
            </w:r>
          </w:p>
        </w:tc>
      </w:tr>
      <w:tr w:rsidR="00A335E2" w:rsidRPr="00A335E2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5E2" w:rsidRPr="00A335E2" w:rsidRDefault="00A335E2">
            <w:pPr>
              <w:pStyle w:val="a7"/>
              <w:jc w:val="center"/>
            </w:pPr>
            <w:bookmarkStart w:id="41" w:name="sub_1083"/>
            <w:r w:rsidRPr="00A335E2">
              <w:t>3</w:t>
            </w:r>
            <w:bookmarkEnd w:id="41"/>
          </w:p>
        </w:tc>
        <w:tc>
          <w:tcPr>
            <w:tcW w:w="96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335E2" w:rsidRPr="00A335E2" w:rsidRDefault="00A335E2">
            <w:pPr>
              <w:pStyle w:val="a9"/>
            </w:pPr>
            <w:r w:rsidRPr="00A335E2">
              <w:rPr>
                <w:rStyle w:val="a3"/>
              </w:rPr>
              <w:t>Модуль 3. Актуальные вопросы гигиенической подготовки и аттестации</w:t>
            </w:r>
          </w:p>
        </w:tc>
      </w:tr>
      <w:tr w:rsidR="00A335E2" w:rsidRPr="00A335E2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5E2" w:rsidRPr="00A335E2" w:rsidRDefault="00A335E2">
            <w:pPr>
              <w:pStyle w:val="a7"/>
              <w:jc w:val="center"/>
            </w:pPr>
            <w:bookmarkStart w:id="42" w:name="sub_1831"/>
            <w:r w:rsidRPr="00A335E2">
              <w:t>3.1</w:t>
            </w:r>
            <w:bookmarkEnd w:id="42"/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5E2" w:rsidRPr="00A335E2" w:rsidRDefault="00A335E2">
            <w:pPr>
              <w:pStyle w:val="a9"/>
            </w:pPr>
            <w:r w:rsidRPr="00A335E2">
              <w:t>Современные этапы организации гигиенической подготовки и аттестации</w:t>
            </w:r>
          </w:p>
        </w:tc>
        <w:tc>
          <w:tcPr>
            <w:tcW w:w="5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5E2" w:rsidRPr="00A335E2" w:rsidRDefault="00A335E2">
            <w:pPr>
              <w:pStyle w:val="a7"/>
            </w:pPr>
            <w:r w:rsidRPr="00A335E2">
              <w:t>Современная организация гигиенического обучения декретированных групп населения: формы, методы, средства, актуальные направления проведения гигиенического обучения. Контингент, подлежащий обязательной профессиональной гигиенической подготовке и аттестации. Актуальные санитарно-эпидемиологические требования к организациям, деятельность которых связана с производством, хранением, транспортировкой и реализацией пищевых продуктов и питьевой воды, воспитанием и обучением детей, коммунальным и бытовым обслуживанием населения. Актуальные вопросы периодичности подготовки. Современные формы проведения профессиональной гигиенической подготовки. Актуальные вопросы разработки контрольных заданий для проведения аттестации должностных лиц и работников организаций, деятельность которых связана с производством, хранением, транспортировкой и реализацией пищевых продуктов и питьевой воды, воспитанием и обучением детей, коммунальным и бытовым обслуживанием населения. Современные требования к порядку аттестации должностных лиц и работников организаций, деятельность которых связана с производством, хранением, транспортировкой и реализацией пищевых продуктов и питьевой воды, воспитанием и обучением детей, коммунальным и бытовым обслуживанием населения.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335E2" w:rsidRPr="00A335E2" w:rsidRDefault="00A335E2">
            <w:pPr>
              <w:pStyle w:val="a9"/>
            </w:pPr>
            <w:r w:rsidRPr="00A335E2">
              <w:t>ПК-4, ПК-5</w:t>
            </w:r>
          </w:p>
        </w:tc>
      </w:tr>
      <w:tr w:rsidR="00A335E2" w:rsidRPr="00A335E2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5E2" w:rsidRPr="00A335E2" w:rsidRDefault="00A335E2">
            <w:pPr>
              <w:pStyle w:val="a7"/>
              <w:jc w:val="center"/>
            </w:pPr>
            <w:bookmarkStart w:id="43" w:name="sub_1084"/>
            <w:r w:rsidRPr="00A335E2">
              <w:t>4</w:t>
            </w:r>
            <w:bookmarkEnd w:id="43"/>
          </w:p>
        </w:tc>
        <w:tc>
          <w:tcPr>
            <w:tcW w:w="96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335E2" w:rsidRPr="00A335E2" w:rsidRDefault="00A335E2">
            <w:pPr>
              <w:pStyle w:val="a9"/>
            </w:pPr>
            <w:r w:rsidRPr="00A335E2">
              <w:rPr>
                <w:rStyle w:val="a3"/>
              </w:rPr>
              <w:t>Модуль 4. Современные технологии оказания медицинской помощи в экстренной форме</w:t>
            </w:r>
          </w:p>
        </w:tc>
      </w:tr>
      <w:tr w:rsidR="00A335E2" w:rsidRPr="00A335E2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5E2" w:rsidRPr="00A335E2" w:rsidRDefault="00A335E2">
            <w:pPr>
              <w:pStyle w:val="a7"/>
              <w:jc w:val="center"/>
            </w:pPr>
            <w:bookmarkStart w:id="44" w:name="sub_1841"/>
            <w:r w:rsidRPr="00A335E2">
              <w:t>4.1</w:t>
            </w:r>
            <w:bookmarkEnd w:id="44"/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5E2" w:rsidRPr="00A335E2" w:rsidRDefault="00A335E2">
            <w:pPr>
              <w:pStyle w:val="a9"/>
            </w:pPr>
            <w:r w:rsidRPr="00A335E2">
              <w:t>Оказание медицинской помощи в экстренной форме</w:t>
            </w:r>
          </w:p>
        </w:tc>
        <w:tc>
          <w:tcPr>
            <w:tcW w:w="5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5E2" w:rsidRPr="00A335E2" w:rsidRDefault="00A335E2">
            <w:pPr>
              <w:pStyle w:val="a7"/>
            </w:pPr>
            <w:r w:rsidRPr="00A335E2">
              <w:t xml:space="preserve">Актуальное нормативно-правовое регулирование оказания медицинской помощи в экстренной форме. Диагностика состояний, требующих оказания медицинской помощи в экстренной форме. Коммуникация со службами спасения, выездными бригадами скорой медицинской помощи, </w:t>
            </w:r>
            <w:r w:rsidRPr="00A335E2">
              <w:lastRenderedPageBreak/>
              <w:t>пациентом, его законным представителем и окружающими лицами. Транспортировка и иммобилизация пациента. Сердечно-легочная реанимация. Остановка наружных кровотечений. Обеспечение проходимости дыхательных путей. Промывание желудка. Применение согревания и охлаждения. Проведение термоизоляции и согревания при воздействии низких температур. Применение лекарственных препаратов и медицинских изделий.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335E2" w:rsidRPr="00A335E2" w:rsidRDefault="00A335E2">
            <w:pPr>
              <w:pStyle w:val="a9"/>
            </w:pPr>
            <w:r w:rsidRPr="00A335E2">
              <w:lastRenderedPageBreak/>
              <w:t>ПК-6</w:t>
            </w:r>
          </w:p>
        </w:tc>
      </w:tr>
      <w:tr w:rsidR="00A335E2" w:rsidRPr="00A335E2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5E2" w:rsidRPr="00A335E2" w:rsidRDefault="00A335E2">
            <w:pPr>
              <w:pStyle w:val="a7"/>
              <w:jc w:val="center"/>
            </w:pPr>
            <w:bookmarkStart w:id="45" w:name="sub_1085"/>
            <w:r w:rsidRPr="00A335E2">
              <w:t>5</w:t>
            </w:r>
            <w:bookmarkEnd w:id="45"/>
          </w:p>
        </w:tc>
        <w:tc>
          <w:tcPr>
            <w:tcW w:w="96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335E2" w:rsidRPr="00A335E2" w:rsidRDefault="00A335E2">
            <w:pPr>
              <w:pStyle w:val="a9"/>
            </w:pPr>
            <w:r w:rsidRPr="00A335E2">
              <w:rPr>
                <w:rStyle w:val="a3"/>
              </w:rPr>
              <w:t>Модуль 5. Практика</w:t>
            </w:r>
          </w:p>
        </w:tc>
      </w:tr>
      <w:tr w:rsidR="00A335E2" w:rsidRPr="00A335E2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5E2" w:rsidRPr="00A335E2" w:rsidRDefault="00A335E2">
            <w:pPr>
              <w:pStyle w:val="a7"/>
              <w:jc w:val="center"/>
            </w:pPr>
            <w:bookmarkStart w:id="46" w:name="sub_1851"/>
            <w:r w:rsidRPr="00A335E2">
              <w:t>5.1</w:t>
            </w:r>
            <w:bookmarkEnd w:id="46"/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5E2" w:rsidRPr="00A335E2" w:rsidRDefault="00A335E2">
            <w:pPr>
              <w:pStyle w:val="a9"/>
            </w:pPr>
            <w:r w:rsidRPr="00A335E2">
              <w:t>Осуществление контроля соблюдения санитарно-эпидемиологических требований и выполнения санитарно-противоэпидемических (профилактических) мероприятий на подконтрольных объектах</w:t>
            </w:r>
          </w:p>
        </w:tc>
        <w:tc>
          <w:tcPr>
            <w:tcW w:w="5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5E2" w:rsidRPr="00A335E2" w:rsidRDefault="00A335E2">
            <w:pPr>
              <w:pStyle w:val="a7"/>
            </w:pPr>
            <w:r w:rsidRPr="00A335E2">
              <w:t>Участие в осуществлении контроля соблюдения современных санитарно-эпидемиологических требований и выполнения санитарно-противоэпидемических (профилактических) мероприятий на подконтрольных объектах: проведении санитарно-эпидемиологического обследования подконтрольных объектов, в том числе с инструментальным измерением факторов окружающей среды; проведении мероприятий по обеспечению санитарно-эпидемиологического благополучия населения; сборе, регистрации и формировании базы данных неинфекционной заболеваемости, в том числе профессиональных заболеваний (отравлений), связанных с воздействием неблагоприятных факторов среды обитания на здоровье населения, с заполнением форм государственного статистического наблюдения; ведении медицинской документации, в том числе в электронной форме; организации деятельности находящегося в распоряжении среднего и младшего медицинского персонала.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335E2" w:rsidRPr="00A335E2" w:rsidRDefault="00A335E2">
            <w:pPr>
              <w:pStyle w:val="a9"/>
            </w:pPr>
            <w:r w:rsidRPr="00A335E2">
              <w:t>ПК-1, ПК-2, ПК-3, ПК-4</w:t>
            </w:r>
          </w:p>
        </w:tc>
      </w:tr>
      <w:tr w:rsidR="00A335E2" w:rsidRPr="00A335E2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5E2" w:rsidRPr="00A335E2" w:rsidRDefault="00A335E2">
            <w:pPr>
              <w:pStyle w:val="a7"/>
              <w:jc w:val="center"/>
            </w:pPr>
            <w:bookmarkStart w:id="47" w:name="sub_1852"/>
            <w:r w:rsidRPr="00A335E2">
              <w:t>5.2</w:t>
            </w:r>
            <w:bookmarkEnd w:id="47"/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5E2" w:rsidRPr="00A335E2" w:rsidRDefault="00A335E2">
            <w:pPr>
              <w:pStyle w:val="a9"/>
            </w:pPr>
            <w:r w:rsidRPr="00A335E2">
              <w:t>Проведение эпидемиологических расследований в очаге инфекционного (паразитарного) заболевания</w:t>
            </w:r>
          </w:p>
        </w:tc>
        <w:tc>
          <w:tcPr>
            <w:tcW w:w="5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5E2" w:rsidRPr="00A335E2" w:rsidRDefault="00A335E2">
            <w:pPr>
              <w:pStyle w:val="a7"/>
            </w:pPr>
            <w:r w:rsidRPr="00A335E2">
              <w:t xml:space="preserve">Участие в проведении эпидемиологических расследований в очаге инфекционного (паразитарного) заболевания: проведении эпидемиологического обследования очага инфекционного (паразитарного) заболевания; организации и проведении санитарно-противоэпидемических (профилактических) мероприятий в очагах инфекционных (паразитарных) заболеваний, в том числе при чрезвычайных ситуациях; проведении отбора проб (образцов) с объектов окружающей среды и забора биологического материала от пациентов и контактных лиц для эпидемиологической оценки причин и условий возникновения и распространения инфекционных (паразитарных) заболеваний; сборе, регистрации и формировании базы данных инфекционной (паразитарной) заболеваемости с заполнением форм государственного </w:t>
            </w:r>
            <w:r w:rsidRPr="00A335E2">
              <w:lastRenderedPageBreak/>
              <w:t>статистического наблюдения; контроле за организацией и проведением иммунопрофилактики детскому и взрослому населению; ведении медицинской документации, в том числе в электронной форме; организации деятельности находящегося в распоряжении среднего и младшего медицинского персонала.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335E2" w:rsidRPr="00A335E2" w:rsidRDefault="00A335E2">
            <w:pPr>
              <w:pStyle w:val="a9"/>
            </w:pPr>
            <w:r w:rsidRPr="00A335E2">
              <w:lastRenderedPageBreak/>
              <w:t>ПК-1, ПК-2, ПК-3</w:t>
            </w:r>
          </w:p>
        </w:tc>
      </w:tr>
      <w:tr w:rsidR="00A335E2" w:rsidRPr="00A335E2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5E2" w:rsidRPr="00A335E2" w:rsidRDefault="00A335E2">
            <w:pPr>
              <w:pStyle w:val="a7"/>
              <w:jc w:val="center"/>
            </w:pPr>
            <w:bookmarkStart w:id="48" w:name="sub_1853"/>
            <w:r w:rsidRPr="00A335E2">
              <w:t>5.3</w:t>
            </w:r>
            <w:bookmarkEnd w:id="48"/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5E2" w:rsidRPr="00A335E2" w:rsidRDefault="00A335E2">
            <w:pPr>
              <w:pStyle w:val="a9"/>
            </w:pPr>
            <w:r w:rsidRPr="00A335E2">
              <w:t>Профессиональная гигиеническая подготовка и аттестация</w:t>
            </w:r>
          </w:p>
        </w:tc>
        <w:tc>
          <w:tcPr>
            <w:tcW w:w="5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5E2" w:rsidRPr="00A335E2" w:rsidRDefault="00A335E2">
            <w:pPr>
              <w:pStyle w:val="a7"/>
            </w:pPr>
            <w:r w:rsidRPr="00A335E2">
              <w:t>Участие в профессиональной гигиенической подготовке и аттестации: проведении гигиенического обучения и аттестации работников отдельных профессий; ведении медицинской документации, в том числе в электронной форме; организации деятельности находящегося в распоряжении среднего и младшего медицинского персонала.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335E2" w:rsidRPr="00A335E2" w:rsidRDefault="00A335E2">
            <w:pPr>
              <w:pStyle w:val="a9"/>
            </w:pPr>
            <w:r w:rsidRPr="00A335E2">
              <w:t>ПК-4, ПК-5</w:t>
            </w:r>
          </w:p>
        </w:tc>
      </w:tr>
    </w:tbl>
    <w:p w:rsidR="00A335E2" w:rsidRDefault="00A335E2"/>
    <w:p w:rsidR="00A335E2" w:rsidRDefault="00A335E2">
      <w:pPr>
        <w:pStyle w:val="1"/>
      </w:pPr>
      <w:bookmarkStart w:id="49" w:name="sub_1500"/>
      <w:r>
        <w:t>V. Формы аттестации</w:t>
      </w:r>
      <w:r>
        <w:rPr>
          <w:vertAlign w:val="superscript"/>
        </w:rPr>
        <w:t> </w:t>
      </w:r>
      <w:hyperlink w:anchor="sub_777" w:history="1">
        <w:r>
          <w:rPr>
            <w:rStyle w:val="a4"/>
            <w:b w:val="0"/>
            <w:bCs w:val="0"/>
            <w:vertAlign w:val="superscript"/>
          </w:rPr>
          <w:t>7</w:t>
        </w:r>
      </w:hyperlink>
    </w:p>
    <w:bookmarkEnd w:id="49"/>
    <w:p w:rsidR="00A335E2" w:rsidRDefault="00A335E2"/>
    <w:p w:rsidR="00A335E2" w:rsidRDefault="00A335E2">
      <w:bookmarkStart w:id="50" w:name="sub_1009"/>
      <w:r>
        <w:t>9. Промежуточная аттестация, предусмотренная учебным планом, должна включать в себя решение тестовых заданий, ситуационных задач, демонстрацию умений в соответствии с содержанием модуля и планируемыми результатами обучения. Форма и критерии успешного прохождения промежуточной аттестации определяются организацией.</w:t>
      </w:r>
    </w:p>
    <w:bookmarkEnd w:id="50"/>
    <w:p w:rsidR="00A335E2" w:rsidRDefault="00A335E2">
      <w:r>
        <w:t>Итоговая аттестация проводится в форме, определяемой организацией, и включает в себя решение тестовых заданий, ситуационных задач, демонстрацию умений. Итоговая аттестация проводится для оценки степени достижения обучающимися запланированных результатов обучения по Программе и должна выявлять теоретическую и практическую подготовку обучающегося. Обучающийся допускается к итоговой аттестации при успешном прохождении промежуточной аттестаций, предусмотренной учебным планом.</w:t>
      </w:r>
    </w:p>
    <w:p w:rsidR="00A335E2" w:rsidRDefault="00A335E2">
      <w:r>
        <w:t>Обучающийся, освоивший Программу и успешно прошедший итоговую аттестацию, получает документ о квалификации - удостоверение о повышении квалификации</w:t>
      </w:r>
      <w:r>
        <w:rPr>
          <w:vertAlign w:val="superscript"/>
        </w:rPr>
        <w:t> </w:t>
      </w:r>
      <w:hyperlink w:anchor="sub_888" w:history="1">
        <w:r>
          <w:rPr>
            <w:rStyle w:val="a4"/>
            <w:vertAlign w:val="superscript"/>
          </w:rPr>
          <w:t>8</w:t>
        </w:r>
      </w:hyperlink>
      <w:r>
        <w:t>.</w:t>
      </w:r>
    </w:p>
    <w:p w:rsidR="00A335E2" w:rsidRDefault="00A335E2">
      <w:bookmarkStart w:id="51" w:name="sub_1010"/>
      <w:r>
        <w:t>10. Оценочные материалы Программы формируются организацией для проведения текущего контроля, промежуточной аттестации, итоговой аттестации в соответствии с содержанием модулей и планируемыми результатами обучения.</w:t>
      </w:r>
    </w:p>
    <w:bookmarkEnd w:id="51"/>
    <w:p w:rsidR="00A335E2" w:rsidRDefault="00A335E2">
      <w:r>
        <w:t>Каждое задание оценочных материалов должно быть соотнесено с результатами обучения, для оценки которых оно предназначено.</w:t>
      </w:r>
    </w:p>
    <w:p w:rsidR="00A335E2" w:rsidRDefault="00A335E2"/>
    <w:p w:rsidR="00A335E2" w:rsidRDefault="00A335E2">
      <w:r>
        <w:rPr>
          <w:rStyle w:val="a3"/>
        </w:rPr>
        <w:t>Пример тестового задания</w:t>
      </w:r>
    </w:p>
    <w:p w:rsidR="00A335E2" w:rsidRDefault="00A335E2">
      <w:r>
        <w:t>Инструкция: Выберите один правильный ответ</w:t>
      </w:r>
    </w:p>
    <w:p w:rsidR="00A335E2" w:rsidRDefault="00A335E2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240"/>
        <w:gridCol w:w="4900"/>
        <w:gridCol w:w="1540"/>
        <w:gridCol w:w="1540"/>
      </w:tblGrid>
      <w:tr w:rsidR="00A335E2" w:rsidRPr="00A335E2">
        <w:tc>
          <w:tcPr>
            <w:tcW w:w="22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5E2" w:rsidRPr="00A335E2" w:rsidRDefault="00A335E2">
            <w:pPr>
              <w:pStyle w:val="a7"/>
              <w:jc w:val="center"/>
            </w:pPr>
            <w:r w:rsidRPr="00A335E2">
              <w:t>Вопрос (задание)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5E2" w:rsidRPr="00A335E2" w:rsidRDefault="00A335E2">
            <w:pPr>
              <w:pStyle w:val="a7"/>
              <w:jc w:val="center"/>
            </w:pPr>
            <w:r w:rsidRPr="00A335E2">
              <w:t>Варианты ответов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5E2" w:rsidRPr="00A335E2" w:rsidRDefault="00A335E2">
            <w:pPr>
              <w:pStyle w:val="a7"/>
              <w:jc w:val="center"/>
            </w:pPr>
            <w:r w:rsidRPr="00A335E2">
              <w:t>Правильный ответ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335E2" w:rsidRPr="00A335E2" w:rsidRDefault="00A335E2">
            <w:pPr>
              <w:pStyle w:val="a7"/>
              <w:jc w:val="center"/>
            </w:pPr>
            <w:r w:rsidRPr="00A335E2">
              <w:t>Коды результатов обучения</w:t>
            </w:r>
          </w:p>
        </w:tc>
      </w:tr>
      <w:tr w:rsidR="00A335E2" w:rsidRPr="00A335E2">
        <w:tc>
          <w:tcPr>
            <w:tcW w:w="22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5E2" w:rsidRPr="00A335E2" w:rsidRDefault="00A335E2">
            <w:pPr>
              <w:pStyle w:val="a9"/>
            </w:pPr>
            <w:r w:rsidRPr="00A335E2">
              <w:t>Эпидемическим очагом называется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5E2" w:rsidRPr="00A335E2" w:rsidRDefault="00A335E2">
            <w:pPr>
              <w:pStyle w:val="a7"/>
            </w:pPr>
            <w:r w:rsidRPr="00A335E2">
              <w:t>А) территория, на которой постоянно выявляются случаи инфекционных заболеваний</w:t>
            </w:r>
          </w:p>
          <w:p w:rsidR="00A335E2" w:rsidRPr="00A335E2" w:rsidRDefault="00A335E2">
            <w:pPr>
              <w:pStyle w:val="a7"/>
            </w:pPr>
            <w:r w:rsidRPr="00A335E2">
              <w:t>Б) место нахождения источника возбудителя с окружающей его территорией в тех пределах, в которых этот источник способен передавать возбудитель здоровым людям</w:t>
            </w:r>
          </w:p>
          <w:p w:rsidR="00A335E2" w:rsidRPr="00A335E2" w:rsidRDefault="00A335E2">
            <w:pPr>
              <w:pStyle w:val="a7"/>
            </w:pPr>
            <w:r w:rsidRPr="00A335E2">
              <w:lastRenderedPageBreak/>
              <w:t>В) место нахождения инфекционного пациента</w:t>
            </w:r>
          </w:p>
          <w:p w:rsidR="00A335E2" w:rsidRPr="00A335E2" w:rsidRDefault="00A335E2">
            <w:pPr>
              <w:pStyle w:val="a7"/>
            </w:pPr>
            <w:r w:rsidRPr="00A335E2">
              <w:t>Г) территория, на которой после отсутствия случаев инфекционных заболеваний выявляется новый случай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5E2" w:rsidRPr="00A335E2" w:rsidRDefault="00A335E2">
            <w:pPr>
              <w:pStyle w:val="a7"/>
              <w:jc w:val="center"/>
            </w:pPr>
            <w:r w:rsidRPr="00A335E2">
              <w:lastRenderedPageBreak/>
              <w:t>Б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335E2" w:rsidRPr="00A335E2" w:rsidRDefault="00A335E2">
            <w:pPr>
              <w:pStyle w:val="a7"/>
              <w:jc w:val="center"/>
            </w:pPr>
            <w:r w:rsidRPr="00A335E2">
              <w:t>2.з1</w:t>
            </w:r>
          </w:p>
        </w:tc>
      </w:tr>
    </w:tbl>
    <w:p w:rsidR="00A335E2" w:rsidRDefault="00A335E2"/>
    <w:p w:rsidR="00A335E2" w:rsidRDefault="00A335E2">
      <w:r>
        <w:rPr>
          <w:rStyle w:val="a3"/>
        </w:rPr>
        <w:t>Пример ситуационной задачи</w:t>
      </w:r>
    </w:p>
    <w:p w:rsidR="00A335E2" w:rsidRDefault="00A335E2">
      <w:r>
        <w:t>Инструкция: ознакомьтесь с условием задачи. На основании полученной информации дайте развернутые ответы на вопросы, приведенные ниже.</w:t>
      </w:r>
    </w:p>
    <w:p w:rsidR="00A335E2" w:rsidRDefault="00A335E2"/>
    <w:p w:rsidR="00A335E2" w:rsidRDefault="00A335E2">
      <w:r>
        <w:rPr>
          <w:rStyle w:val="a3"/>
        </w:rPr>
        <w:t>Условия</w:t>
      </w:r>
    </w:p>
    <w:p w:rsidR="00A335E2" w:rsidRDefault="00A335E2">
      <w:r>
        <w:t xml:space="preserve">Эпидемическая вспышка пищевой </w:t>
      </w:r>
      <w:proofErr w:type="spellStart"/>
      <w:r>
        <w:t>токсикоинфекции</w:t>
      </w:r>
      <w:proofErr w:type="spellEnd"/>
      <w:r>
        <w:t xml:space="preserve"> возникла в детском оздоровительном лагере. Известно, что 175 детей в возрасте от 6 до 15 лет были разделены на 6 отрядов (от 25 до 37 детей в отряде). Жилые корпуса не канализованы, водопровода не имеют. Санузлы и умывальники расположены рядом со спальными корпусами. Канализация местная, сливная; вода - из собственной артезианской скважины. Пищеблок имеет весь необходимый набор помещений и оборудования. Технологическое и холодильное оборудование в исправном состоянии. Горячая вода поступает из </w:t>
      </w:r>
      <w:proofErr w:type="spellStart"/>
      <w:r>
        <w:t>электротитанов</w:t>
      </w:r>
      <w:proofErr w:type="spellEnd"/>
      <w:r>
        <w:t xml:space="preserve">. Питание детей пятиразовое (завтрак, обед, полдник, первый ужин и второй ужин), организовано в одну смену. Заболевания возникли во всех отрядах, 5 детей были госпитализированы с диагнозами: пищевая </w:t>
      </w:r>
      <w:proofErr w:type="spellStart"/>
      <w:r>
        <w:t>токсикоинфекция</w:t>
      </w:r>
      <w:proofErr w:type="spellEnd"/>
      <w:r>
        <w:t xml:space="preserve">, инфекционный гастроэнтерит, острый гастрит, </w:t>
      </w:r>
      <w:proofErr w:type="spellStart"/>
      <w:r>
        <w:t>ротавирусная</w:t>
      </w:r>
      <w:proofErr w:type="spellEnd"/>
      <w:r>
        <w:t xml:space="preserve"> инфекция. Практически во всех случаях возникшие заболевания диагностировались как пищевая </w:t>
      </w:r>
      <w:proofErr w:type="spellStart"/>
      <w:r>
        <w:t>токсикоинфекция</w:t>
      </w:r>
      <w:proofErr w:type="spellEnd"/>
      <w:r>
        <w:t xml:space="preserve">. Первые 3 заболевших обратились в медпункт лагеря в ночь с 26 на 27 июля с жалобами на тошноту и многократную рвоту; затем в течение ночи - еще 23 ребенка также с жалобами на тошноту и многократную рвоту и, кроме того, на боли в животе, головную боль. Температура тела у большинства оставалась нормальной, и лишь у некоторых повышалась до 37,5 °С. Патологические изменения со стороны желудочно-кишечного тракта ограничились стадией гастрита, жидкого стула не отмечалось. На следующий день при активном осмотре было выявлено еще 36 детей и 4 взрослых (3 - вожатые, 1 - санитарка изолятора) с аналогичной клинической картиной. При бактериологическом обследовании заболевших и контактных детей, а также персонала пищеблока был выделен микроорганизм </w:t>
      </w:r>
      <w:proofErr w:type="spellStart"/>
      <w:r>
        <w:t>Citrobacter</w:t>
      </w:r>
      <w:proofErr w:type="spellEnd"/>
      <w:r>
        <w:t xml:space="preserve"> </w:t>
      </w:r>
      <w:proofErr w:type="spellStart"/>
      <w:r>
        <w:t>freundii</w:t>
      </w:r>
      <w:proofErr w:type="spellEnd"/>
      <w:r>
        <w:t>. Бактерии этого же рода удалось выделить из сливочного масла (меню от 26 июля). Меню питания в день возникновения первых заболеваний (26 июля): завтрак - макароны с сыром, яйцо, чай, хлеб, сливочное масло; обед - борщ со сметаной, плов с курицей, помидоры, компот, хлеб; полдник - творожная запеканка со сгущенным молоком, персик, чай; ужин (первый) - котлета с картофельным пюре, огурцы, чай с лимоном, хлеб; ужин (второй) - йогурт.</w:t>
      </w:r>
    </w:p>
    <w:p w:rsidR="00A335E2" w:rsidRDefault="00A335E2"/>
    <w:p w:rsidR="00A335E2" w:rsidRDefault="00A335E2">
      <w:r>
        <w:rPr>
          <w:rStyle w:val="a3"/>
        </w:rPr>
        <w:t>Задания</w:t>
      </w:r>
    </w:p>
    <w:p w:rsidR="00A335E2" w:rsidRDefault="00A335E2">
      <w:r>
        <w:t>1. Оцените эпидемиологическую ситуацию, сложившуюся в оздоровительном лагере.</w:t>
      </w:r>
    </w:p>
    <w:p w:rsidR="00A335E2" w:rsidRDefault="00A335E2">
      <w:r>
        <w:t>2. Опишите мероприятия по установлению этиологии данной вспышки, пути и предполагаемом факторе передачи.</w:t>
      </w:r>
    </w:p>
    <w:p w:rsidR="00A335E2" w:rsidRDefault="00A335E2">
      <w:r>
        <w:t>3. Дайте характеристику возбудителю заболевания.</w:t>
      </w:r>
    </w:p>
    <w:p w:rsidR="00A335E2" w:rsidRDefault="00A335E2"/>
    <w:p w:rsidR="00A335E2" w:rsidRDefault="00A335E2">
      <w:r>
        <w:rPr>
          <w:rStyle w:val="a3"/>
        </w:rPr>
        <w:t>Эталоны ответов</w:t>
      </w:r>
    </w:p>
    <w:p w:rsidR="00A335E2" w:rsidRDefault="00A335E2">
      <w:r>
        <w:t>1. В оздоровительном лагере имела место вспышка острой кишечной инфекции.</w:t>
      </w:r>
    </w:p>
    <w:p w:rsidR="00A335E2" w:rsidRDefault="00A335E2">
      <w:r>
        <w:t xml:space="preserve">2. Учитывая </w:t>
      </w:r>
      <w:proofErr w:type="spellStart"/>
      <w:r>
        <w:t>одномоментность</w:t>
      </w:r>
      <w:proofErr w:type="spellEnd"/>
      <w:r>
        <w:t xml:space="preserve"> возникновения заболеваний, можно констатировать, что реализовался пищевой путь передачи инфекции. </w:t>
      </w:r>
      <w:proofErr w:type="spellStart"/>
      <w:r>
        <w:t>Этиологически</w:t>
      </w:r>
      <w:proofErr w:type="spellEnd"/>
      <w:r>
        <w:t xml:space="preserve"> вспышка была связана с условно-патогенными </w:t>
      </w:r>
      <w:proofErr w:type="spellStart"/>
      <w:r>
        <w:t>энтеробактериями</w:t>
      </w:r>
      <w:proofErr w:type="spellEnd"/>
      <w:r>
        <w:t xml:space="preserve"> (</w:t>
      </w:r>
      <w:proofErr w:type="spellStart"/>
      <w:r>
        <w:t>Citrobacter</w:t>
      </w:r>
      <w:proofErr w:type="spellEnd"/>
      <w:r>
        <w:t xml:space="preserve"> </w:t>
      </w:r>
      <w:proofErr w:type="spellStart"/>
      <w:r>
        <w:t>freundii</w:t>
      </w:r>
      <w:proofErr w:type="spellEnd"/>
      <w:r>
        <w:t>). Фактором передачи послужило сливочное масло. Этот возбудитель был выделен из сливочного масла, употреблявшегося на завтрак, а также у части заболевших детей и сотрудников пищеблока.</w:t>
      </w:r>
    </w:p>
    <w:p w:rsidR="00A335E2" w:rsidRDefault="00A335E2">
      <w:r>
        <w:t xml:space="preserve">3. Вид грамотрицательных, </w:t>
      </w:r>
      <w:proofErr w:type="spellStart"/>
      <w:r>
        <w:t>споронеобразующих</w:t>
      </w:r>
      <w:proofErr w:type="spellEnd"/>
      <w:r>
        <w:t xml:space="preserve">, факультативно анаэробных бактерий </w:t>
      </w:r>
      <w:r>
        <w:lastRenderedPageBreak/>
        <w:t xml:space="preserve">семейства </w:t>
      </w:r>
      <w:proofErr w:type="spellStart"/>
      <w:r>
        <w:t>Enterobacteriaceae</w:t>
      </w:r>
      <w:proofErr w:type="spellEnd"/>
      <w:r>
        <w:t xml:space="preserve">. Относится к роду </w:t>
      </w:r>
      <w:proofErr w:type="spellStart"/>
      <w:r>
        <w:t>Citrobacter</w:t>
      </w:r>
      <w:proofErr w:type="spellEnd"/>
      <w:r>
        <w:t xml:space="preserve">. Представитель нормальной, условно-патогенной микрофлоры кишечника человека. У большинства здоровых людей </w:t>
      </w:r>
      <w:proofErr w:type="spellStart"/>
      <w:r>
        <w:t>Citrobacter</w:t>
      </w:r>
      <w:proofErr w:type="spellEnd"/>
      <w:r>
        <w:t xml:space="preserve"> </w:t>
      </w:r>
      <w:proofErr w:type="spellStart"/>
      <w:r>
        <w:t>freundii</w:t>
      </w:r>
      <w:proofErr w:type="spellEnd"/>
      <w:r>
        <w:t xml:space="preserve"> присутствует в толстой кишке. Данный микроорганизм распространен в окружающей среде: в воде, сточных водах, продуктах питания, почве. Устойчив к внешним воздействиям: в почве бактерии сохраняются более 6 месяцев, в навозе - до 1 месяца, в воде - до 10 месяцев. Хорошо переносит замораживание, при 60 °С погибают в течение 30 минут, при 100 °С - моментально.</w:t>
      </w:r>
    </w:p>
    <w:p w:rsidR="00A335E2" w:rsidRDefault="00A335E2">
      <w:r>
        <w:t xml:space="preserve">Коды результатов обучения: </w:t>
      </w:r>
      <w:proofErr w:type="gramStart"/>
      <w:r>
        <w:t>2.з</w:t>
      </w:r>
      <w:proofErr w:type="gramEnd"/>
      <w:r>
        <w:t>2, 2.з11, 2.з12.</w:t>
      </w:r>
    </w:p>
    <w:p w:rsidR="00A335E2" w:rsidRDefault="00A335E2"/>
    <w:p w:rsidR="00A335E2" w:rsidRDefault="00A335E2">
      <w:pPr>
        <w:pStyle w:val="1"/>
      </w:pPr>
      <w:bookmarkStart w:id="52" w:name="sub_1600"/>
      <w:r>
        <w:t>VI. Организационно-педагогические условия реализации Программы</w:t>
      </w:r>
      <w:r>
        <w:rPr>
          <w:vertAlign w:val="superscript"/>
        </w:rPr>
        <w:t> </w:t>
      </w:r>
      <w:hyperlink w:anchor="sub_999" w:history="1">
        <w:r>
          <w:rPr>
            <w:rStyle w:val="a4"/>
            <w:b w:val="0"/>
            <w:bCs w:val="0"/>
            <w:vertAlign w:val="superscript"/>
          </w:rPr>
          <w:t>9</w:t>
        </w:r>
      </w:hyperlink>
    </w:p>
    <w:bookmarkEnd w:id="52"/>
    <w:p w:rsidR="00A335E2" w:rsidRDefault="00A335E2"/>
    <w:p w:rsidR="00A335E2" w:rsidRDefault="00A335E2">
      <w:bookmarkStart w:id="53" w:name="sub_1011"/>
      <w:r>
        <w:t>11. Требования к кадровым условиям реализации Программы:</w:t>
      </w:r>
    </w:p>
    <w:bookmarkEnd w:id="53"/>
    <w:p w:rsidR="00A335E2" w:rsidRDefault="00A335E2">
      <w:r>
        <w:t>Реализация Программы обеспечивается работниками организации и (или) лицами, привлекаемыми на иных условиях.</w:t>
      </w:r>
    </w:p>
    <w:p w:rsidR="00A335E2" w:rsidRDefault="00A335E2">
      <w:r>
        <w:t xml:space="preserve">Квалификация работников организации, реализующих Программу, должна отвечать квалификационным характеристикам, установленным в Едином квалификационном справочнике должностей руководителей, специалистов и служащих, </w:t>
      </w:r>
      <w:hyperlink r:id="rId21" w:history="1">
        <w:r>
          <w:rPr>
            <w:rStyle w:val="a4"/>
          </w:rPr>
          <w:t>разделе</w:t>
        </w:r>
      </w:hyperlink>
      <w:r>
        <w:t xml:space="preserve"> "Квалификационные характеристики должностей работников образования", утвержденном </w:t>
      </w:r>
      <w:hyperlink r:id="rId22" w:history="1">
        <w:r>
          <w:rPr>
            <w:rStyle w:val="a4"/>
          </w:rPr>
          <w:t>приказом</w:t>
        </w:r>
      </w:hyperlink>
      <w:r>
        <w:t xml:space="preserve"> Министерства здравоохранения и социального развития Российской Федерации от 26 августа 2010 г. № 761н</w:t>
      </w:r>
      <w:r>
        <w:rPr>
          <w:vertAlign w:val="superscript"/>
        </w:rPr>
        <w:t> </w:t>
      </w:r>
      <w:hyperlink w:anchor="sub_10010" w:history="1">
        <w:r>
          <w:rPr>
            <w:rStyle w:val="a4"/>
            <w:vertAlign w:val="superscript"/>
          </w:rPr>
          <w:t>10</w:t>
        </w:r>
      </w:hyperlink>
      <w:r>
        <w:t xml:space="preserve">, или Едином квалификационном справочнике должностей руководителей, специалистов и служащих, </w:t>
      </w:r>
      <w:hyperlink r:id="rId23" w:history="1">
        <w:r>
          <w:rPr>
            <w:rStyle w:val="a4"/>
          </w:rPr>
          <w:t>разделе</w:t>
        </w:r>
      </w:hyperlink>
      <w:r>
        <w:t xml:space="preserve"> "Квалификационные характеристики должностей руководителей и специалистов высшего профессионального и дополнительного профессионального образования", утвержденном </w:t>
      </w:r>
      <w:hyperlink r:id="rId24" w:history="1">
        <w:r>
          <w:rPr>
            <w:rStyle w:val="a4"/>
          </w:rPr>
          <w:t>приказом</w:t>
        </w:r>
      </w:hyperlink>
      <w:r>
        <w:t xml:space="preserve"> Министерства здравоохранения и социального развития Российской Федерации от 11 января 2011 г. № 1н</w:t>
      </w:r>
      <w:r>
        <w:rPr>
          <w:vertAlign w:val="superscript"/>
        </w:rPr>
        <w:t> </w:t>
      </w:r>
      <w:hyperlink w:anchor="sub_1111" w:history="1">
        <w:r>
          <w:rPr>
            <w:rStyle w:val="a4"/>
            <w:vertAlign w:val="superscript"/>
          </w:rPr>
          <w:t>11</w:t>
        </w:r>
      </w:hyperlink>
      <w:r>
        <w:t xml:space="preserve">, </w:t>
      </w:r>
      <w:hyperlink r:id="rId25" w:history="1">
        <w:r>
          <w:rPr>
            <w:rStyle w:val="a4"/>
          </w:rPr>
          <w:t>профессиональным стандартам</w:t>
        </w:r>
      </w:hyperlink>
      <w:r>
        <w:t xml:space="preserve"> (при наличии).</w:t>
      </w:r>
    </w:p>
    <w:p w:rsidR="00A335E2" w:rsidRDefault="00A335E2">
      <w:r>
        <w:t>Лекции, а также занятия семинарского типа, не предусматривающие практическую подготовку в соответствии с учебным планом, проводятся лицами со средним медицинским образованием или высшим медицинским образованием и имеющими стаж медицинской и (или) педагогической деятельности по профилю Программы не менее 3 лет.</w:t>
      </w:r>
    </w:p>
    <w:p w:rsidR="00A335E2" w:rsidRDefault="00A335E2">
      <w:r>
        <w:t>Занятия семинарского типа проводятся в группе обучающихся численностью не более 10 человек.</w:t>
      </w:r>
    </w:p>
    <w:p w:rsidR="00A335E2" w:rsidRDefault="00A335E2">
      <w:bookmarkStart w:id="54" w:name="sub_1012"/>
      <w:r>
        <w:t>12. Требования к кадровому обеспечению реализации Программы в части практической подготовки:</w:t>
      </w:r>
    </w:p>
    <w:bookmarkEnd w:id="54"/>
    <w:p w:rsidR="00A335E2" w:rsidRDefault="00A335E2">
      <w:r>
        <w:t>Модуль 5 проводится в группе обучающихся численностью не более 5 человек лицами со средним медицинским образованием или высшим медицинским образованием, при этом:</w:t>
      </w:r>
    </w:p>
    <w:p w:rsidR="00A335E2" w:rsidRDefault="00A335E2">
      <w:bookmarkStart w:id="55" w:name="sub_10121"/>
      <w:r>
        <w:t>1) лица со средним медицинским образованием должны иметь аккредитацию по специальности "Эпидемиология (паразитология)", осуществлять соответствующую медицинскую деятельность и иметь стаж такой деятельности не менее 3 лет;</w:t>
      </w:r>
    </w:p>
    <w:p w:rsidR="00A335E2" w:rsidRDefault="00A335E2">
      <w:bookmarkStart w:id="56" w:name="sub_10122"/>
      <w:bookmarkEnd w:id="55"/>
      <w:r>
        <w:t>2) лица с высшим медицинским образованием должны иметь дополнительное профессиональное образование по профилю Программы, аккредитацию по одной из специальностей: "Медико-профилактическое дело", "Паразитология", "Эпидемиология", "Социальная гигиена и организация госсанэпидслужбы", осуществлять соответствующую медицинскую деятельность и иметь стаж такой деятельности не менее 3 лет.</w:t>
      </w:r>
    </w:p>
    <w:p w:rsidR="00A335E2" w:rsidRDefault="00A335E2">
      <w:bookmarkStart w:id="57" w:name="sub_1013"/>
      <w:bookmarkEnd w:id="56"/>
      <w:r>
        <w:t>13. Требования к материально-техническому обеспечению реализации Программы:</w:t>
      </w:r>
    </w:p>
    <w:bookmarkEnd w:id="57"/>
    <w:p w:rsidR="00A335E2" w:rsidRDefault="00A335E2">
      <w:r>
        <w:t>Организация обеспечивает соблюдение следующих требований к материально-техническим условиям реализации Программы:</w:t>
      </w:r>
    </w:p>
    <w:p w:rsidR="00B702B9" w:rsidRDefault="00B702B9">
      <w:bookmarkStart w:id="58" w:name="_GoBack"/>
      <w:bookmarkEnd w:id="58"/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220"/>
        <w:gridCol w:w="7000"/>
      </w:tblGrid>
      <w:tr w:rsidR="00A335E2" w:rsidRPr="00A335E2">
        <w:tc>
          <w:tcPr>
            <w:tcW w:w="32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5E2" w:rsidRPr="00A335E2" w:rsidRDefault="00A335E2">
            <w:pPr>
              <w:pStyle w:val="a7"/>
              <w:jc w:val="center"/>
            </w:pPr>
            <w:r w:rsidRPr="00A335E2">
              <w:t>Модуль</w:t>
            </w:r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335E2" w:rsidRPr="00A335E2" w:rsidRDefault="00A335E2">
            <w:pPr>
              <w:pStyle w:val="a7"/>
              <w:jc w:val="center"/>
            </w:pPr>
            <w:r w:rsidRPr="00A335E2">
              <w:t>Требования к материально-техническим условиям реализации Программы</w:t>
            </w:r>
          </w:p>
        </w:tc>
      </w:tr>
      <w:tr w:rsidR="00A335E2" w:rsidRPr="00A335E2">
        <w:tc>
          <w:tcPr>
            <w:tcW w:w="32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5E2" w:rsidRPr="00A335E2" w:rsidRDefault="00A335E2">
            <w:pPr>
              <w:pStyle w:val="a9"/>
            </w:pPr>
            <w:r w:rsidRPr="00A335E2">
              <w:rPr>
                <w:rStyle w:val="a3"/>
              </w:rPr>
              <w:t>Модуль 1.</w:t>
            </w:r>
            <w:r w:rsidRPr="00A335E2">
              <w:t xml:space="preserve"> Актуальные вопросы профессиональной </w:t>
            </w:r>
            <w:r w:rsidRPr="00A335E2">
              <w:lastRenderedPageBreak/>
              <w:t>деятельности специалиста санитарно-эпидемиологической службы</w:t>
            </w:r>
          </w:p>
        </w:tc>
        <w:tc>
          <w:tcPr>
            <w:tcW w:w="70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335E2" w:rsidRPr="00A335E2" w:rsidRDefault="00A335E2">
            <w:pPr>
              <w:pStyle w:val="a7"/>
            </w:pPr>
            <w:r w:rsidRPr="00A335E2">
              <w:lastRenderedPageBreak/>
              <w:t xml:space="preserve">1. Наличие учебных аудиторий площадью не менее 2,5 кв. м. на одного обучающегося, оснащенных видеопроекционной </w:t>
            </w:r>
            <w:r w:rsidRPr="00A335E2">
              <w:lastRenderedPageBreak/>
              <w:t>аппаратурой и неограниченным доступом к информационно-телекоммуникационной сети "Интернет".</w:t>
            </w:r>
          </w:p>
          <w:p w:rsidR="00A335E2" w:rsidRPr="00A335E2" w:rsidRDefault="00A335E2">
            <w:pPr>
              <w:pStyle w:val="a7"/>
            </w:pPr>
            <w:r w:rsidRPr="00A335E2">
              <w:t>2. Наличие комплекта лицензионного программного обеспечения, включая свободно распространяемое, в том числе отечественного производства: операционная система, текстовый редактор, редактор презентаций, учебная медицинская информационная система.</w:t>
            </w:r>
          </w:p>
        </w:tc>
      </w:tr>
      <w:tr w:rsidR="00A335E2" w:rsidRPr="00A335E2">
        <w:tc>
          <w:tcPr>
            <w:tcW w:w="32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5E2" w:rsidRPr="00A335E2" w:rsidRDefault="00A335E2">
            <w:pPr>
              <w:pStyle w:val="a9"/>
            </w:pPr>
            <w:r w:rsidRPr="00A335E2">
              <w:rPr>
                <w:rStyle w:val="a3"/>
              </w:rPr>
              <w:lastRenderedPageBreak/>
              <w:t>Модуль 2.</w:t>
            </w:r>
            <w:r w:rsidRPr="00A335E2">
              <w:t xml:space="preserve"> Актуальные вопросы эпидемиологии</w:t>
            </w:r>
          </w:p>
        </w:tc>
        <w:tc>
          <w:tcPr>
            <w:tcW w:w="70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335E2" w:rsidRPr="00A335E2" w:rsidRDefault="00A335E2">
            <w:pPr>
              <w:pStyle w:val="a7"/>
            </w:pPr>
          </w:p>
        </w:tc>
      </w:tr>
      <w:tr w:rsidR="00A335E2" w:rsidRPr="00A335E2">
        <w:tc>
          <w:tcPr>
            <w:tcW w:w="32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5E2" w:rsidRPr="00A335E2" w:rsidRDefault="00A335E2">
            <w:pPr>
              <w:pStyle w:val="a9"/>
            </w:pPr>
            <w:r w:rsidRPr="00A335E2">
              <w:rPr>
                <w:rStyle w:val="a3"/>
              </w:rPr>
              <w:t>Модуль 3.</w:t>
            </w:r>
            <w:r w:rsidRPr="00A335E2">
              <w:t xml:space="preserve"> Актуальные вопросы гигиенической подготовки и аттестации</w:t>
            </w:r>
          </w:p>
        </w:tc>
        <w:tc>
          <w:tcPr>
            <w:tcW w:w="70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335E2" w:rsidRPr="00A335E2" w:rsidRDefault="00A335E2">
            <w:pPr>
              <w:pStyle w:val="a7"/>
            </w:pPr>
          </w:p>
        </w:tc>
      </w:tr>
      <w:tr w:rsidR="00A335E2" w:rsidRPr="00A335E2">
        <w:tc>
          <w:tcPr>
            <w:tcW w:w="32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5E2" w:rsidRPr="00A335E2" w:rsidRDefault="00A335E2">
            <w:pPr>
              <w:pStyle w:val="a9"/>
            </w:pPr>
            <w:r w:rsidRPr="00A335E2">
              <w:rPr>
                <w:rStyle w:val="a3"/>
              </w:rPr>
              <w:t>Модуль 4.</w:t>
            </w:r>
            <w:r w:rsidRPr="00A335E2">
              <w:t xml:space="preserve"> Современные технологии оказания медицинской помощи в экстренной форме</w:t>
            </w:r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335E2" w:rsidRPr="00A335E2" w:rsidRDefault="00A335E2">
            <w:pPr>
              <w:pStyle w:val="a7"/>
            </w:pPr>
            <w:r w:rsidRPr="00A335E2">
              <w:t>1. Наличие учебных аудиторий площадью не менее 2,5 кв. м. на одного обучающегося, оснащенных видеопроекционной аппаратурой и неограниченным доступом к информационно-телекоммуникационной сети "Интернет".</w:t>
            </w:r>
          </w:p>
          <w:p w:rsidR="00A335E2" w:rsidRPr="00A335E2" w:rsidRDefault="00A335E2">
            <w:pPr>
              <w:pStyle w:val="a7"/>
            </w:pPr>
            <w:r w:rsidRPr="00A335E2">
              <w:t>2. Наличие комплекта лицензионного программного обеспечения, включая свободно распространяемое, в том числе отечественного производства: операционная система, текстовый редактор, редактор презентаций, учебная медицинская информационная система.</w:t>
            </w:r>
          </w:p>
          <w:p w:rsidR="00A335E2" w:rsidRPr="00A335E2" w:rsidRDefault="00A335E2">
            <w:pPr>
              <w:pStyle w:val="a7"/>
            </w:pPr>
            <w:r w:rsidRPr="00A335E2">
              <w:t xml:space="preserve">3. Наличие тренажеров (симуляторов) с обратной связью для оказания медицинской помощи в экстренной форме, позволяющих формировать следующие умения: определение наличия признаков жизни; обеспечение проходимости дыхательных путей; временная остановка наружного кровотечения; проведение сердечно-легочной реанимации и поддержание проходимости дыхательных путей; использование автоматического наружного дефибриллятора; наложение </w:t>
            </w:r>
            <w:proofErr w:type="spellStart"/>
            <w:r w:rsidRPr="00A335E2">
              <w:t>окклюзионной</w:t>
            </w:r>
            <w:proofErr w:type="spellEnd"/>
            <w:r w:rsidRPr="00A335E2">
              <w:t xml:space="preserve"> (герметизирующей) повязки при ранении грудной клетки; промывание желудка; придание и поддержание оптимального положения тела пострадавшего в зависимости от его состояния.</w:t>
            </w:r>
          </w:p>
        </w:tc>
      </w:tr>
    </w:tbl>
    <w:p w:rsidR="00A335E2" w:rsidRDefault="00A335E2"/>
    <w:p w:rsidR="00A335E2" w:rsidRDefault="00A335E2">
      <w:bookmarkStart w:id="59" w:name="sub_1014"/>
      <w:r>
        <w:t>14. Требования к материально-техническому обеспечению реализации Программы в части практической подготовки:</w:t>
      </w:r>
    </w:p>
    <w:bookmarkEnd w:id="59"/>
    <w:p w:rsidR="00A335E2" w:rsidRDefault="00A335E2">
      <w:r>
        <w:t>Практическая подготовка обучающихся при реализации Программы обеспечивается путем их участия в осуществлении медицинской деятельности</w:t>
      </w:r>
      <w:r>
        <w:rPr>
          <w:vertAlign w:val="superscript"/>
        </w:rPr>
        <w:t> </w:t>
      </w:r>
      <w:hyperlink w:anchor="sub_1212" w:history="1">
        <w:r>
          <w:rPr>
            <w:rStyle w:val="a4"/>
            <w:vertAlign w:val="superscript"/>
          </w:rPr>
          <w:t>12</w:t>
        </w:r>
      </w:hyperlink>
      <w:r>
        <w:rPr>
          <w:vertAlign w:val="superscript"/>
        </w:rPr>
        <w:t xml:space="preserve"> </w:t>
      </w:r>
      <w:r>
        <w:t>в медицинских организациях и (или) иных организациях, осуществляющих деятельность в сфере охраны здоровья граждан в Российской Федерации (далее вместе - базы практической подготовки), соответствующих следующим требованиям:</w:t>
      </w:r>
    </w:p>
    <w:p w:rsidR="00A335E2" w:rsidRDefault="00A335E2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200"/>
        <w:gridCol w:w="6020"/>
      </w:tblGrid>
      <w:tr w:rsidR="00A335E2" w:rsidRPr="00A335E2">
        <w:tc>
          <w:tcPr>
            <w:tcW w:w="42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5E2" w:rsidRPr="00A335E2" w:rsidRDefault="00A335E2">
            <w:pPr>
              <w:pStyle w:val="a7"/>
              <w:jc w:val="center"/>
            </w:pPr>
            <w:r w:rsidRPr="00A335E2">
              <w:t>Наименование модулей, тем, разделов практики</w:t>
            </w: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335E2" w:rsidRPr="00A335E2" w:rsidRDefault="00A335E2">
            <w:pPr>
              <w:pStyle w:val="a7"/>
              <w:jc w:val="center"/>
            </w:pPr>
            <w:r w:rsidRPr="00A335E2">
              <w:t>Требования к базам практической подготовки и их мощности в расчете на 1 обучающегося при реализации Программы</w:t>
            </w:r>
          </w:p>
        </w:tc>
      </w:tr>
      <w:tr w:rsidR="00A335E2" w:rsidRPr="00A335E2">
        <w:tc>
          <w:tcPr>
            <w:tcW w:w="1022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335E2" w:rsidRPr="00A335E2" w:rsidRDefault="00A335E2">
            <w:pPr>
              <w:pStyle w:val="1"/>
            </w:pPr>
            <w:r w:rsidRPr="00A335E2">
              <w:t>Модуль 5. Практика</w:t>
            </w:r>
          </w:p>
        </w:tc>
      </w:tr>
      <w:tr w:rsidR="00A335E2" w:rsidRPr="00A335E2">
        <w:tc>
          <w:tcPr>
            <w:tcW w:w="42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5E2" w:rsidRPr="00A335E2" w:rsidRDefault="00A335E2">
            <w:pPr>
              <w:pStyle w:val="a9"/>
            </w:pPr>
            <w:r w:rsidRPr="00A335E2">
              <w:t xml:space="preserve">5.1. Осуществление контроля соблюдения санитарно-эпидемиологических требований и выполнения санитарно-противоэпидемических (профилактических) мероприятий на </w:t>
            </w:r>
            <w:r w:rsidRPr="00A335E2">
              <w:lastRenderedPageBreak/>
              <w:t>подконтрольных объектах</w:t>
            </w:r>
          </w:p>
        </w:tc>
        <w:tc>
          <w:tcPr>
            <w:tcW w:w="6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335E2" w:rsidRPr="00A335E2" w:rsidRDefault="00A335E2">
            <w:pPr>
              <w:pStyle w:val="a7"/>
            </w:pPr>
            <w:r w:rsidRPr="00A335E2">
              <w:lastRenderedPageBreak/>
              <w:t>Осуществление медицинской деятельности, предусматривающей:</w:t>
            </w:r>
          </w:p>
          <w:p w:rsidR="00A335E2" w:rsidRPr="00A335E2" w:rsidRDefault="00A335E2">
            <w:pPr>
              <w:pStyle w:val="a7"/>
            </w:pPr>
            <w:r w:rsidRPr="00A335E2">
              <w:t xml:space="preserve">1) организацию и выполнение работ (услуг) при проведении санитарно-противоэпидемических (профилактических) мероприятий (наличие соответствующей лицензии) по: организации </w:t>
            </w:r>
            <w:r w:rsidRPr="00A335E2">
              <w:lastRenderedPageBreak/>
              <w:t>здравоохранения и общественному здоровью, эпидемиологии; санитарно-гигиеническим лабораторным исследованиям;</w:t>
            </w:r>
          </w:p>
          <w:p w:rsidR="00A335E2" w:rsidRPr="00A335E2" w:rsidRDefault="00A335E2">
            <w:pPr>
              <w:pStyle w:val="a7"/>
            </w:pPr>
            <w:r w:rsidRPr="00A335E2">
              <w:t>2) не менее 1 занятой штатной единицы должности помощника врача-эпидемиолога и (или) помощника врача-паразитолога на 5 обучающихся.</w:t>
            </w:r>
          </w:p>
        </w:tc>
      </w:tr>
      <w:tr w:rsidR="00A335E2" w:rsidRPr="00A335E2">
        <w:tc>
          <w:tcPr>
            <w:tcW w:w="42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5E2" w:rsidRPr="00A335E2" w:rsidRDefault="00A335E2">
            <w:pPr>
              <w:pStyle w:val="a9"/>
            </w:pPr>
            <w:r w:rsidRPr="00A335E2">
              <w:t>5.2. Проведение эпидемиологических расследований в очаге инфекционного (паразитарного) заболевания</w:t>
            </w:r>
          </w:p>
        </w:tc>
        <w:tc>
          <w:tcPr>
            <w:tcW w:w="6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335E2" w:rsidRPr="00A335E2" w:rsidRDefault="00A335E2">
            <w:pPr>
              <w:pStyle w:val="a7"/>
            </w:pPr>
          </w:p>
        </w:tc>
      </w:tr>
      <w:tr w:rsidR="00A335E2" w:rsidRPr="00A335E2">
        <w:tc>
          <w:tcPr>
            <w:tcW w:w="42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5E2" w:rsidRPr="00A335E2" w:rsidRDefault="00A335E2">
            <w:pPr>
              <w:pStyle w:val="a9"/>
            </w:pPr>
            <w:r w:rsidRPr="00A335E2">
              <w:t>5.3. Профессиональная гигиеническая подготовка и аттестация</w:t>
            </w:r>
          </w:p>
        </w:tc>
        <w:tc>
          <w:tcPr>
            <w:tcW w:w="6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335E2" w:rsidRPr="00A335E2" w:rsidRDefault="00A335E2">
            <w:pPr>
              <w:pStyle w:val="a7"/>
            </w:pPr>
          </w:p>
        </w:tc>
      </w:tr>
    </w:tbl>
    <w:p w:rsidR="00A335E2" w:rsidRDefault="00A335E2"/>
    <w:p w:rsidR="00A335E2" w:rsidRDefault="00A335E2">
      <w:bookmarkStart w:id="60" w:name="sub_1015"/>
      <w:r>
        <w:t>15. По решению организации модуль 5 может проводиться полностью или частично в форме стажировки</w:t>
      </w:r>
      <w:r>
        <w:rPr>
          <w:vertAlign w:val="superscript"/>
        </w:rPr>
        <w:t> </w:t>
      </w:r>
      <w:hyperlink w:anchor="sub_1313" w:history="1">
        <w:r>
          <w:rPr>
            <w:rStyle w:val="a4"/>
            <w:vertAlign w:val="superscript"/>
          </w:rPr>
          <w:t>13</w:t>
        </w:r>
      </w:hyperlink>
      <w:r>
        <w:t>.</w:t>
      </w:r>
    </w:p>
    <w:p w:rsidR="00A335E2" w:rsidRDefault="00A335E2">
      <w:bookmarkStart w:id="61" w:name="sub_1016"/>
      <w:bookmarkEnd w:id="60"/>
      <w:r>
        <w:t>16. Требования к использованию ЭО и ДОТ, учебно-методическому обеспечению реализации Программы:</w:t>
      </w:r>
    </w:p>
    <w:bookmarkEnd w:id="61"/>
    <w:p w:rsidR="00A335E2" w:rsidRDefault="00A335E2">
      <w:r>
        <w:t>По решению организации лекции при реализации Программы могут проводиться с использованием ЭО и ДОТ полностью или частично.</w:t>
      </w:r>
    </w:p>
    <w:p w:rsidR="00A335E2" w:rsidRDefault="00A335E2">
      <w:r>
        <w:t>Использование ЭО и ДОТ при проведении занятий семинарского типа, практик, промежуточной и итоговой аттестаций не допускается.</w:t>
      </w:r>
    </w:p>
    <w:p w:rsidR="00A335E2" w:rsidRDefault="00A335E2">
      <w:r>
        <w:t xml:space="preserve">Каждый обучающийся в течение всего периода обучения должен быть обеспечен индивидуальным неограниченным доступом к одной или нескольким электронно-библиотечным системам (электронным библиотекам) и к электронной информационно-образовательной среде организации. Электронно-библиотечная система (электронная библиотека) и электронная информационно-образовательная среда должны обеспечивать возможность </w:t>
      </w:r>
      <w:proofErr w:type="gramStart"/>
      <w:r>
        <w:t>доступа</w:t>
      </w:r>
      <w:proofErr w:type="gramEnd"/>
      <w:r>
        <w:t xml:space="preserve"> обучающегося из любой точки, в которой имеется доступ к информационно-телекоммуникационной сети "Интернет", как на территории организации, так и вне ее.</w:t>
      </w:r>
    </w:p>
    <w:p w:rsidR="00A335E2" w:rsidRDefault="00A335E2">
      <w:r>
        <w:t>Перечень учебных изданий, в том числе электронных, иных информационных материалов, необходимых для освоения Программы, определяется организацией самостоятельно.</w:t>
      </w:r>
    </w:p>
    <w:p w:rsidR="00A335E2" w:rsidRDefault="00A335E2">
      <w:bookmarkStart w:id="62" w:name="sub_1017"/>
      <w:r>
        <w:t xml:space="preserve">17. Финансовое обеспечение реализации Программы должно осуществляться в объеме не ниже определенного в соответствии с </w:t>
      </w:r>
      <w:hyperlink r:id="rId26" w:history="1">
        <w:r>
          <w:rPr>
            <w:rStyle w:val="a4"/>
          </w:rPr>
          <w:t>Бюджетным кодексом</w:t>
        </w:r>
      </w:hyperlink>
      <w:r>
        <w:t xml:space="preserve"> Российской Федерации и </w:t>
      </w:r>
      <w:hyperlink r:id="rId27" w:history="1">
        <w:r>
          <w:rPr>
            <w:rStyle w:val="a4"/>
          </w:rPr>
          <w:t>Федеральным законом</w:t>
        </w:r>
      </w:hyperlink>
      <w:r>
        <w:t xml:space="preserve"> № 273-ФЗ.</w:t>
      </w:r>
    </w:p>
    <w:bookmarkEnd w:id="62"/>
    <w:p w:rsidR="00A335E2" w:rsidRDefault="00A335E2"/>
    <w:p w:rsidR="00A335E2" w:rsidRDefault="00A335E2">
      <w:pPr>
        <w:pStyle w:val="a8"/>
        <w:rPr>
          <w:sz w:val="22"/>
          <w:szCs w:val="22"/>
        </w:rPr>
      </w:pPr>
      <w:r>
        <w:rPr>
          <w:sz w:val="22"/>
          <w:szCs w:val="22"/>
        </w:rPr>
        <w:t>──────────────────────────────</w:t>
      </w:r>
    </w:p>
    <w:p w:rsidR="00A335E2" w:rsidRDefault="00A335E2">
      <w:pPr>
        <w:pStyle w:val="aa"/>
      </w:pPr>
      <w:bookmarkStart w:id="63" w:name="sub_111"/>
      <w:r>
        <w:rPr>
          <w:vertAlign w:val="superscript"/>
        </w:rPr>
        <w:t>1</w:t>
      </w:r>
      <w:r>
        <w:t xml:space="preserve"> </w:t>
      </w:r>
      <w:hyperlink r:id="rId28" w:history="1">
        <w:r>
          <w:rPr>
            <w:rStyle w:val="a4"/>
          </w:rPr>
          <w:t>Пункт 11</w:t>
        </w:r>
      </w:hyperlink>
      <w:r>
        <w:t xml:space="preserve"> Порядка организации и осуществления образовательной деятельности по дополнительным профессиональным программам, утвержденного </w:t>
      </w:r>
      <w:hyperlink r:id="rId29" w:history="1">
        <w:r>
          <w:rPr>
            <w:rStyle w:val="a4"/>
          </w:rPr>
          <w:t>приказом</w:t>
        </w:r>
      </w:hyperlink>
      <w:r>
        <w:t xml:space="preserve"> Министерства науки и высшего образования Российской Федерации от 24 марта 2025 г. № 266 (зарегистрирован Министерством юстиции Российской Федерации 22 апреля 2025 г., регистрационный № 81928), действует до 1 сентября 2031 года (далее - Порядок организации и осуществления образовательной деятельности по дополнительным профессиональным программам).</w:t>
      </w:r>
    </w:p>
    <w:p w:rsidR="00A335E2" w:rsidRDefault="00A335E2">
      <w:pPr>
        <w:pStyle w:val="aa"/>
      </w:pPr>
      <w:bookmarkStart w:id="64" w:name="sub_222"/>
      <w:bookmarkEnd w:id="63"/>
      <w:r>
        <w:rPr>
          <w:vertAlign w:val="superscript"/>
        </w:rPr>
        <w:t>2</w:t>
      </w:r>
      <w:r>
        <w:t xml:space="preserve"> </w:t>
      </w:r>
      <w:hyperlink r:id="rId30" w:history="1">
        <w:r>
          <w:rPr>
            <w:rStyle w:val="a4"/>
          </w:rPr>
          <w:t>Таблица</w:t>
        </w:r>
      </w:hyperlink>
      <w:r>
        <w:t xml:space="preserve"> приложения к приказу Министерства труда и социальной защиты Российской Федерации от 29 сентября 2014 г. № 667н "О реестре профессиональных стандартов (перечне видов профессиональной деятельности)" (зарегистрирован Министерством юстиции Российской Федерации 19 ноября 2014 г., регистрационный № 34779) с изменением, внесенным </w:t>
      </w:r>
      <w:hyperlink r:id="rId31" w:history="1">
        <w:r>
          <w:rPr>
            <w:rStyle w:val="a4"/>
          </w:rPr>
          <w:t>приказом</w:t>
        </w:r>
      </w:hyperlink>
      <w:r>
        <w:t xml:space="preserve"> Министерства труда и социальной защиты Российской Федерации от 9 марта 2017 г. № 254н (зарегистрирован Министерством юстиции Российской Федерации 29 марта 2017 г., регистрационный № 46168).</w:t>
      </w:r>
    </w:p>
    <w:p w:rsidR="00A335E2" w:rsidRDefault="00A335E2">
      <w:pPr>
        <w:pStyle w:val="aa"/>
      </w:pPr>
      <w:bookmarkStart w:id="65" w:name="sub_333"/>
      <w:bookmarkEnd w:id="64"/>
      <w:r>
        <w:rPr>
          <w:vertAlign w:val="superscript"/>
        </w:rPr>
        <w:t>3</w:t>
      </w:r>
      <w:r>
        <w:t xml:space="preserve"> </w:t>
      </w:r>
      <w:hyperlink r:id="rId32" w:history="1">
        <w:r>
          <w:rPr>
            <w:rStyle w:val="a4"/>
          </w:rPr>
          <w:t>Приказ</w:t>
        </w:r>
      </w:hyperlink>
      <w:r>
        <w:t xml:space="preserve"> Министерства труда и социальной защиты Российской Федерации от 12 апреля 2013 г. № 148н "Об утверждении уровней квалификации в целях разработки проектов профессиональных стандартов" (зарегистрирован Министерством юстиции Российской Федерации 27 мая 2013 г., регистрационный № 28534).</w:t>
      </w:r>
    </w:p>
    <w:p w:rsidR="00A335E2" w:rsidRDefault="00A335E2">
      <w:pPr>
        <w:pStyle w:val="aa"/>
      </w:pPr>
      <w:bookmarkStart w:id="66" w:name="sub_444"/>
      <w:bookmarkEnd w:id="65"/>
      <w:r>
        <w:rPr>
          <w:vertAlign w:val="superscript"/>
        </w:rPr>
        <w:t>4</w:t>
      </w:r>
      <w:r>
        <w:t xml:space="preserve"> </w:t>
      </w:r>
      <w:hyperlink r:id="rId33" w:history="1">
        <w:r>
          <w:rPr>
            <w:rStyle w:val="a4"/>
          </w:rPr>
          <w:t>Пункт 11</w:t>
        </w:r>
      </w:hyperlink>
      <w:r>
        <w:t xml:space="preserve"> Порядка организации и осуществления образовательной деятельности по дополнительным профессиональным программам.</w:t>
      </w:r>
    </w:p>
    <w:p w:rsidR="00A335E2" w:rsidRDefault="00A335E2">
      <w:pPr>
        <w:pStyle w:val="aa"/>
      </w:pPr>
      <w:bookmarkStart w:id="67" w:name="sub_555"/>
      <w:bookmarkEnd w:id="66"/>
      <w:r>
        <w:rPr>
          <w:vertAlign w:val="superscript"/>
        </w:rPr>
        <w:t>5</w:t>
      </w:r>
      <w:r>
        <w:t xml:space="preserve"> </w:t>
      </w:r>
      <w:hyperlink r:id="rId34" w:history="1">
        <w:r>
          <w:rPr>
            <w:rStyle w:val="a4"/>
          </w:rPr>
          <w:t>Пункт 22 статьи 2</w:t>
        </w:r>
      </w:hyperlink>
      <w:r>
        <w:t xml:space="preserve"> Федерального закона от 29 декабря 2012 г. № 273-ФЗ "Об образовании в Российской Федерации" (далее - Федеральный закон № 273-ФЗ); </w:t>
      </w:r>
      <w:hyperlink r:id="rId35" w:history="1">
        <w:r>
          <w:rPr>
            <w:rStyle w:val="a4"/>
          </w:rPr>
          <w:t>пункт 11</w:t>
        </w:r>
      </w:hyperlink>
      <w:r>
        <w:t xml:space="preserve"> Порядка организации и осуществления образовательной деятельности по дополнительным профессиональным программам.</w:t>
      </w:r>
    </w:p>
    <w:p w:rsidR="00A335E2" w:rsidRDefault="00A335E2">
      <w:pPr>
        <w:pStyle w:val="aa"/>
      </w:pPr>
      <w:bookmarkStart w:id="68" w:name="sub_666"/>
      <w:bookmarkEnd w:id="67"/>
      <w:r>
        <w:rPr>
          <w:vertAlign w:val="superscript"/>
        </w:rPr>
        <w:t>6</w:t>
      </w:r>
      <w:r>
        <w:t xml:space="preserve"> </w:t>
      </w:r>
      <w:hyperlink r:id="rId36" w:history="1">
        <w:r>
          <w:rPr>
            <w:rStyle w:val="a4"/>
          </w:rPr>
          <w:t>Пункт 11</w:t>
        </w:r>
      </w:hyperlink>
      <w:r>
        <w:t xml:space="preserve"> Порядка организации и осуществления образовательной деятельности по дополнительным профессиональным программам.</w:t>
      </w:r>
    </w:p>
    <w:p w:rsidR="00A335E2" w:rsidRDefault="00A335E2">
      <w:pPr>
        <w:pStyle w:val="aa"/>
      </w:pPr>
      <w:bookmarkStart w:id="69" w:name="sub_777"/>
      <w:bookmarkEnd w:id="68"/>
      <w:r>
        <w:rPr>
          <w:vertAlign w:val="superscript"/>
        </w:rPr>
        <w:t>7</w:t>
      </w:r>
      <w:r>
        <w:t xml:space="preserve"> </w:t>
      </w:r>
      <w:hyperlink r:id="rId37" w:history="1">
        <w:r>
          <w:rPr>
            <w:rStyle w:val="a4"/>
          </w:rPr>
          <w:t>Пункт 11</w:t>
        </w:r>
      </w:hyperlink>
      <w:r>
        <w:t xml:space="preserve"> Порядка организации и осуществления образовательной деятельности по дополнительным профессиональным программам.</w:t>
      </w:r>
    </w:p>
    <w:p w:rsidR="00A335E2" w:rsidRDefault="00A335E2">
      <w:pPr>
        <w:pStyle w:val="aa"/>
      </w:pPr>
      <w:bookmarkStart w:id="70" w:name="sub_888"/>
      <w:bookmarkEnd w:id="69"/>
      <w:r>
        <w:rPr>
          <w:vertAlign w:val="superscript"/>
        </w:rPr>
        <w:t>8</w:t>
      </w:r>
      <w:r>
        <w:t xml:space="preserve"> </w:t>
      </w:r>
      <w:hyperlink r:id="rId38" w:history="1">
        <w:r>
          <w:rPr>
            <w:rStyle w:val="a4"/>
          </w:rPr>
          <w:t>Пункт 1 части 10 статьи 60</w:t>
        </w:r>
      </w:hyperlink>
      <w:r>
        <w:t xml:space="preserve"> Федерального закона № 273-ФЗ.</w:t>
      </w:r>
    </w:p>
    <w:p w:rsidR="00A335E2" w:rsidRDefault="00A335E2">
      <w:pPr>
        <w:pStyle w:val="aa"/>
      </w:pPr>
      <w:bookmarkStart w:id="71" w:name="sub_999"/>
      <w:bookmarkEnd w:id="70"/>
      <w:r>
        <w:rPr>
          <w:vertAlign w:val="superscript"/>
        </w:rPr>
        <w:t>9</w:t>
      </w:r>
      <w:r>
        <w:t xml:space="preserve"> </w:t>
      </w:r>
      <w:hyperlink r:id="rId39" w:history="1">
        <w:r>
          <w:rPr>
            <w:rStyle w:val="a4"/>
          </w:rPr>
          <w:t>Пункт 11</w:t>
        </w:r>
      </w:hyperlink>
      <w:r>
        <w:t xml:space="preserve"> Порядка организации и осуществления образовательной деятельности по дополнительным профессиональным программам.</w:t>
      </w:r>
    </w:p>
    <w:p w:rsidR="00A335E2" w:rsidRDefault="00A335E2">
      <w:pPr>
        <w:pStyle w:val="aa"/>
      </w:pPr>
      <w:bookmarkStart w:id="72" w:name="sub_10010"/>
      <w:bookmarkEnd w:id="71"/>
      <w:r>
        <w:rPr>
          <w:vertAlign w:val="superscript"/>
        </w:rPr>
        <w:lastRenderedPageBreak/>
        <w:t>10</w:t>
      </w:r>
      <w:r>
        <w:t xml:space="preserve"> Зарегистрирован Министерством юстиции Российской Федерации 6 октября 2010 г., регистрационный № 18638, с </w:t>
      </w:r>
      <w:hyperlink r:id="rId40" w:history="1">
        <w:r>
          <w:rPr>
            <w:rStyle w:val="a4"/>
          </w:rPr>
          <w:t>изменением</w:t>
        </w:r>
      </w:hyperlink>
      <w:r>
        <w:t xml:space="preserve">, внесенным </w:t>
      </w:r>
      <w:hyperlink r:id="rId41" w:history="1">
        <w:r>
          <w:rPr>
            <w:rStyle w:val="a4"/>
          </w:rPr>
          <w:t>приказом</w:t>
        </w:r>
      </w:hyperlink>
      <w:r>
        <w:t xml:space="preserve"> Министерства здравоохранения и социального развития Российской Федерации от 31 мая 2011 г. № 448н (зарегистрирован Министерством юстиции Российской Федерации 1 июля 2011 г., регистрационный № 21240).</w:t>
      </w:r>
    </w:p>
    <w:p w:rsidR="00A335E2" w:rsidRDefault="00A335E2">
      <w:pPr>
        <w:pStyle w:val="aa"/>
      </w:pPr>
      <w:bookmarkStart w:id="73" w:name="sub_1111"/>
      <w:bookmarkEnd w:id="72"/>
      <w:r>
        <w:rPr>
          <w:vertAlign w:val="superscript"/>
        </w:rPr>
        <w:t>11</w:t>
      </w:r>
      <w:r>
        <w:t xml:space="preserve"> Зарегистрирован Министерством юстиции Российской Федерации 23 марта 2011 г., регистрационный № 20237, с </w:t>
      </w:r>
      <w:hyperlink r:id="rId42" w:history="1">
        <w:r>
          <w:rPr>
            <w:rStyle w:val="a4"/>
          </w:rPr>
          <w:t>изменениями</w:t>
        </w:r>
      </w:hyperlink>
      <w:r>
        <w:t xml:space="preserve">, внесенными </w:t>
      </w:r>
      <w:hyperlink r:id="rId43" w:history="1">
        <w:r>
          <w:rPr>
            <w:rStyle w:val="a4"/>
          </w:rPr>
          <w:t>приказом</w:t>
        </w:r>
      </w:hyperlink>
      <w:r>
        <w:t xml:space="preserve"> Министерства труда и социальной защиты Российской Федерации от 25 января 2023 г. № 39н (зарегистрирован Министерством юстиции Российской Федерации 27 февраля 2023 г., регистрационный № 72453).</w:t>
      </w:r>
    </w:p>
    <w:p w:rsidR="00A335E2" w:rsidRDefault="00A335E2">
      <w:pPr>
        <w:pStyle w:val="aa"/>
      </w:pPr>
      <w:bookmarkStart w:id="74" w:name="sub_1212"/>
      <w:bookmarkEnd w:id="73"/>
      <w:r>
        <w:rPr>
          <w:vertAlign w:val="superscript"/>
        </w:rPr>
        <w:t>12</w:t>
      </w:r>
      <w:r>
        <w:t xml:space="preserve"> </w:t>
      </w:r>
      <w:hyperlink r:id="rId44" w:history="1">
        <w:r>
          <w:rPr>
            <w:rStyle w:val="a4"/>
          </w:rPr>
          <w:t>Часть 4 статьи 82</w:t>
        </w:r>
      </w:hyperlink>
      <w:r>
        <w:t xml:space="preserve"> Федерального закона № 273-ФЗ.</w:t>
      </w:r>
    </w:p>
    <w:p w:rsidR="00A335E2" w:rsidRDefault="00A335E2">
      <w:pPr>
        <w:pStyle w:val="aa"/>
      </w:pPr>
      <w:bookmarkStart w:id="75" w:name="sub_1313"/>
      <w:bookmarkEnd w:id="74"/>
      <w:r>
        <w:rPr>
          <w:vertAlign w:val="superscript"/>
        </w:rPr>
        <w:t>13</w:t>
      </w:r>
      <w:r>
        <w:t xml:space="preserve"> </w:t>
      </w:r>
      <w:hyperlink r:id="rId45" w:history="1">
        <w:r>
          <w:rPr>
            <w:rStyle w:val="a4"/>
          </w:rPr>
          <w:t>Часть 12 статьи 76</w:t>
        </w:r>
      </w:hyperlink>
      <w:r>
        <w:t xml:space="preserve"> Федерального закона № 273-ФЗ.</w:t>
      </w:r>
    </w:p>
    <w:bookmarkEnd w:id="75"/>
    <w:p w:rsidR="00A335E2" w:rsidRDefault="00A335E2"/>
    <w:sectPr w:rsidR="00A335E2">
      <w:headerReference w:type="default" r:id="rId46"/>
      <w:footerReference w:type="default" r:id="rId47"/>
      <w:pgSz w:w="11905" w:h="16837"/>
      <w:pgMar w:top="1440" w:right="800" w:bottom="1440" w:left="800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27FE6" w:rsidRDefault="00927FE6">
      <w:r>
        <w:separator/>
      </w:r>
    </w:p>
  </w:endnote>
  <w:endnote w:type="continuationSeparator" w:id="0">
    <w:p w:rsidR="00927FE6" w:rsidRDefault="00927F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3436"/>
      <w:gridCol w:w="3432"/>
      <w:gridCol w:w="3432"/>
    </w:tblGrid>
    <w:tr w:rsidR="004E69B2" w:rsidRPr="00A335E2">
      <w:tc>
        <w:tcPr>
          <w:tcW w:w="3433" w:type="dxa"/>
          <w:tcBorders>
            <w:top w:val="nil"/>
            <w:left w:val="nil"/>
            <w:bottom w:val="nil"/>
            <w:right w:val="nil"/>
          </w:tcBorders>
        </w:tcPr>
        <w:p w:rsidR="004E69B2" w:rsidRPr="00A335E2" w:rsidRDefault="004E69B2">
          <w:pPr>
            <w:ind w:firstLine="0"/>
            <w:jc w:val="left"/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4E69B2" w:rsidRPr="00A335E2" w:rsidRDefault="004E69B2">
          <w:pPr>
            <w:ind w:firstLine="0"/>
            <w:jc w:val="center"/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4E69B2" w:rsidRPr="00A335E2" w:rsidRDefault="004E69B2">
          <w:pPr>
            <w:ind w:firstLine="0"/>
            <w:jc w:val="right"/>
            <w:rPr>
              <w:rFonts w:ascii="Times New Roman" w:hAnsi="Times New Roman" w:cs="Times New Roman"/>
              <w:sz w:val="20"/>
              <w:szCs w:val="20"/>
            </w:rPr>
          </w:pPr>
        </w:p>
      </w:tc>
    </w:tr>
  </w:tbl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5237"/>
    </w:tblGrid>
    <w:tr w:rsidR="004E69B2" w:rsidRPr="00A335E2">
      <w:tc>
        <w:tcPr>
          <w:tcW w:w="5079" w:type="dxa"/>
          <w:tcBorders>
            <w:top w:val="nil"/>
            <w:left w:val="nil"/>
            <w:bottom w:val="nil"/>
            <w:right w:val="nil"/>
          </w:tcBorders>
        </w:tcPr>
        <w:p w:rsidR="004E69B2" w:rsidRPr="00A335E2" w:rsidRDefault="004E69B2">
          <w:pPr>
            <w:pStyle w:val="ae"/>
            <w:jc w:val="center"/>
          </w:pPr>
        </w:p>
        <w:p w:rsidR="004E69B2" w:rsidRPr="00A335E2" w:rsidRDefault="004E69B2">
          <w:pPr>
            <w:widowControl/>
            <w:autoSpaceDE/>
            <w:autoSpaceDN/>
            <w:adjustRightInd/>
            <w:spacing w:after="160" w:line="259" w:lineRule="auto"/>
            <w:ind w:firstLine="0"/>
            <w:jc w:val="left"/>
          </w:pPr>
        </w:p>
      </w:tc>
    </w:tr>
  </w:tbl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3437"/>
      <w:gridCol w:w="3434"/>
      <w:gridCol w:w="3434"/>
    </w:tblGrid>
    <w:tr w:rsidR="004E69B2" w:rsidRPr="00A335E2">
      <w:tc>
        <w:tcPr>
          <w:tcW w:w="3008" w:type="dxa"/>
          <w:tcBorders>
            <w:top w:val="nil"/>
            <w:left w:val="nil"/>
            <w:bottom w:val="nil"/>
            <w:right w:val="nil"/>
          </w:tcBorders>
        </w:tcPr>
        <w:p w:rsidR="004E69B2" w:rsidRPr="00A335E2" w:rsidRDefault="004E69B2">
          <w:pPr>
            <w:ind w:firstLine="0"/>
            <w:jc w:val="left"/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4E69B2" w:rsidRPr="00A335E2" w:rsidRDefault="004E69B2">
          <w:pPr>
            <w:ind w:firstLine="0"/>
            <w:jc w:val="center"/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4E69B2" w:rsidRPr="00A335E2" w:rsidRDefault="004E69B2">
          <w:pPr>
            <w:ind w:firstLine="0"/>
            <w:jc w:val="right"/>
            <w:rPr>
              <w:rFonts w:ascii="Times New Roman" w:hAnsi="Times New Roman" w:cs="Times New Roman"/>
              <w:sz w:val="20"/>
              <w:szCs w:val="20"/>
            </w:rPr>
          </w:pPr>
        </w:p>
      </w:tc>
    </w:tr>
  </w:tbl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27FE6" w:rsidRDefault="00927FE6">
      <w:r>
        <w:separator/>
      </w:r>
    </w:p>
  </w:footnote>
  <w:footnote w:type="continuationSeparator" w:id="0">
    <w:p w:rsidR="00927FE6" w:rsidRDefault="00927F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E69B2" w:rsidRDefault="004E69B2">
    <w:pPr>
      <w:pStyle w:val="ac"/>
      <w:jc w:val="center"/>
    </w:pPr>
    <w:r>
      <w:fldChar w:fldCharType="begin"/>
    </w:r>
    <w:r>
      <w:instrText>PAGE   \* MERGEFORMAT</w:instrText>
    </w:r>
    <w:r>
      <w:fldChar w:fldCharType="separate"/>
    </w:r>
    <w:r w:rsidR="00D556D9">
      <w:rPr>
        <w:noProof/>
      </w:rPr>
      <w:t>12</w:t>
    </w:r>
    <w:r>
      <w:fldChar w:fldCharType="end"/>
    </w:r>
  </w:p>
  <w:p w:rsidR="004E69B2" w:rsidRPr="000D0D0B" w:rsidRDefault="004E69B2" w:rsidP="000D0D0B">
    <w:pPr>
      <w:pStyle w:val="ac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E69B2" w:rsidRDefault="004E69B2">
    <w:pPr>
      <w:pStyle w:val="ac"/>
      <w:jc w:val="center"/>
    </w:pPr>
    <w:r>
      <w:fldChar w:fldCharType="begin"/>
    </w:r>
    <w:r>
      <w:instrText>PAGE   \* MERGEFORMAT</w:instrText>
    </w:r>
    <w:r>
      <w:fldChar w:fldCharType="separate"/>
    </w:r>
    <w:r w:rsidR="00D556D9">
      <w:rPr>
        <w:noProof/>
      </w:rPr>
      <w:t>23</w:t>
    </w:r>
    <w:r>
      <w:fldChar w:fldCharType="end"/>
    </w:r>
  </w:p>
  <w:p w:rsidR="004E69B2" w:rsidRPr="000D0D0B" w:rsidRDefault="004E69B2" w:rsidP="000D0D0B">
    <w:pPr>
      <w:pStyle w:val="ac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D0B"/>
    <w:rsid w:val="000D0D0B"/>
    <w:rsid w:val="00193C5E"/>
    <w:rsid w:val="002B44AC"/>
    <w:rsid w:val="0036193B"/>
    <w:rsid w:val="003F53AD"/>
    <w:rsid w:val="004E69B2"/>
    <w:rsid w:val="00927FE6"/>
    <w:rsid w:val="00A335E2"/>
    <w:rsid w:val="00B702B9"/>
    <w:rsid w:val="00D556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2F84E3F"/>
  <w14:defaultImageDpi w14:val="0"/>
  <w15:docId w15:val="{C42E7D1D-EAA5-4ED0-91AD-1CA14165FA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Pr>
      <w:b/>
      <w:bCs/>
      <w:color w:val="26282F"/>
    </w:rPr>
  </w:style>
  <w:style w:type="character" w:customStyle="1" w:styleId="a4">
    <w:name w:val="Гипертекстовая ссылка"/>
    <w:uiPriority w:val="99"/>
    <w:rPr>
      <w:b w:val="0"/>
      <w:bCs w:val="0"/>
      <w:color w:val="106BBE"/>
    </w:rPr>
  </w:style>
  <w:style w:type="paragraph" w:customStyle="1" w:styleId="a5">
    <w:name w:val="Текст (справка)"/>
    <w:basedOn w:val="a"/>
    <w:next w:val="a"/>
    <w:uiPriority w:val="99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pPr>
      <w:spacing w:before="75"/>
      <w:ind w:right="0"/>
      <w:jc w:val="both"/>
    </w:pPr>
    <w:rPr>
      <w:color w:val="353842"/>
    </w:rPr>
  </w:style>
  <w:style w:type="character" w:customStyle="1" w:styleId="10">
    <w:name w:val="Заголовок 1 Знак"/>
    <w:link w:val="1"/>
    <w:uiPriority w:val="9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customStyle="1" w:styleId="a7">
    <w:name w:val="Нормальный (таблица)"/>
    <w:basedOn w:val="a"/>
    <w:next w:val="a"/>
    <w:uiPriority w:val="99"/>
    <w:pPr>
      <w:ind w:firstLine="0"/>
    </w:pPr>
  </w:style>
  <w:style w:type="paragraph" w:customStyle="1" w:styleId="a8">
    <w:name w:val="Таблицы (моноширинный)"/>
    <w:basedOn w:val="a"/>
    <w:next w:val="a"/>
    <w:uiPriority w:val="99"/>
    <w:pPr>
      <w:ind w:firstLine="0"/>
      <w:jc w:val="left"/>
    </w:pPr>
    <w:rPr>
      <w:rFonts w:ascii="Courier New" w:hAnsi="Courier New" w:cs="Courier New"/>
    </w:rPr>
  </w:style>
  <w:style w:type="paragraph" w:customStyle="1" w:styleId="a9">
    <w:name w:val="Прижатый влево"/>
    <w:basedOn w:val="a"/>
    <w:next w:val="a"/>
    <w:uiPriority w:val="99"/>
    <w:pPr>
      <w:ind w:firstLine="0"/>
      <w:jc w:val="left"/>
    </w:pPr>
  </w:style>
  <w:style w:type="paragraph" w:customStyle="1" w:styleId="aa">
    <w:name w:val="Сноска"/>
    <w:basedOn w:val="a"/>
    <w:next w:val="a"/>
    <w:uiPriority w:val="99"/>
    <w:rPr>
      <w:sz w:val="20"/>
      <w:szCs w:val="20"/>
    </w:rPr>
  </w:style>
  <w:style w:type="character" w:customStyle="1" w:styleId="ab">
    <w:name w:val="Цветовое выделение для Текст"/>
    <w:uiPriority w:val="99"/>
    <w:rPr>
      <w:rFonts w:ascii="Times New Roman CYR" w:hAnsi="Times New Roman CYR" w:cs="Times New Roman CYR"/>
    </w:rPr>
  </w:style>
  <w:style w:type="paragraph" w:styleId="ac">
    <w:name w:val="header"/>
    <w:basedOn w:val="a"/>
    <w:link w:val="ad"/>
    <w:uiPriority w:val="99"/>
    <w:unhideWhenUsed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link w:val="ac"/>
    <w:uiPriority w:val="99"/>
    <w:rPr>
      <w:rFonts w:ascii="Times New Roman CYR" w:hAnsi="Times New Roman CYR" w:cs="Times New Roman CYR"/>
      <w:sz w:val="24"/>
      <w:szCs w:val="24"/>
    </w:rPr>
  </w:style>
  <w:style w:type="paragraph" w:styleId="ae">
    <w:name w:val="footer"/>
    <w:basedOn w:val="a"/>
    <w:link w:val="af"/>
    <w:uiPriority w:val="99"/>
    <w:unhideWhenUsed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link w:val="ae"/>
    <w:uiPriority w:val="99"/>
    <w:rPr>
      <w:rFonts w:ascii="Times New Roman CYR" w:hAnsi="Times New Roman CYR" w:cs="Times New Roman CYR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internet.garant.ru/document/redirect/12191967/3" TargetMode="External"/><Relationship Id="rId18" Type="http://schemas.openxmlformats.org/officeDocument/2006/relationships/hyperlink" Target="https://internet.garant.ru/document/redirect/12115118/3" TargetMode="External"/><Relationship Id="rId26" Type="http://schemas.openxmlformats.org/officeDocument/2006/relationships/hyperlink" Target="https://internet.garant.ru/document/redirect/12112604/0" TargetMode="External"/><Relationship Id="rId39" Type="http://schemas.openxmlformats.org/officeDocument/2006/relationships/hyperlink" Target="https://internet.garant.ru/document/redirect/411917644/1011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internet.garant.ru/document/redirect/199499/1010" TargetMode="External"/><Relationship Id="rId34" Type="http://schemas.openxmlformats.org/officeDocument/2006/relationships/hyperlink" Target="https://internet.garant.ru/document/redirect/70291362/102222" TargetMode="External"/><Relationship Id="rId42" Type="http://schemas.openxmlformats.org/officeDocument/2006/relationships/hyperlink" Target="https://internet.garant.ru/document/redirect/406449685/100" TargetMode="External"/><Relationship Id="rId47" Type="http://schemas.openxmlformats.org/officeDocument/2006/relationships/footer" Target="footer3.xml"/><Relationship Id="rId7" Type="http://schemas.openxmlformats.org/officeDocument/2006/relationships/image" Target="media/image1.png"/><Relationship Id="rId12" Type="http://schemas.openxmlformats.org/officeDocument/2006/relationships/hyperlink" Target="https://internet.garant.ru/document/redirect/12115118/3" TargetMode="External"/><Relationship Id="rId17" Type="http://schemas.openxmlformats.org/officeDocument/2006/relationships/footer" Target="footer2.xml"/><Relationship Id="rId25" Type="http://schemas.openxmlformats.org/officeDocument/2006/relationships/hyperlink" Target="https://internet.garant.ru/document/redirect/57746200/0" TargetMode="External"/><Relationship Id="rId33" Type="http://schemas.openxmlformats.org/officeDocument/2006/relationships/hyperlink" Target="https://internet.garant.ru/document/redirect/411917644/1011" TargetMode="External"/><Relationship Id="rId38" Type="http://schemas.openxmlformats.org/officeDocument/2006/relationships/hyperlink" Target="https://internet.garant.ru/document/redirect/70291362/108734" TargetMode="External"/><Relationship Id="rId46" Type="http://schemas.openxmlformats.org/officeDocument/2006/relationships/header" Target="header2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20" Type="http://schemas.openxmlformats.org/officeDocument/2006/relationships/hyperlink" Target="https://internet.garant.ru/document/redirect/403258640/1000" TargetMode="External"/><Relationship Id="rId29" Type="http://schemas.openxmlformats.org/officeDocument/2006/relationships/hyperlink" Target="https://internet.garant.ru/document/redirect/411917644/0" TargetMode="External"/><Relationship Id="rId41" Type="http://schemas.openxmlformats.org/officeDocument/2006/relationships/hyperlink" Target="https://internet.garant.ru/document/redirect/55171672/0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24" Type="http://schemas.openxmlformats.org/officeDocument/2006/relationships/hyperlink" Target="https://internet.garant.ru/document/redirect/55170898/0" TargetMode="External"/><Relationship Id="rId32" Type="http://schemas.openxmlformats.org/officeDocument/2006/relationships/hyperlink" Target="https://internet.garant.ru/document/redirect/70366852/0" TargetMode="External"/><Relationship Id="rId37" Type="http://schemas.openxmlformats.org/officeDocument/2006/relationships/hyperlink" Target="https://internet.garant.ru/document/redirect/411917644/1011" TargetMode="External"/><Relationship Id="rId40" Type="http://schemas.openxmlformats.org/officeDocument/2006/relationships/hyperlink" Target="https://internet.garant.ru/document/redirect/55171672/1000" TargetMode="External"/><Relationship Id="rId45" Type="http://schemas.openxmlformats.org/officeDocument/2006/relationships/hyperlink" Target="https://internet.garant.ru/document/redirect/70291362/108885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internet.garant.ru/document/redirect/57411597/0" TargetMode="External"/><Relationship Id="rId23" Type="http://schemas.openxmlformats.org/officeDocument/2006/relationships/hyperlink" Target="https://internet.garant.ru/document/redirect/55170898/1100" TargetMode="External"/><Relationship Id="rId28" Type="http://schemas.openxmlformats.org/officeDocument/2006/relationships/hyperlink" Target="https://internet.garant.ru/document/redirect/411917644/1011" TargetMode="External"/><Relationship Id="rId36" Type="http://schemas.openxmlformats.org/officeDocument/2006/relationships/hyperlink" Target="https://internet.garant.ru/document/redirect/411917644/1011" TargetMode="External"/><Relationship Id="rId49" Type="http://schemas.openxmlformats.org/officeDocument/2006/relationships/theme" Target="theme/theme1.xml"/><Relationship Id="rId10" Type="http://schemas.openxmlformats.org/officeDocument/2006/relationships/hyperlink" Target="https://internet.garant.ru/document/redirect/70366852/12" TargetMode="External"/><Relationship Id="rId19" Type="http://schemas.openxmlformats.org/officeDocument/2006/relationships/hyperlink" Target="https://internet.garant.ru/document/redirect/12191967/3" TargetMode="External"/><Relationship Id="rId31" Type="http://schemas.openxmlformats.org/officeDocument/2006/relationships/hyperlink" Target="https://internet.garant.ru/document/redirect/71642732/0" TargetMode="External"/><Relationship Id="rId44" Type="http://schemas.openxmlformats.org/officeDocument/2006/relationships/hyperlink" Target="https://internet.garant.ru/document/redirect/70291362/108952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internet.garant.ru/document/redirect/70807194/11002" TargetMode="External"/><Relationship Id="rId14" Type="http://schemas.openxmlformats.org/officeDocument/2006/relationships/hyperlink" Target="https://internet.garant.ru/document/redirect/57411597/4" TargetMode="External"/><Relationship Id="rId22" Type="http://schemas.openxmlformats.org/officeDocument/2006/relationships/hyperlink" Target="https://internet.garant.ru/document/redirect/199499/0" TargetMode="External"/><Relationship Id="rId27" Type="http://schemas.openxmlformats.org/officeDocument/2006/relationships/hyperlink" Target="https://internet.garant.ru/document/redirect/70291362/0" TargetMode="External"/><Relationship Id="rId30" Type="http://schemas.openxmlformats.org/officeDocument/2006/relationships/hyperlink" Target="https://internet.garant.ru/document/redirect/70807194/1001" TargetMode="External"/><Relationship Id="rId35" Type="http://schemas.openxmlformats.org/officeDocument/2006/relationships/hyperlink" Target="https://internet.garant.ru/document/redirect/411917644/1011" TargetMode="External"/><Relationship Id="rId43" Type="http://schemas.openxmlformats.org/officeDocument/2006/relationships/hyperlink" Target="https://internet.garant.ru/document/redirect/406449685/0" TargetMode="External"/><Relationship Id="rId48" Type="http://schemas.openxmlformats.org/officeDocument/2006/relationships/fontTable" Target="fontTable.xml"/><Relationship Id="rId8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7955</Words>
  <Characters>45349</Characters>
  <Application>Microsoft Office Word</Application>
  <DocSecurity>0</DocSecurity>
  <Lines>377</Lines>
  <Paragraphs>106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53198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НПП "Гарант-Сервис"</dc:creator>
  <cp:keywords/>
  <dc:description/>
  <cp:lastModifiedBy>Татьяна</cp:lastModifiedBy>
  <cp:revision>3</cp:revision>
  <dcterms:created xsi:type="dcterms:W3CDTF">2026-09-03T05:16:00Z</dcterms:created>
  <dcterms:modified xsi:type="dcterms:W3CDTF">2026-09-08T04:42:00Z</dcterms:modified>
</cp:coreProperties>
</file>