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1B7" w:rsidRDefault="00A31C4F">
      <w:r>
        <w:rPr>
          <w:noProof/>
        </w:rPr>
        <w:drawing>
          <wp:inline distT="0" distB="0" distL="0" distR="0" wp14:anchorId="0A94D9F6" wp14:editId="0681C462">
            <wp:extent cx="6243320" cy="883920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4332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C4F" w:rsidRDefault="00A31C4F">
      <w:r>
        <w:rPr>
          <w:noProof/>
        </w:rPr>
        <w:lastRenderedPageBreak/>
        <w:drawing>
          <wp:inline distT="0" distB="0" distL="0" distR="0" wp14:anchorId="6F2A99D8" wp14:editId="71E110FE">
            <wp:extent cx="630936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0936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1B7" w:rsidRDefault="009A45EA">
      <w:pPr>
        <w:pStyle w:val="1"/>
      </w:pPr>
      <w:r>
        <w:lastRenderedPageBreak/>
        <w:t>Д</w:t>
      </w:r>
      <w:r w:rsidR="00B953AF">
        <w:t>ополнительная профессиональная программа повышения квалификации по специальности "Гистология"</w:t>
      </w:r>
    </w:p>
    <w:p w:rsidR="00F171B7" w:rsidRDefault="00B953AF">
      <w:pPr>
        <w:pStyle w:val="1"/>
      </w:pPr>
      <w:bookmarkStart w:id="0" w:name="sub_1100"/>
      <w:r>
        <w:t>I. Общие положения</w:t>
      </w:r>
    </w:p>
    <w:bookmarkEnd w:id="0"/>
    <w:p w:rsidR="00F171B7" w:rsidRDefault="00F171B7"/>
    <w:p w:rsidR="00F171B7" w:rsidRDefault="00B953AF">
      <w:bookmarkStart w:id="1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"Гистология" (область профессиональной деятельности</w:t>
      </w:r>
      <w:r>
        <w:rPr>
          <w:vertAlign w:val="superscript"/>
        </w:rPr>
        <w:t> </w:t>
      </w:r>
      <w:hyperlink w:anchor="sub_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5 уровень</w:t>
        </w:r>
      </w:hyperlink>
      <w:r>
        <w:t>).</w:t>
      </w:r>
    </w:p>
    <w:p w:rsidR="00F171B7" w:rsidRDefault="00B953AF">
      <w:bookmarkStart w:id="2" w:name="sub_1002"/>
      <w:bookmarkEnd w:id="1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F171B7" w:rsidRDefault="00B953AF">
      <w:bookmarkStart w:id="3" w:name="sub_1003"/>
      <w:bookmarkEnd w:id="2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F171B7" w:rsidRDefault="00B953AF">
      <w:bookmarkStart w:id="4" w:name="sub_1004"/>
      <w:bookmarkEnd w:id="3"/>
      <w:r>
        <w:t>4. Трудоемкость обучения (срок освоения Программы): 144 академических часа.</w:t>
      </w:r>
    </w:p>
    <w:p w:rsidR="00F171B7" w:rsidRDefault="00B953AF">
      <w:bookmarkStart w:id="5" w:name="sub_1005"/>
      <w:bookmarkEnd w:id="4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5"/>
    <w:p w:rsidR="00F171B7" w:rsidRDefault="00F171B7"/>
    <w:p w:rsidR="00F171B7" w:rsidRDefault="00F171B7">
      <w:pPr>
        <w:ind w:firstLine="0"/>
        <w:jc w:val="left"/>
        <w:sectPr w:rsidR="00F171B7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F171B7" w:rsidRDefault="00B953AF">
      <w:pPr>
        <w:pStyle w:val="1"/>
      </w:pPr>
      <w:bookmarkStart w:id="6" w:name="sub_1200"/>
      <w:r>
        <w:lastRenderedPageBreak/>
        <w:t>II. Планируемые результаты обучения</w:t>
      </w:r>
    </w:p>
    <w:bookmarkEnd w:id="6"/>
    <w:p w:rsidR="00F171B7" w:rsidRDefault="00F171B7"/>
    <w:p w:rsidR="00F171B7" w:rsidRDefault="00B953AF">
      <w:bookmarkStart w:id="7" w:name="sub_1006"/>
      <w:r>
        <w:t>6. Планируемые результаты обучения:</w:t>
      </w:r>
    </w:p>
    <w:bookmarkEnd w:id="7"/>
    <w:p w:rsidR="00F171B7" w:rsidRDefault="00F171B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6"/>
        <w:gridCol w:w="2722"/>
        <w:gridCol w:w="5155"/>
        <w:gridCol w:w="6063"/>
      </w:tblGrid>
      <w:tr w:rsidR="00F171B7" w:rsidRPr="00696989">
        <w:tc>
          <w:tcPr>
            <w:tcW w:w="113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№</w:t>
            </w:r>
          </w:p>
          <w:p w:rsidR="00F171B7" w:rsidRPr="00696989" w:rsidRDefault="00B953AF">
            <w:pPr>
              <w:pStyle w:val="a7"/>
              <w:jc w:val="center"/>
            </w:pPr>
            <w:r w:rsidRPr="00696989">
              <w:t>п/п</w:t>
            </w:r>
          </w:p>
        </w:tc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Коды и наименования совершенствуемых компетенций</w:t>
            </w:r>
          </w:p>
        </w:tc>
        <w:tc>
          <w:tcPr>
            <w:tcW w:w="11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Коды и наименования результатов обучения, соответствующих компетенциям</w:t>
            </w:r>
          </w:p>
        </w:tc>
      </w:tr>
      <w:tr w:rsidR="00F171B7" w:rsidRPr="00696989">
        <w:tc>
          <w:tcPr>
            <w:tcW w:w="113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F171B7">
            <w:pPr>
              <w:pStyle w:val="a7"/>
            </w:pPr>
          </w:p>
        </w:tc>
        <w:tc>
          <w:tcPr>
            <w:tcW w:w="2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F171B7">
            <w:pPr>
              <w:pStyle w:val="a7"/>
            </w:pP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Знания (далее - з)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Умения (далее - у)</w:t>
            </w:r>
          </w:p>
        </w:tc>
      </w:tr>
      <w:tr w:rsidR="00F171B7" w:rsidRPr="00696989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8" w:name="sub_1061"/>
            <w:r w:rsidRPr="00696989">
              <w:t>1</w:t>
            </w:r>
            <w:bookmarkEnd w:id="8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ПК-1. Способен обеспечивать проведение гистологического исследования препаратов для прижизненного и посмертного патолого-</w:t>
            </w:r>
            <w:r w:rsidRPr="00696989">
              <w:br/>
              <w:t>анатомического исследования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 xml:space="preserve">1.з1. Нормативные правовые акты, регламентирующие организацию и проведение гистологических исследований в лаборатории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бюро (отделения), этапы гистологических исследований.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1.з2. Нормативные правовые акты, регламентирующие проведение гистологического исследования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 (операционного) материала, а также органов и тканей, полученных при проведении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вскрытия.</w:t>
            </w:r>
          </w:p>
          <w:p w:rsidR="00F171B7" w:rsidRPr="00696989" w:rsidRDefault="00B953AF">
            <w:pPr>
              <w:pStyle w:val="a7"/>
            </w:pPr>
            <w:r w:rsidRPr="00696989">
              <w:t>1.з3. Виды лабораторных медицинских изделий гистологической лаборатории, правила их эксплуатации.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1.з4. Правила приёма, регистрации, фиксации, маркировки, хранения и транспортировки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 (операционного) материала, а также органов и тканей, полученных при проведении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вскрытия, направленных на патолого-анатомические исследования.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1.з5. </w:t>
            </w:r>
            <w:hyperlink r:id="rId12" w:history="1">
              <w:r w:rsidRPr="00696989">
                <w:rPr>
                  <w:rStyle w:val="a4"/>
                </w:rPr>
                <w:t>Международная статистическая классификация</w:t>
              </w:r>
            </w:hyperlink>
            <w:r w:rsidRPr="00696989">
              <w:t xml:space="preserve"> болезней и проблем, связанных со здоровьем.</w:t>
            </w:r>
          </w:p>
          <w:p w:rsidR="00F171B7" w:rsidRPr="00696989" w:rsidRDefault="00B953AF">
            <w:pPr>
              <w:pStyle w:val="a7"/>
            </w:pPr>
            <w:r w:rsidRPr="00696989">
              <w:lastRenderedPageBreak/>
              <w:t xml:space="preserve">1.з6. Технологии макроскопического изучения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 (операционного) материала, а также органов и тканей, полученных при проведении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вскрытия, готовых гистологических препаратов.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1.з7. Унифицированные требования по технологии лабораторной обработки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 (операционного) материала, а также органов и тканей, полученных при проведении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вскрытия при выполнении патолого-анатомических исследований (окончательной фиксации, декальцинации, изготовления замороженных блоков, проводки, заливки в парафин с изготовлением парафиновых блоков, </w:t>
            </w:r>
            <w:proofErr w:type="spellStart"/>
            <w:r w:rsidRPr="00696989">
              <w:t>микротомии</w:t>
            </w:r>
            <w:proofErr w:type="spellEnd"/>
            <w:r w:rsidRPr="00696989">
              <w:t>, окраски, сортировки).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1.з8. </w:t>
            </w:r>
            <w:proofErr w:type="gramStart"/>
            <w:r w:rsidRPr="00696989">
              <w:t>Морфо-функциональная</w:t>
            </w:r>
            <w:proofErr w:type="gramEnd"/>
            <w:r w:rsidRPr="00696989">
              <w:t xml:space="preserve"> характеристика органов и тканей.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1.з9. Методы работы с </w:t>
            </w:r>
            <w:proofErr w:type="spellStart"/>
            <w:r w:rsidRPr="00696989">
              <w:t>полуавтоматизированным</w:t>
            </w:r>
            <w:proofErr w:type="spellEnd"/>
            <w:r w:rsidRPr="00696989">
              <w:t xml:space="preserve"> и автоматизированным медицинским изделием для проводки тканевых образцов, </w:t>
            </w:r>
            <w:proofErr w:type="spellStart"/>
            <w:r w:rsidRPr="00696989">
              <w:t>микротомии</w:t>
            </w:r>
            <w:proofErr w:type="spellEnd"/>
            <w:r w:rsidRPr="00696989">
              <w:t xml:space="preserve">, окраски, в том числе гистохимической, </w:t>
            </w:r>
            <w:proofErr w:type="spellStart"/>
            <w:r w:rsidRPr="00696989">
              <w:t>иммуногистохимической</w:t>
            </w:r>
            <w:proofErr w:type="spellEnd"/>
            <w:r w:rsidRPr="00696989">
              <w:t xml:space="preserve">, </w:t>
            </w:r>
            <w:proofErr w:type="spellStart"/>
            <w:r w:rsidRPr="00696989">
              <w:t>in</w:t>
            </w:r>
            <w:proofErr w:type="spellEnd"/>
            <w:r w:rsidRPr="00696989">
              <w:t xml:space="preserve"> </w:t>
            </w:r>
            <w:proofErr w:type="spellStart"/>
            <w:r w:rsidRPr="00696989">
              <w:t>situ</w:t>
            </w:r>
            <w:proofErr w:type="spellEnd"/>
            <w:r w:rsidRPr="00696989">
              <w:t xml:space="preserve"> гибридизации (тканевые процессоры, микротомы, </w:t>
            </w:r>
            <w:proofErr w:type="spellStart"/>
            <w:r w:rsidRPr="00696989">
              <w:t>автостейнеры</w:t>
            </w:r>
            <w:proofErr w:type="spellEnd"/>
            <w:r w:rsidRPr="00696989">
              <w:t>).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1.з10. Правила </w:t>
            </w:r>
            <w:proofErr w:type="spellStart"/>
            <w:r w:rsidRPr="00696989">
              <w:t>внутрилабораторного</w:t>
            </w:r>
            <w:proofErr w:type="spellEnd"/>
            <w:r w:rsidRPr="00696989">
              <w:t xml:space="preserve"> контроля качества в зависимости от вида гистологического исследования.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1.з11. Стандартизация и система контроля качества в области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исследований.</w:t>
            </w:r>
          </w:p>
          <w:p w:rsidR="00F171B7" w:rsidRPr="00696989" w:rsidRDefault="00B953AF">
            <w:pPr>
              <w:pStyle w:val="a7"/>
            </w:pPr>
            <w:r w:rsidRPr="00696989">
              <w:lastRenderedPageBreak/>
              <w:t>1.з12. Комплекс мер по обеспечению качества гистологических исследований на аналитическом этапе.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1.з13. Артефакты фиксации, декальцинации, </w:t>
            </w:r>
            <w:proofErr w:type="spellStart"/>
            <w:r w:rsidRPr="00696989">
              <w:t>криомикротомии</w:t>
            </w:r>
            <w:proofErr w:type="spellEnd"/>
            <w:r w:rsidRPr="00696989">
              <w:t xml:space="preserve">, проводки, заливки в парафин и изготовления парафиновых блоков, </w:t>
            </w:r>
            <w:proofErr w:type="spellStart"/>
            <w:r w:rsidRPr="00696989">
              <w:t>микротомии</w:t>
            </w:r>
            <w:proofErr w:type="spellEnd"/>
            <w:r w:rsidRPr="00696989">
              <w:t xml:space="preserve">, окраски, заключения срезов под покровное стекло (пленку)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 (операционного) материала, а также органов и тканей, полученных при проведении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вскрытия, окраски и высушивания микропрепаратов.</w:t>
            </w:r>
          </w:p>
          <w:p w:rsidR="00F171B7" w:rsidRPr="00696989" w:rsidRDefault="00B953AF">
            <w:pPr>
              <w:pStyle w:val="a7"/>
            </w:pPr>
            <w:r w:rsidRPr="00696989">
              <w:t>1.з14. Требования к качеству поступающих расходных материалов и реагентов, правила учета расходных материалов и реагентов.</w:t>
            </w:r>
          </w:p>
          <w:p w:rsidR="00F171B7" w:rsidRPr="00696989" w:rsidRDefault="00B953AF">
            <w:pPr>
              <w:pStyle w:val="a7"/>
            </w:pPr>
            <w:r w:rsidRPr="00696989">
              <w:t>1.з15. Критерии качества гистологических препаратов.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1.з16. Унифицированные требования по технологии архивирования первичных материалов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 в патолого-анатомических бюро (отделениях).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1.з17. Дефекты архивации первичных материалов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исследований.</w:t>
            </w:r>
          </w:p>
          <w:p w:rsidR="00F171B7" w:rsidRPr="00696989" w:rsidRDefault="00B953AF">
            <w:pPr>
              <w:pStyle w:val="a7"/>
            </w:pPr>
            <w:r w:rsidRPr="00696989">
              <w:t>1.з18. Сроки выполнения патолого-анатомических исследований и сроки хранения материалов патолого-анатомических исследований.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lastRenderedPageBreak/>
              <w:t xml:space="preserve">1.y1. Прием и регистрация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 (операционного) материала, а также органов и тканей, полученных при проведении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вскрытия, направленных на патолого-анатомические исследования в патолого-анатомические бюро (отделения).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1.у2. Прием и регистрация готовых гистологических микропрепаратов (стекол), парафиновых блоков, сканированных изображений готовых гистологических препаратов, а также влажного архива, направленного на </w:t>
            </w:r>
            <w:proofErr w:type="gramStart"/>
            <w:r w:rsidRPr="00696989">
              <w:t>патолого-анатомические</w:t>
            </w:r>
            <w:proofErr w:type="gramEnd"/>
            <w:r w:rsidRPr="00696989">
              <w:t xml:space="preserve"> исследования в патолого-анатомические бюро (отделения).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1.у3. Подготовка рабочего места, реагентов, расходных материалов, приборов и лабораторных медицинских изделий для проведения лабораторной обработки биологических материалов при выполнении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исследований.</w:t>
            </w:r>
          </w:p>
          <w:p w:rsidR="00F171B7" w:rsidRPr="00696989" w:rsidRDefault="00B953AF">
            <w:pPr>
              <w:pStyle w:val="a7"/>
            </w:pPr>
            <w:r w:rsidRPr="00696989">
              <w:t>1.у4. Лабораторная обработка поступивших образцов биологического материала с минимизацией артефактов.</w:t>
            </w:r>
          </w:p>
          <w:p w:rsidR="00F171B7" w:rsidRPr="00696989" w:rsidRDefault="00B953AF">
            <w:pPr>
              <w:pStyle w:val="a7"/>
            </w:pPr>
            <w:r w:rsidRPr="00696989">
              <w:t>1.у5. Подготовка препаратов для макроскопического изучения.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1.у6. Участие в макроскопическом изучении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 (операционного) материала, а также органов и тканей, полученных при проведении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вскрытия, готовых гистологических </w:t>
            </w:r>
            <w:r w:rsidRPr="00696989">
              <w:lastRenderedPageBreak/>
              <w:t>препаратов, запись макроскопического описания объектов под диктовку врача.</w:t>
            </w:r>
          </w:p>
          <w:p w:rsidR="00F171B7" w:rsidRPr="00696989" w:rsidRDefault="00B953AF">
            <w:pPr>
              <w:pStyle w:val="a7"/>
            </w:pPr>
            <w:r w:rsidRPr="00696989">
              <w:t>1.у7. Маркировка иссеченных кусочков органов, регистрация их количества.</w:t>
            </w:r>
          </w:p>
          <w:p w:rsidR="00F171B7" w:rsidRPr="00696989" w:rsidRDefault="00B953AF">
            <w:pPr>
              <w:pStyle w:val="a7"/>
            </w:pPr>
            <w:r w:rsidRPr="00696989">
              <w:t>1.у8. Приготовление фиксаторов, растворов и красителей.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1.у9. Проведение лабораторной обработки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 (операционного) материала: окончательной фиксации; декальцинации; изготовления замороженных блоков; проводки (обезвоживания и пропитывания парафином); заливки в парафин с изготовлением парафиновых блоков; </w:t>
            </w:r>
            <w:proofErr w:type="spellStart"/>
            <w:r w:rsidRPr="00696989">
              <w:t>микротомии</w:t>
            </w:r>
            <w:proofErr w:type="spellEnd"/>
            <w:r w:rsidRPr="00696989">
              <w:t>, включая микро-</w:t>
            </w:r>
            <w:proofErr w:type="spellStart"/>
            <w:r w:rsidRPr="00696989">
              <w:t>криотомию</w:t>
            </w:r>
            <w:proofErr w:type="spellEnd"/>
            <w:r w:rsidRPr="00696989">
              <w:t xml:space="preserve"> (изготовления парафиновых и замороженных срезов, монтировании их на предметном стекле и высушивании); окраски парафиновых, крио-срезов на предметном стекле, заключении их под покровное стекло и высушивание микропрепаратов); сортировки микропрепаратов.</w:t>
            </w:r>
          </w:p>
          <w:p w:rsidR="00F171B7" w:rsidRPr="00696989" w:rsidRDefault="00B953AF">
            <w:pPr>
              <w:pStyle w:val="a7"/>
            </w:pPr>
            <w:r w:rsidRPr="00696989">
              <w:t>1.y10. Промывание и обезвоживание материала, приготовление гистологической батареи.</w:t>
            </w:r>
          </w:p>
          <w:p w:rsidR="00F171B7" w:rsidRPr="00696989" w:rsidRDefault="00B953AF">
            <w:pPr>
              <w:pStyle w:val="a7"/>
            </w:pPr>
            <w:r w:rsidRPr="00696989">
              <w:t>1.у11. Приготовление гистологических срезов на микротомах разного типа (санном, ротационном, замораживающем), криостате.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1.y12. Проведение гистологической обработки и приготовление микропрепаратов с помощью гистологических, гистохимических и </w:t>
            </w:r>
            <w:proofErr w:type="spellStart"/>
            <w:r w:rsidRPr="00696989">
              <w:t>иммуногистохимических</w:t>
            </w:r>
            <w:proofErr w:type="spellEnd"/>
            <w:r w:rsidRPr="00696989">
              <w:t xml:space="preserve"> методов, реакции флуоресцентной гибридизации </w:t>
            </w:r>
            <w:proofErr w:type="spellStart"/>
            <w:r w:rsidRPr="00696989">
              <w:t>in</w:t>
            </w:r>
            <w:proofErr w:type="spellEnd"/>
            <w:r w:rsidRPr="00696989">
              <w:t xml:space="preserve"> </w:t>
            </w:r>
            <w:proofErr w:type="spellStart"/>
            <w:r w:rsidRPr="00696989">
              <w:t>situ</w:t>
            </w:r>
            <w:proofErr w:type="spellEnd"/>
            <w:r w:rsidRPr="00696989">
              <w:t xml:space="preserve">, хромогенной гибридизации </w:t>
            </w:r>
            <w:proofErr w:type="spellStart"/>
            <w:r w:rsidRPr="00696989">
              <w:t>in</w:t>
            </w:r>
            <w:proofErr w:type="spellEnd"/>
            <w:r w:rsidRPr="00696989">
              <w:t xml:space="preserve"> </w:t>
            </w:r>
            <w:proofErr w:type="spellStart"/>
            <w:r w:rsidRPr="00696989">
              <w:t>situ</w:t>
            </w:r>
            <w:proofErr w:type="spellEnd"/>
            <w:r w:rsidRPr="00696989">
              <w:t>, полимеразной цепной реакции.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1.у13. Разведение антител для </w:t>
            </w:r>
            <w:proofErr w:type="spellStart"/>
            <w:r w:rsidRPr="00696989">
              <w:t>иммуногистохимических</w:t>
            </w:r>
            <w:proofErr w:type="spellEnd"/>
            <w:r w:rsidRPr="00696989">
              <w:t xml:space="preserve"> исследований, подготовка зондов флуоресцентной гибридизации и хромогенной гибридизации.</w:t>
            </w:r>
          </w:p>
          <w:p w:rsidR="00F171B7" w:rsidRPr="00696989" w:rsidRDefault="00B953AF">
            <w:pPr>
              <w:pStyle w:val="a7"/>
            </w:pPr>
            <w:r w:rsidRPr="00696989">
              <w:lastRenderedPageBreak/>
              <w:t>1.у14. Изготовление препаратов для электронной микроскопии.</w:t>
            </w:r>
          </w:p>
          <w:p w:rsidR="00F171B7" w:rsidRPr="00696989" w:rsidRDefault="00B953AF">
            <w:pPr>
              <w:pStyle w:val="a7"/>
            </w:pPr>
            <w:r w:rsidRPr="00696989">
              <w:t>1.y15. Обработка срочных гистологических препаратов операционного материала.</w:t>
            </w:r>
          </w:p>
          <w:p w:rsidR="00F171B7" w:rsidRPr="00696989" w:rsidRDefault="00B953AF">
            <w:pPr>
              <w:pStyle w:val="a7"/>
            </w:pPr>
            <w:r w:rsidRPr="00696989">
              <w:t>1.у16. Изготовление микропрепаратов для коллекции и в учебных целях.</w:t>
            </w:r>
          </w:p>
          <w:p w:rsidR="00F171B7" w:rsidRPr="00696989" w:rsidRDefault="00B953AF">
            <w:pPr>
              <w:pStyle w:val="a7"/>
            </w:pPr>
            <w:r w:rsidRPr="00696989">
              <w:t>1.y17. Проведение сканирования готовых гистологических препаратов с помощью цифрового сканера.</w:t>
            </w:r>
          </w:p>
          <w:p w:rsidR="00F171B7" w:rsidRPr="00696989" w:rsidRDefault="00B953AF">
            <w:pPr>
              <w:pStyle w:val="a7"/>
            </w:pPr>
            <w:r w:rsidRPr="00696989">
              <w:t>1.y18. Осуществление ухода за медицинскими изделиями, применяемыми при выполнении гистологических исследований.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1.у19. Определение и устранение артефактов фиксации, декальцинации, </w:t>
            </w:r>
            <w:proofErr w:type="spellStart"/>
            <w:r w:rsidRPr="00696989">
              <w:t>криомикротомии</w:t>
            </w:r>
            <w:proofErr w:type="spellEnd"/>
            <w:r w:rsidRPr="00696989">
              <w:t xml:space="preserve">, проводки, заливки в парафин и изготовления парафиновых блоков, </w:t>
            </w:r>
            <w:proofErr w:type="spellStart"/>
            <w:r w:rsidRPr="00696989">
              <w:t>микротомии</w:t>
            </w:r>
            <w:proofErr w:type="spellEnd"/>
            <w:r w:rsidRPr="00696989">
              <w:t xml:space="preserve">, окраски, заключения срезов под покровное стекло (пленку)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 (операционного) материала, а также органов и тканей, полученных при проведении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вскрытия, окраски и высушивания микропрепаратов.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1.у20. Соблюдение требований стандартов контроля качества для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отделений медицинских организаций.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1.у21.Учет расходования реагентов и материалов при проведении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1.у22. Сортировка и подготовка первичных материалов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 в патолого-анатомических бюро (отделениях) для архивирования, архивирование материала.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1.у23. Определение и устранение дефектов архивации первичных материалов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исследований.</w:t>
            </w:r>
          </w:p>
          <w:p w:rsidR="00F171B7" w:rsidRPr="00696989" w:rsidRDefault="00B953AF">
            <w:pPr>
              <w:pStyle w:val="a7"/>
            </w:pPr>
            <w:r w:rsidRPr="00696989">
              <w:lastRenderedPageBreak/>
              <w:t xml:space="preserve">1.у24. Архивирование и хранение архива первичных материалов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исследований, микропрепаратов и парафиновых блоков.</w:t>
            </w:r>
          </w:p>
          <w:p w:rsidR="00F171B7" w:rsidRPr="00696989" w:rsidRDefault="00B953AF">
            <w:pPr>
              <w:pStyle w:val="a7"/>
            </w:pPr>
            <w:r w:rsidRPr="00696989">
              <w:t>1.у25. Выдача микропрепарата из архива по запросам в медицинские организации, их структурные подразделения, пациентам (законным представителям).</w:t>
            </w:r>
          </w:p>
        </w:tc>
      </w:tr>
      <w:tr w:rsidR="00F171B7" w:rsidRPr="00696989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9" w:name="sub_1062"/>
            <w:r w:rsidRPr="00696989">
              <w:lastRenderedPageBreak/>
              <w:t>2</w:t>
            </w:r>
            <w:bookmarkEnd w:id="9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ПК-2. Способен обеспечивать санитарно-</w:t>
            </w:r>
            <w:r w:rsidRPr="00696989">
              <w:br/>
              <w:t>эпидемиологический режим и утилизацию отходов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 xml:space="preserve">2.з1. Санитарно-эпидемиологические требования к организации работы лаборатории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бюро (отделения).</w:t>
            </w:r>
          </w:p>
          <w:p w:rsidR="00F171B7" w:rsidRPr="00696989" w:rsidRDefault="00B953AF">
            <w:pPr>
              <w:pStyle w:val="a7"/>
            </w:pPr>
            <w:r w:rsidRPr="00696989">
              <w:t>2.з2. Санитарные нормы и правила при работе с потенциально опасным биологическим материалом.</w:t>
            </w:r>
          </w:p>
          <w:p w:rsidR="00F171B7" w:rsidRPr="00696989" w:rsidRDefault="00B953AF">
            <w:pPr>
              <w:pStyle w:val="a7"/>
            </w:pPr>
            <w:r w:rsidRPr="00696989">
              <w:t>2.з3. Меры индивидуальной защиты медицинского работника от инфицирования при выполнении исследований, в том числе для профилактики инфекций, связанных с оказанием медицинской помощи.</w:t>
            </w:r>
          </w:p>
          <w:p w:rsidR="00F171B7" w:rsidRPr="00696989" w:rsidRDefault="00B953AF">
            <w:pPr>
              <w:pStyle w:val="a7"/>
            </w:pPr>
            <w:r w:rsidRPr="00696989">
              <w:t>2.з4. Комплекс экстренных профилактических мероприятий при возникновении аварийных ситуаций с риском инфицирования медицинского работника.</w:t>
            </w:r>
          </w:p>
          <w:p w:rsidR="00F171B7" w:rsidRPr="00696989" w:rsidRDefault="00B953AF">
            <w:pPr>
              <w:pStyle w:val="a7"/>
            </w:pPr>
            <w:r w:rsidRPr="00696989">
              <w:t>2.з5. Санитарно-эпидемиологические требования к проведению мероприятий по обеззараживанию и (или) обезвреживанию медицинских отходов, медицинских изделий, лабораторной посуды, инструментария, средств защиты.</w:t>
            </w:r>
          </w:p>
          <w:p w:rsidR="00F171B7" w:rsidRPr="00696989" w:rsidRDefault="00B953AF">
            <w:pPr>
              <w:pStyle w:val="a7"/>
            </w:pPr>
            <w:r w:rsidRPr="00696989">
              <w:t>2.з6. Правила утилизации отходов классов А, Б, В, Г.</w:t>
            </w:r>
          </w:p>
          <w:p w:rsidR="00F171B7" w:rsidRPr="00696989" w:rsidRDefault="00B953AF">
            <w:pPr>
              <w:pStyle w:val="a7"/>
            </w:pPr>
            <w:r w:rsidRPr="00696989">
              <w:t>2.з7. Правила эксплуатации медицинских изделий в лаборатории, требования охраны труда.</w:t>
            </w:r>
          </w:p>
          <w:p w:rsidR="00F171B7" w:rsidRPr="00696989" w:rsidRDefault="00B953AF">
            <w:pPr>
              <w:pStyle w:val="a7"/>
            </w:pPr>
            <w:r w:rsidRPr="00696989">
              <w:lastRenderedPageBreak/>
              <w:t xml:space="preserve">2.з8. Вредные и опасные факторы рабочей среды и трудового процесса в лаборатории </w:t>
            </w:r>
            <w:proofErr w:type="gramStart"/>
            <w:r w:rsidRPr="00696989">
              <w:t>патолого-анатомического</w:t>
            </w:r>
            <w:proofErr w:type="gramEnd"/>
            <w:r w:rsidRPr="00696989">
              <w:t xml:space="preserve"> бюро (отделения).</w:t>
            </w:r>
          </w:p>
          <w:p w:rsidR="00F171B7" w:rsidRPr="00696989" w:rsidRDefault="00B953AF">
            <w:pPr>
              <w:pStyle w:val="a7"/>
            </w:pPr>
            <w:r w:rsidRPr="00696989">
              <w:t>2.з9. Требования к обеспечению внутреннего контроля качества и безопасности медицинской деятельности.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lastRenderedPageBreak/>
              <w:t>2.у1. Выполнение санитарных норм и правил при работе с потенциально опасным биологическим материалом.</w:t>
            </w:r>
          </w:p>
          <w:p w:rsidR="00F171B7" w:rsidRPr="00696989" w:rsidRDefault="00B953AF">
            <w:pPr>
              <w:pStyle w:val="a7"/>
            </w:pPr>
            <w:r w:rsidRPr="00696989">
              <w:t>2.у2. Проведение мероприятий по защите медицинских работников от передачи инфекций, связанных с оказанием медицинской помощи, при работе с потенциально опасным биологическим материалом.</w:t>
            </w:r>
          </w:p>
          <w:p w:rsidR="00F171B7" w:rsidRPr="00696989" w:rsidRDefault="00B953AF">
            <w:pPr>
              <w:pStyle w:val="a7"/>
            </w:pPr>
            <w:r w:rsidRPr="00696989">
              <w:t>2.у3. Проведение первичной обработки и экстренной профилактики инфекций, связанных с оказанием медицинской помощи, при попадании биологических материалов на кожу, слизистые, при уколах, порезах.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2.у4. Маркировка и подготовка первичных материалов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 для утилизации.</w:t>
            </w:r>
          </w:p>
          <w:p w:rsidR="00F171B7" w:rsidRPr="00696989" w:rsidRDefault="00B953AF">
            <w:pPr>
              <w:pStyle w:val="a7"/>
            </w:pPr>
            <w:r w:rsidRPr="00696989">
              <w:t>2.у5. Проведение комплекса мероприятий по обеззараживанию и (или) обезвреживанию медицинских отходов, медицинских изделий, лабораторной посуды, инструментария, средств защиты.</w:t>
            </w:r>
          </w:p>
          <w:p w:rsidR="00F171B7" w:rsidRPr="00696989" w:rsidRDefault="00B953AF">
            <w:pPr>
              <w:pStyle w:val="a7"/>
            </w:pPr>
            <w:r w:rsidRPr="00696989">
              <w:t>2.у6. Соблюдение правил эксплуатации медицинских изделий в лаборатории, требований охраны труда.</w:t>
            </w:r>
          </w:p>
          <w:p w:rsidR="00F171B7" w:rsidRPr="00696989" w:rsidRDefault="00B953AF">
            <w:pPr>
              <w:pStyle w:val="a7"/>
            </w:pPr>
            <w:r w:rsidRPr="00696989">
              <w:t>2.у7. Контроль соблюдения находящимся в распоряжении средним и младшим медицинским персоналом требований охраны труда при работе с биоматериалом.</w:t>
            </w:r>
          </w:p>
        </w:tc>
      </w:tr>
      <w:tr w:rsidR="00F171B7" w:rsidRPr="00696989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10" w:name="sub_1063"/>
            <w:r w:rsidRPr="00696989">
              <w:t>3</w:t>
            </w:r>
            <w:bookmarkEnd w:id="10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ПК-3. Способен вести медицинскую документацию, организовывать деятельность находящегося в распоряжении младшего медицинского персонала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>3.з1. Функциональные обязанности специалистов со средним медицинским образованием и находящегося в распоряжении младшего медицинского персонала.</w:t>
            </w:r>
          </w:p>
          <w:p w:rsidR="00F171B7" w:rsidRPr="00696989" w:rsidRDefault="00B953AF">
            <w:pPr>
              <w:pStyle w:val="a7"/>
            </w:pPr>
            <w:r w:rsidRPr="00696989">
              <w:t>3.з2. Законодательство Российской Федерации о защите персональных данных пациентов и сведений, составляющих врачебную тайну.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3.з3. Правила оформления утвержденных форм медицинской документации при проведении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исследований, в том числе в форме электронного документа.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3.з4. Типичные ошибки в оформлении первичной медицинской документации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исследований.</w:t>
            </w:r>
          </w:p>
          <w:p w:rsidR="00F171B7" w:rsidRPr="00696989" w:rsidRDefault="00B953AF">
            <w:pPr>
              <w:pStyle w:val="a7"/>
            </w:pPr>
            <w:r w:rsidRPr="00696989">
              <w:t>3.з5. Правила работы в информационных системах в сфере здравоохранения и информационно-телекоммуникационной сети "Интернет".</w:t>
            </w:r>
          </w:p>
          <w:p w:rsidR="00F171B7" w:rsidRPr="00696989" w:rsidRDefault="00B953AF">
            <w:pPr>
              <w:pStyle w:val="a7"/>
            </w:pPr>
            <w:r w:rsidRPr="00696989">
              <w:t>3.з6. Требования пожарной безопасности, охраны труда, техники безопасности, правила внутреннего трудового распорядка.</w:t>
            </w:r>
          </w:p>
          <w:p w:rsidR="00F171B7" w:rsidRPr="00696989" w:rsidRDefault="00B953AF">
            <w:pPr>
              <w:pStyle w:val="a7"/>
            </w:pPr>
            <w:r w:rsidRPr="00696989">
              <w:t>3.з7. Принципы медицинской этики и деонтологии.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>3.у1. Составление плана работы и отчета о своей работе, работе лаборатории по выполнению гистологических исследований.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3.у2. Заполнение медицинской документации, в том числе в форме электронного документа, и контроль качества ее ведения, выявление и устранение ошибок в оформлении первичной медицинской документации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3.у3. Выдача результатов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 в медицинские организации, их структурные подразделения, пациентам (законным представителям).</w:t>
            </w:r>
          </w:p>
          <w:p w:rsidR="00F171B7" w:rsidRPr="00696989" w:rsidRDefault="00B953AF">
            <w:pPr>
              <w:pStyle w:val="a7"/>
            </w:pPr>
            <w:r w:rsidRPr="00696989">
              <w:t>3.у4. Контроль выполнения должностных обязанностей находящимся в распоряжении младшим медицинским персоналом.</w:t>
            </w:r>
          </w:p>
          <w:p w:rsidR="00F171B7" w:rsidRPr="00696989" w:rsidRDefault="00B953AF">
            <w:pPr>
              <w:pStyle w:val="a7"/>
            </w:pPr>
            <w:r w:rsidRPr="00696989">
              <w:t>3.у5. Использование информационных систем и информационно-телекоммуникационной сети "Интернет".</w:t>
            </w:r>
          </w:p>
          <w:p w:rsidR="00F171B7" w:rsidRPr="00696989" w:rsidRDefault="00B953AF">
            <w:pPr>
              <w:pStyle w:val="a7"/>
            </w:pPr>
            <w:r w:rsidRPr="00696989">
              <w:t>3.у6. Использование в работе персональных данных пациентов и сведений, составляющих врачебную тайну.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3.у7. Ведение архива медицинской документации в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бюро (отделениях).</w:t>
            </w:r>
          </w:p>
          <w:p w:rsidR="00F171B7" w:rsidRPr="00696989" w:rsidRDefault="00B953AF">
            <w:pPr>
              <w:pStyle w:val="a7"/>
            </w:pPr>
            <w:r w:rsidRPr="00696989">
              <w:t>3.у8. Соблюдение правил внутреннего трудового распорядка, требований пожарной безопасности, техники безопасности, охраны труда.</w:t>
            </w:r>
          </w:p>
        </w:tc>
      </w:tr>
      <w:tr w:rsidR="00F171B7" w:rsidRPr="00696989"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11" w:name="sub_1064"/>
            <w:r w:rsidRPr="00696989">
              <w:t>4</w:t>
            </w:r>
            <w:bookmarkEnd w:id="11"/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 xml:space="preserve">ПК-4. Способен </w:t>
            </w:r>
            <w:r w:rsidRPr="00696989">
              <w:lastRenderedPageBreak/>
              <w:t>оказывать медицинскую помощь в экстренной форме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lastRenderedPageBreak/>
              <w:t xml:space="preserve">4.з1. Принципы и методы оказания </w:t>
            </w:r>
            <w:r w:rsidRPr="00696989">
              <w:lastRenderedPageBreak/>
              <w:t xml:space="preserve">медицинской помощи в экстренной форме в соответствии с нормативными правовыми актами и </w:t>
            </w:r>
            <w:hyperlink r:id="rId13" w:history="1">
              <w:r w:rsidRPr="00696989">
                <w:rPr>
                  <w:rStyle w:val="a4"/>
                </w:rPr>
                <w:t>клиническими рекомендациями</w:t>
              </w:r>
            </w:hyperlink>
            <w:r w:rsidRPr="00696989">
              <w:t>.</w:t>
            </w:r>
          </w:p>
          <w:p w:rsidR="00F171B7" w:rsidRPr="00696989" w:rsidRDefault="00B953AF">
            <w:pPr>
              <w:pStyle w:val="a7"/>
            </w:pPr>
            <w:r w:rsidRPr="00696989">
              <w:t>4.з2. Клинические признаки состояний, требующих оказания медицинской помощи в экстренной форме.</w:t>
            </w:r>
          </w:p>
          <w:p w:rsidR="00F171B7" w:rsidRPr="00696989" w:rsidRDefault="00B953AF">
            <w:pPr>
              <w:pStyle w:val="a7"/>
            </w:pPr>
            <w:r w:rsidRPr="00696989">
              <w:t>4.з3.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4.з4.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 w:rsidRPr="00696989">
              <w:t>ужаливаниях</w:t>
            </w:r>
            <w:proofErr w:type="spellEnd"/>
            <w:r w:rsidRPr="00696989"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4.з5. Правила эффективной коммуникации с пациентами, их законными представителями, окружающими лицами и медицинскими </w:t>
            </w:r>
            <w:r w:rsidRPr="00696989">
              <w:lastRenderedPageBreak/>
              <w:t>работниками при оказании медицинской помощи в экстренной форме.</w:t>
            </w:r>
          </w:p>
          <w:p w:rsidR="00F171B7" w:rsidRPr="00696989" w:rsidRDefault="00B953AF">
            <w:pPr>
              <w:pStyle w:val="a7"/>
            </w:pPr>
            <w:r w:rsidRPr="00696989">
              <w:t>4.з6. Алгоритм обращения в службы спасения, в том числе вызова выездной бригады скорой медицинской помощи.</w:t>
            </w:r>
          </w:p>
          <w:p w:rsidR="00F171B7" w:rsidRPr="00696989" w:rsidRDefault="00B953AF">
            <w:pPr>
              <w:pStyle w:val="a7"/>
            </w:pPr>
            <w:r w:rsidRPr="00696989">
              <w:t>4.з7. Принципы действия приборов для наружной электроимпульсной терапии (</w:t>
            </w:r>
            <w:proofErr w:type="spellStart"/>
            <w:r w:rsidRPr="00696989">
              <w:t>дефибрилляции</w:t>
            </w:r>
            <w:proofErr w:type="spellEnd"/>
            <w:r w:rsidRPr="00696989">
              <w:t>).</w:t>
            </w:r>
          </w:p>
          <w:p w:rsidR="00F171B7" w:rsidRPr="00696989" w:rsidRDefault="00B953AF">
            <w:pPr>
              <w:pStyle w:val="a7"/>
            </w:pPr>
            <w:r w:rsidRPr="00696989">
              <w:t>4.з8. Правила выполнения наружной электроимпульсной терапии (</w:t>
            </w:r>
            <w:proofErr w:type="spellStart"/>
            <w:r w:rsidRPr="00696989">
              <w:t>дефибрилляции</w:t>
            </w:r>
            <w:proofErr w:type="spellEnd"/>
            <w:r w:rsidRPr="00696989">
              <w:t>) с использованием автоматического наружного дефибриллятора.</w:t>
            </w:r>
          </w:p>
          <w:p w:rsidR="00F171B7" w:rsidRPr="00696989" w:rsidRDefault="00B953AF">
            <w:pPr>
              <w:pStyle w:val="a7"/>
            </w:pPr>
            <w:r w:rsidRPr="00696989">
              <w:t>4.з9. Медицинские показания и медицинские противопоказания к проведению реанимационных мероприятий.</w:t>
            </w:r>
          </w:p>
          <w:p w:rsidR="00F171B7" w:rsidRPr="00696989" w:rsidRDefault="00B953AF">
            <w:pPr>
              <w:pStyle w:val="a7"/>
            </w:pPr>
            <w:r w:rsidRPr="00696989">
              <w:t>4.з10. Правила проведения базовой сердечно-легочной реанимации.</w:t>
            </w:r>
          </w:p>
          <w:p w:rsidR="00F171B7" w:rsidRPr="00696989" w:rsidRDefault="00B953AF">
            <w:pPr>
              <w:pStyle w:val="a7"/>
            </w:pPr>
            <w:r w:rsidRPr="00696989">
              <w:t>4.з11. Методы обеспечения проходимости дыхательных путей.</w:t>
            </w:r>
          </w:p>
          <w:p w:rsidR="00F171B7" w:rsidRPr="00696989" w:rsidRDefault="00B953AF">
            <w:pPr>
              <w:pStyle w:val="a7"/>
            </w:pPr>
            <w:r w:rsidRPr="00696989">
              <w:t>4.з12. Правила остановки наружных кровотечений.</w:t>
            </w:r>
          </w:p>
          <w:p w:rsidR="00F171B7" w:rsidRPr="00696989" w:rsidRDefault="00B953AF">
            <w:pPr>
              <w:pStyle w:val="a7"/>
            </w:pPr>
            <w:r w:rsidRPr="00696989">
              <w:t>4.з13. Правила наложения повязок при оказании медицинской помощи в экстренной форме.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4.з14.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 w:rsidRPr="00696989">
              <w:t>ужаливаниях</w:t>
            </w:r>
            <w:proofErr w:type="spellEnd"/>
            <w:r w:rsidRPr="00696989"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F171B7" w:rsidRPr="00696989" w:rsidRDefault="00B953AF">
            <w:pPr>
              <w:pStyle w:val="a7"/>
            </w:pPr>
            <w:r w:rsidRPr="00696989">
              <w:t>4.з15. Методы иммобилизации с использованием медицинских изделий и подручных средств.</w:t>
            </w:r>
          </w:p>
          <w:p w:rsidR="00F171B7" w:rsidRPr="00696989" w:rsidRDefault="00B953AF">
            <w:pPr>
              <w:pStyle w:val="a7"/>
            </w:pPr>
            <w:r w:rsidRPr="00696989">
              <w:lastRenderedPageBreak/>
              <w:t>4.з16. Правила использования средств индивидуальной защиты при оказании медицинской помощи в экстренной форме.</w:t>
            </w:r>
          </w:p>
          <w:p w:rsidR="00F171B7" w:rsidRPr="00696989" w:rsidRDefault="00B953AF">
            <w:pPr>
              <w:pStyle w:val="a7"/>
            </w:pPr>
            <w:r w:rsidRPr="00696989">
              <w:t>4.з17.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lastRenderedPageBreak/>
              <w:t xml:space="preserve">4.у1. Диагностика состояний, требующих оказания </w:t>
            </w:r>
            <w:r w:rsidRPr="00696989">
              <w:lastRenderedPageBreak/>
              <w:t>медицинской помощи в экстренной форме.</w:t>
            </w:r>
          </w:p>
          <w:p w:rsidR="00F171B7" w:rsidRPr="00696989" w:rsidRDefault="00B953AF">
            <w:pPr>
              <w:pStyle w:val="a7"/>
            </w:pPr>
            <w:r w:rsidRPr="00696989">
              <w:t>4.у2.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4.у3.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 w:rsidRPr="00696989">
              <w:t>травмирования</w:t>
            </w:r>
            <w:proofErr w:type="spellEnd"/>
            <w:r w:rsidRPr="00696989">
              <w:t xml:space="preserve"> пострадавшего (пострадавших).</w:t>
            </w:r>
          </w:p>
          <w:p w:rsidR="00F171B7" w:rsidRPr="00696989" w:rsidRDefault="00B953AF">
            <w:pPr>
              <w:pStyle w:val="a7"/>
            </w:pPr>
            <w:r w:rsidRPr="00696989">
              <w:t>4.у4. Обеспечение собственной безопасности, в том числе с использованием средств индивидуальной защиты.</w:t>
            </w:r>
          </w:p>
          <w:p w:rsidR="00F171B7" w:rsidRPr="00696989" w:rsidRDefault="00B953AF">
            <w:pPr>
              <w:pStyle w:val="a7"/>
            </w:pPr>
            <w:r w:rsidRPr="00696989">
              <w:t>4.у5.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F171B7" w:rsidRPr="00696989" w:rsidRDefault="00B953AF">
            <w:pPr>
              <w:pStyle w:val="a7"/>
            </w:pPr>
            <w:r w:rsidRPr="00696989">
              <w:t>4.у6. Оценка количества пострадавших.</w:t>
            </w:r>
          </w:p>
          <w:p w:rsidR="00F171B7" w:rsidRPr="00696989" w:rsidRDefault="00B953AF">
            <w:pPr>
              <w:pStyle w:val="a7"/>
            </w:pPr>
            <w:r w:rsidRPr="00696989">
              <w:t>4.у7.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F171B7" w:rsidRPr="00696989" w:rsidRDefault="00B953AF">
            <w:pPr>
              <w:pStyle w:val="a7"/>
            </w:pPr>
            <w:r w:rsidRPr="00696989">
              <w:t>4.у8. 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4.у9. Устранение воздействия повреждающих факторов </w:t>
            </w:r>
            <w:r w:rsidRPr="00696989">
              <w:lastRenderedPageBreak/>
              <w:t>на пострадавшего.</w:t>
            </w:r>
          </w:p>
          <w:p w:rsidR="00F171B7" w:rsidRPr="00696989" w:rsidRDefault="00B953AF">
            <w:pPr>
              <w:pStyle w:val="a7"/>
            </w:pPr>
            <w:r w:rsidRPr="00696989">
              <w:t>4.у10. Извлечение пострадавшего из транспортного средства или других труднодоступных мест.</w:t>
            </w:r>
          </w:p>
          <w:p w:rsidR="00F171B7" w:rsidRPr="00696989" w:rsidRDefault="00B953AF">
            <w:pPr>
              <w:pStyle w:val="a7"/>
            </w:pPr>
            <w:r w:rsidRPr="00696989">
              <w:t>4.y11. Перемещение пострадавшего в безопасное место.</w:t>
            </w:r>
          </w:p>
          <w:p w:rsidR="00F171B7" w:rsidRPr="00696989" w:rsidRDefault="00B953AF">
            <w:pPr>
              <w:pStyle w:val="a7"/>
            </w:pPr>
            <w:r w:rsidRPr="00696989">
              <w:t>4.у12. Обеспечение проходимости дыхательных путей при их закупорке инородным телом.</w:t>
            </w:r>
          </w:p>
          <w:p w:rsidR="00F171B7" w:rsidRPr="00696989" w:rsidRDefault="00B953AF">
            <w:pPr>
              <w:pStyle w:val="a7"/>
            </w:pPr>
            <w:r w:rsidRPr="00696989">
              <w:t>4.у13.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F171B7" w:rsidRPr="00696989" w:rsidRDefault="00B953AF">
            <w:pPr>
              <w:pStyle w:val="a7"/>
            </w:pPr>
            <w:r w:rsidRPr="00696989">
              <w:t>4.у14.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F171B7" w:rsidRPr="00696989" w:rsidRDefault="00B953AF">
            <w:pPr>
              <w:pStyle w:val="a7"/>
            </w:pPr>
            <w:r w:rsidRPr="00696989">
              <w:t>4.у15.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F171B7" w:rsidRPr="00696989" w:rsidRDefault="00B953AF">
            <w:pPr>
              <w:pStyle w:val="a7"/>
            </w:pPr>
            <w:r w:rsidRPr="00696989">
              <w:t>4.у16. Проведение сердечно-легочной реанимации и поддержание проходимости дыхательных путей.</w:t>
            </w:r>
          </w:p>
          <w:p w:rsidR="00F171B7" w:rsidRPr="00696989" w:rsidRDefault="00B953AF">
            <w:pPr>
              <w:pStyle w:val="a7"/>
            </w:pPr>
            <w:r w:rsidRPr="00696989">
              <w:t>4.у17. Использование автоматического наружного дефибриллятора.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4.у18. Наложение </w:t>
            </w:r>
            <w:proofErr w:type="spellStart"/>
            <w:r w:rsidRPr="00696989">
              <w:t>окклюзионной</w:t>
            </w:r>
            <w:proofErr w:type="spellEnd"/>
            <w:r w:rsidRPr="00696989">
              <w:t xml:space="preserve"> (герметизирующей) повязки при ранении грудной клетки.</w:t>
            </w:r>
          </w:p>
          <w:p w:rsidR="00F171B7" w:rsidRPr="00696989" w:rsidRDefault="00B953AF">
            <w:pPr>
              <w:pStyle w:val="a7"/>
            </w:pPr>
            <w:r w:rsidRPr="00696989">
              <w:t>4.у19. Промывание желудка.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4.у20. Охлаждение при травмах, воздействиях излучения, высоких температур, химических веществ, укусах или </w:t>
            </w:r>
            <w:proofErr w:type="spellStart"/>
            <w:r w:rsidRPr="00696989">
              <w:t>ужаливаниях</w:t>
            </w:r>
            <w:proofErr w:type="spellEnd"/>
            <w:r w:rsidRPr="00696989">
              <w:t xml:space="preserve"> ядовитых животных.</w:t>
            </w:r>
          </w:p>
          <w:p w:rsidR="00F171B7" w:rsidRPr="00696989" w:rsidRDefault="00B953AF">
            <w:pPr>
              <w:pStyle w:val="a7"/>
            </w:pPr>
            <w:r w:rsidRPr="00696989">
              <w:t>4.у21. Проведение термоизоляции и согревания при воздействии низких температур.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4.у22.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 w:rsidRPr="00696989">
              <w:t>аутоиммобилизация</w:t>
            </w:r>
            <w:proofErr w:type="spellEnd"/>
            <w:r w:rsidRPr="00696989">
              <w:t xml:space="preserve"> или обездвиживание </w:t>
            </w:r>
            <w:r w:rsidRPr="00696989">
              <w:lastRenderedPageBreak/>
              <w:t>руками травмированных частей тела.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4.у23. Предотвращение дополнительного </w:t>
            </w:r>
            <w:proofErr w:type="spellStart"/>
            <w:r w:rsidRPr="00696989">
              <w:t>травмирования</w:t>
            </w:r>
            <w:proofErr w:type="spellEnd"/>
            <w:r w:rsidRPr="00696989">
              <w:t xml:space="preserve"> головы при судорожном приступе, сопровождающемся потерей сознания.</w:t>
            </w:r>
          </w:p>
          <w:p w:rsidR="00F171B7" w:rsidRPr="00696989" w:rsidRDefault="00B953AF">
            <w:pPr>
              <w:pStyle w:val="a7"/>
            </w:pPr>
            <w:r w:rsidRPr="00696989">
              <w:t>4.у24. Придание и поддержание оптимального положения тела пострадавшего в зависимости от его состояния.</w:t>
            </w:r>
          </w:p>
          <w:p w:rsidR="00F171B7" w:rsidRPr="00696989" w:rsidRDefault="00B953AF">
            <w:pPr>
              <w:pStyle w:val="a7"/>
            </w:pPr>
            <w:r w:rsidRPr="00696989">
              <w:t>4.у25. 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</w:tr>
    </w:tbl>
    <w:p w:rsidR="00F171B7" w:rsidRDefault="00F171B7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A31C4F" w:rsidRDefault="00A31C4F"/>
    <w:p w:rsidR="00B9574D" w:rsidRDefault="00B9574D"/>
    <w:p w:rsidR="00B9574D" w:rsidRDefault="00B9574D"/>
    <w:p w:rsidR="00B9574D" w:rsidRDefault="00B9574D"/>
    <w:p w:rsidR="00B9574D" w:rsidRDefault="00B9574D"/>
    <w:p w:rsidR="00B9574D" w:rsidRDefault="00B9574D"/>
    <w:p w:rsidR="00F171B7" w:rsidRDefault="00B953AF">
      <w:pPr>
        <w:pStyle w:val="1"/>
      </w:pPr>
      <w:bookmarkStart w:id="12" w:name="sub_1300"/>
      <w:r>
        <w:lastRenderedPageBreak/>
        <w:t>III. Учебный план</w:t>
      </w:r>
      <w:r>
        <w:rPr>
          <w:vertAlign w:val="superscript"/>
        </w:rPr>
        <w:t> </w:t>
      </w:r>
      <w:hyperlink w:anchor="sub_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12"/>
    <w:p w:rsidR="00F171B7" w:rsidRDefault="00F171B7"/>
    <w:p w:rsidR="00F171B7" w:rsidRDefault="00B953AF">
      <w:bookmarkStart w:id="13" w:name="sub_1007"/>
      <w:r>
        <w:t>7. Учебный план:</w:t>
      </w:r>
    </w:p>
    <w:bookmarkEnd w:id="13"/>
    <w:p w:rsidR="00F171B7" w:rsidRDefault="00F171B7"/>
    <w:p w:rsidR="006371AF" w:rsidRDefault="006371A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1"/>
        <w:gridCol w:w="7788"/>
        <w:gridCol w:w="1559"/>
        <w:gridCol w:w="1559"/>
        <w:gridCol w:w="1559"/>
        <w:gridCol w:w="1560"/>
      </w:tblGrid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 w:rsidP="006371AF">
            <w:pPr>
              <w:pStyle w:val="1"/>
            </w:pPr>
            <w:r w:rsidRPr="00696989">
              <w:t>№</w:t>
            </w:r>
          </w:p>
          <w:p w:rsidR="00A3670A" w:rsidRPr="00696989" w:rsidRDefault="00A3670A" w:rsidP="006371AF">
            <w:pPr>
              <w:pStyle w:val="1"/>
            </w:pPr>
            <w:r w:rsidRPr="00696989">
              <w:t>п/п</w:t>
            </w:r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 w:rsidP="006371AF">
            <w:pPr>
              <w:pStyle w:val="a9"/>
              <w:jc w:val="center"/>
              <w:rPr>
                <w:rStyle w:val="a3"/>
              </w:rPr>
            </w:pPr>
            <w:r w:rsidRPr="00696989">
              <w:rPr>
                <w:rStyle w:val="a3"/>
              </w:rPr>
              <w:t>Наименования модулей, тем, разделов практики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лекции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практика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аттестация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1"/>
            </w:pPr>
            <w:bookmarkStart w:id="14" w:name="sub_1071"/>
            <w:r w:rsidRPr="00696989">
              <w:t>1</w:t>
            </w:r>
            <w:bookmarkEnd w:id="14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  <w:rPr>
                <w:b/>
              </w:rPr>
            </w:pPr>
            <w:r w:rsidRPr="00696989">
              <w:rPr>
                <w:rStyle w:val="a3"/>
              </w:rPr>
              <w:t>Модуль 1. Актуальные вопросы оказания медицинской помощи по профилю "Гистология"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1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bookmarkStart w:id="15" w:name="sub_10711"/>
            <w:r w:rsidRPr="00696989">
              <w:t>1.1</w:t>
            </w:r>
            <w:bookmarkEnd w:id="15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r w:rsidRPr="00696989">
              <w:t>Организационно-правовые аспекты патолого-анатомической службы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bookmarkStart w:id="16" w:name="sub_10712"/>
            <w:r w:rsidRPr="00696989">
              <w:t>1.2</w:t>
            </w:r>
            <w:bookmarkEnd w:id="16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r w:rsidRPr="00696989">
              <w:t>Организационно-технологические аспекты работы лаборатории патолого-анатомического бюро (отделения)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bookmarkStart w:id="17" w:name="sub_10713"/>
            <w:r w:rsidRPr="00696989">
              <w:t>1.3</w:t>
            </w:r>
            <w:bookmarkEnd w:id="17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r w:rsidRPr="00696989">
              <w:t>Санитарно-эпидемиологический режим работы лаборатории патолого-анатомического бюро (отделения)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bookmarkStart w:id="18" w:name="sub_10714"/>
            <w:r w:rsidRPr="00696989">
              <w:t>1.4</w:t>
            </w:r>
            <w:bookmarkEnd w:id="18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r w:rsidRPr="00696989">
              <w:t xml:space="preserve">Промежуточная аттестация по </w:t>
            </w:r>
            <w:hyperlink w:anchor="sub_1071" w:history="1">
              <w:r w:rsidRPr="00696989">
                <w:rPr>
                  <w:rStyle w:val="a4"/>
                </w:rPr>
                <w:t>модулю 1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1"/>
            </w:pPr>
            <w:bookmarkStart w:id="19" w:name="sub_1072"/>
            <w:r w:rsidRPr="00696989">
              <w:t>2</w:t>
            </w:r>
            <w:bookmarkEnd w:id="19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  <w:rPr>
                <w:b/>
              </w:rPr>
            </w:pPr>
            <w:r w:rsidRPr="00696989">
              <w:rPr>
                <w:rStyle w:val="a3"/>
              </w:rPr>
              <w:t>Модуль 2. Проведение лабораторной обработки биоматериала при прижизненных и посмертных патолого-анатомических исследованиях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1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bookmarkStart w:id="20" w:name="sub_10721"/>
            <w:r w:rsidRPr="00696989">
              <w:t>2.1</w:t>
            </w:r>
            <w:bookmarkEnd w:id="20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r w:rsidRPr="00696989">
              <w:t>Организация и технология проведения лабораторной</w:t>
            </w:r>
          </w:p>
          <w:p w:rsidR="00A3670A" w:rsidRPr="00696989" w:rsidRDefault="00A3670A">
            <w:pPr>
              <w:pStyle w:val="a9"/>
            </w:pPr>
            <w:r w:rsidRPr="00696989">
              <w:t>обработки биоматериала при прижизненных</w:t>
            </w:r>
          </w:p>
          <w:p w:rsidR="00A3670A" w:rsidRPr="00696989" w:rsidRDefault="00A3670A">
            <w:pPr>
              <w:pStyle w:val="a9"/>
            </w:pPr>
            <w:r w:rsidRPr="00696989">
              <w:t>и посмертных патолого-анатомических исследованиях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bookmarkStart w:id="21" w:name="sub_10722"/>
            <w:r w:rsidRPr="00696989">
              <w:t>2.2</w:t>
            </w:r>
            <w:bookmarkEnd w:id="21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r w:rsidRPr="00696989">
              <w:t>Контроль качества проведения лабораторной</w:t>
            </w:r>
          </w:p>
          <w:p w:rsidR="00A3670A" w:rsidRPr="00696989" w:rsidRDefault="00A3670A">
            <w:pPr>
              <w:pStyle w:val="a9"/>
            </w:pPr>
            <w:r w:rsidRPr="00696989">
              <w:t>обработки биоматериала при прижизненных</w:t>
            </w:r>
          </w:p>
          <w:p w:rsidR="00A3670A" w:rsidRPr="00696989" w:rsidRDefault="00A3670A">
            <w:pPr>
              <w:pStyle w:val="a9"/>
            </w:pPr>
            <w:r w:rsidRPr="00696989">
              <w:t>и посмертных патолого-анатомических исследованиях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bookmarkStart w:id="22" w:name="sub_10723"/>
            <w:r w:rsidRPr="00696989">
              <w:t>2.3</w:t>
            </w:r>
            <w:bookmarkEnd w:id="22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r w:rsidRPr="00696989">
              <w:t>Гистохимические методы исследования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bookmarkStart w:id="23" w:name="sub_10724"/>
            <w:r w:rsidRPr="00696989">
              <w:t>2.4</w:t>
            </w:r>
            <w:bookmarkEnd w:id="23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proofErr w:type="spellStart"/>
            <w:r w:rsidRPr="00696989">
              <w:t>Иммуногистохимические</w:t>
            </w:r>
            <w:proofErr w:type="spellEnd"/>
            <w:r w:rsidRPr="00696989">
              <w:t xml:space="preserve"> и молекулярные методы исследования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bookmarkStart w:id="24" w:name="sub_10725"/>
            <w:r w:rsidRPr="00696989">
              <w:t>2.5</w:t>
            </w:r>
            <w:bookmarkEnd w:id="24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r w:rsidRPr="00696989">
              <w:t xml:space="preserve">Промежуточная аттестация по </w:t>
            </w:r>
            <w:hyperlink w:anchor="sub_1072" w:history="1">
              <w:r w:rsidRPr="00696989">
                <w:rPr>
                  <w:rStyle w:val="a4"/>
                </w:rPr>
                <w:t>модулю 2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1"/>
            </w:pPr>
            <w:bookmarkStart w:id="25" w:name="sub_1073"/>
            <w:r w:rsidRPr="00696989">
              <w:t>3</w:t>
            </w:r>
            <w:bookmarkEnd w:id="25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  <w:rPr>
                <w:b/>
              </w:rPr>
            </w:pPr>
            <w:r w:rsidRPr="00696989">
              <w:rPr>
                <w:rStyle w:val="a3"/>
              </w:rPr>
              <w:t>Модуль 3. Современные технологии оказания медицинской помощи в экстренной форме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0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bookmarkStart w:id="26" w:name="sub_10731"/>
            <w:r w:rsidRPr="00696989">
              <w:t>3.1</w:t>
            </w:r>
            <w:bookmarkEnd w:id="26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r w:rsidRPr="00696989">
              <w:t>Оказание медицинской помощи в экстренной форме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0</w:t>
            </w:r>
          </w:p>
        </w:tc>
      </w:tr>
      <w:tr w:rsidR="00A3670A" w:rsidRPr="00696989" w:rsidTr="003F1FCD">
        <w:tc>
          <w:tcPr>
            <w:tcW w:w="10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1"/>
            </w:pPr>
            <w:bookmarkStart w:id="27" w:name="sub_1074"/>
            <w:r w:rsidRPr="00696989">
              <w:lastRenderedPageBreak/>
              <w:t>4</w:t>
            </w:r>
            <w:bookmarkEnd w:id="27"/>
          </w:p>
        </w:tc>
        <w:tc>
          <w:tcPr>
            <w:tcW w:w="7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  <w:rPr>
                <w:b/>
              </w:rPr>
            </w:pPr>
            <w:r w:rsidRPr="00696989">
              <w:rPr>
                <w:rStyle w:val="a3"/>
              </w:rPr>
              <w:t>Итоговая аттестация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  <w:rPr>
                <w:b/>
              </w:rPr>
            </w:pPr>
            <w:r w:rsidRPr="00696989">
              <w:rPr>
                <w:b/>
              </w:rPr>
              <w:t>4</w:t>
            </w:r>
          </w:p>
        </w:tc>
      </w:tr>
      <w:tr w:rsidR="00A3670A" w:rsidRPr="00696989" w:rsidTr="003F1FCD">
        <w:tc>
          <w:tcPr>
            <w:tcW w:w="878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9"/>
            </w:pPr>
            <w:r w:rsidRPr="00696989">
              <w:t>Итого часов (трудоемкость)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144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92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670A" w:rsidRPr="00696989" w:rsidRDefault="00A3670A">
            <w:pPr>
              <w:pStyle w:val="a7"/>
              <w:jc w:val="center"/>
            </w:pPr>
            <w:r w:rsidRPr="00696989">
              <w:t>6</w:t>
            </w:r>
          </w:p>
        </w:tc>
      </w:tr>
    </w:tbl>
    <w:p w:rsidR="00696989" w:rsidRDefault="00696989">
      <w:pPr>
        <w:sectPr w:rsidR="00696989">
          <w:headerReference w:type="default" r:id="rId14"/>
          <w:footerReference w:type="default" r:id="rId15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696989" w:rsidRDefault="00696989">
      <w:pPr>
        <w:sectPr w:rsidR="00696989" w:rsidSect="00696989">
          <w:type w:val="continuous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F171B7" w:rsidRDefault="00F171B7"/>
    <w:p w:rsidR="006371AF" w:rsidRDefault="006371AF">
      <w:pPr>
        <w:ind w:firstLine="0"/>
        <w:jc w:val="left"/>
        <w:sectPr w:rsidR="006371AF" w:rsidSect="00696989">
          <w:type w:val="continuous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F171B7" w:rsidRDefault="00F171B7">
      <w:pPr>
        <w:ind w:firstLine="0"/>
        <w:jc w:val="left"/>
        <w:sectPr w:rsidR="00F171B7" w:rsidSect="006371AF">
          <w:type w:val="continuous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F171B7" w:rsidRDefault="00B953AF">
      <w:pPr>
        <w:pStyle w:val="1"/>
      </w:pPr>
      <w:bookmarkStart w:id="28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28"/>
    <w:p w:rsidR="00F171B7" w:rsidRDefault="00F171B7"/>
    <w:p w:rsidR="00F171B7" w:rsidRDefault="00B953AF">
      <w:bookmarkStart w:id="29" w:name="sub_1008"/>
      <w:r>
        <w:t>8. Рабочие программы модулей:</w:t>
      </w:r>
    </w:p>
    <w:bookmarkEnd w:id="29"/>
    <w:p w:rsidR="00F171B7" w:rsidRDefault="00F171B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2520"/>
        <w:gridCol w:w="4500"/>
        <w:gridCol w:w="1980"/>
      </w:tblGrid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№</w:t>
            </w:r>
          </w:p>
          <w:p w:rsidR="00F171B7" w:rsidRPr="00696989" w:rsidRDefault="00B953AF">
            <w:pPr>
              <w:pStyle w:val="a7"/>
              <w:jc w:val="center"/>
            </w:pPr>
            <w:r w:rsidRPr="00696989">
              <w:t>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Наименование модулей, тем, разделов практики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Содержание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Коды формируемых компетенций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1"/>
            </w:pPr>
            <w:bookmarkStart w:id="30" w:name="sub_1081"/>
            <w:r w:rsidRPr="00696989">
              <w:t>1</w:t>
            </w:r>
            <w:bookmarkEnd w:id="30"/>
          </w:p>
        </w:tc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rPr>
                <w:rStyle w:val="a3"/>
              </w:rPr>
              <w:t>Модуль 1. Актуальные вопросы оказания медицинской помощи по профилю "Гистология"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31" w:name="sub_10811"/>
            <w:r w:rsidRPr="00696989">
              <w:t>1.1</w:t>
            </w:r>
            <w:bookmarkEnd w:id="31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Организационно-</w:t>
            </w:r>
            <w:r w:rsidRPr="00696989">
              <w:br/>
              <w:t>правовые аспекты патолого-</w:t>
            </w:r>
            <w:r w:rsidRPr="00696989">
              <w:br/>
              <w:t>анатомической службы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 xml:space="preserve">Нормативные правовые акты, регламентирующие деятельность </w:t>
            </w:r>
            <w:proofErr w:type="gramStart"/>
            <w:r w:rsidRPr="00696989">
              <w:t>патолого-анатомической</w:t>
            </w:r>
            <w:proofErr w:type="gramEnd"/>
            <w:r w:rsidRPr="00696989">
              <w:t xml:space="preserve"> службы и проведение гистологических исследований. Функциональные обязанности специалистов со средним медицинским образованием, а также находящегося в распоряжении младшего медицинского персонала. Правила обращения с персональными данными пациентов и сведениями, составляющими врачебную тайну. Медицинская этика, деонтология и </w:t>
            </w:r>
            <w:proofErr w:type="spellStart"/>
            <w:r w:rsidRPr="00696989">
              <w:t>конфликтология</w:t>
            </w:r>
            <w:proofErr w:type="spellEnd"/>
            <w:r w:rsidRPr="00696989">
              <w:t xml:space="preserve">. Экономика здравоохранения: </w:t>
            </w:r>
            <w:hyperlink r:id="rId16" w:history="1">
              <w:r w:rsidRPr="00696989">
                <w:rPr>
                  <w:rStyle w:val="a4"/>
                </w:rPr>
                <w:t>программа</w:t>
              </w:r>
            </w:hyperlink>
            <w:r w:rsidRPr="00696989">
              <w:t xml:space="preserve"> государственных гарантий бесплатного оказания гражданам медицинской помощи. Профилактика коррупции в здравоохранении. Нормативные правовые акты, регламентирующие контроль качества лабораторных исследований.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ПК-1, ПК-3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32" w:name="sub_10812"/>
            <w:r w:rsidRPr="00696989">
              <w:t>1.2</w:t>
            </w:r>
            <w:bookmarkEnd w:id="32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Организационно-</w:t>
            </w:r>
            <w:r w:rsidRPr="00696989">
              <w:br/>
              <w:t>технологические аспекты работы лаборатории патолого-</w:t>
            </w:r>
            <w:r w:rsidRPr="00696989">
              <w:br/>
              <w:t>анатомического бюро (отделения)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 xml:space="preserve">Актуальные вопросы выполнения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исследований. Современное материально-техническое оснащение гистологической лаборатории. Специальные медицинские изделия и аппаратура, правила эксплуатации, техника безопасности при работе. Актуальные вопросы обеспечения внутреннего контроля качества и безопасности медицинской деятельности в лаборатории. Принципы планирования работы, составления отчетов. Контроль выполнения должностных обязанностей находящимся в распоряжении младшим медицинским персоналом. Актуальные правила учета, расходования и требования к качеству реагентов и материалов. Актуальные виды медицинской документации в </w:t>
            </w:r>
            <w:r w:rsidRPr="00696989">
              <w:lastRenderedPageBreak/>
              <w:t>лаборатории, унифицированные формы медицинской документации. Современные технологии архивации документов. Современные системные программные продукты и пакеты прикладных программ в области профессиональной деятельности. Особенности электронного документооборота. Современные лабораторные информационные системы: цели, задачи, функции, классификация и структура. Особенности оформления учетно-отчетной, статистической и контролирующей документации в лаборатории, в том числе с использованием информационно-телекоммуникационной сети "Интернет".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lastRenderedPageBreak/>
              <w:t>ПК-1, ПК-3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33" w:name="sub_10813"/>
            <w:r w:rsidRPr="00696989">
              <w:t>1.3</w:t>
            </w:r>
            <w:bookmarkEnd w:id="33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Санитарно-</w:t>
            </w:r>
            <w:r w:rsidRPr="00696989">
              <w:br/>
              <w:t>эпидемиологический режим работы лаборатории патолого-</w:t>
            </w:r>
            <w:r w:rsidRPr="00696989">
              <w:br/>
              <w:t>анатомического бюро (отделения)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 xml:space="preserve">Актуальные санитарно-эпидемиологические требования к организации работы лаборатории. Актуальные вопросы работы с потенциально опасным биологическим материалом. Классы чистоты помещений, виды уборок. Асептика и антисептика. Уровни </w:t>
            </w:r>
            <w:proofErr w:type="spellStart"/>
            <w:r w:rsidRPr="00696989">
              <w:t>деконтаминации</w:t>
            </w:r>
            <w:proofErr w:type="spellEnd"/>
            <w:r w:rsidRPr="00696989">
              <w:t xml:space="preserve"> рук медицинских работников лаборатории. Дезинфекция. </w:t>
            </w:r>
            <w:proofErr w:type="spellStart"/>
            <w:r w:rsidRPr="00696989">
              <w:t>Предстерилизационная</w:t>
            </w:r>
            <w:proofErr w:type="spellEnd"/>
            <w:r w:rsidRPr="00696989">
              <w:t xml:space="preserve"> очистка и стерилизация изделий медицинского назначения. Экстренные профилактические мероприятия при возникновении аварийных ситуаций с риском инфицирования медицинских работников, пациентов. Актуальная классификация медицинских отходов, характеристика морфологического состава, класс эпидемиологической, токсикологической и радиационной опасности. Актуальные санитарные правила обращения с медицинскими отходами. Организация системы сбора и утилизации отходов в лаборатории. Современная тара для сбора отходов.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ПК-2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34" w:name="sub_10814"/>
            <w:r w:rsidRPr="00696989">
              <w:t>1.4</w:t>
            </w:r>
            <w:bookmarkEnd w:id="34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 xml:space="preserve">Промежуточная аттестация по </w:t>
            </w:r>
            <w:hyperlink w:anchor="sub_1081" w:history="1">
              <w:r w:rsidRPr="00696989">
                <w:rPr>
                  <w:rStyle w:val="a4"/>
                </w:rPr>
                <w:t>модулю 1</w:t>
              </w:r>
            </w:hyperlink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 xml:space="preserve">Контроль результатов обучения в рамках освоения тем </w:t>
            </w:r>
            <w:hyperlink w:anchor="sub_10811" w:history="1">
              <w:r w:rsidRPr="00696989">
                <w:rPr>
                  <w:rStyle w:val="a4"/>
                </w:rPr>
                <w:t>1.1-1.3</w:t>
              </w:r>
            </w:hyperlink>
            <w:r w:rsidRPr="00696989"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ПК-1, ПК-2, ПК-3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1"/>
            </w:pPr>
            <w:bookmarkStart w:id="35" w:name="sub_1082"/>
            <w:r w:rsidRPr="00696989">
              <w:t>2</w:t>
            </w:r>
            <w:bookmarkEnd w:id="35"/>
          </w:p>
        </w:tc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rPr>
                <w:rStyle w:val="a3"/>
              </w:rPr>
              <w:t>Модуль 2. Проведение лабораторной обработки биоматериала при прижизненных и посмертных патолого-анатомических исследованиях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36" w:name="sub_10821"/>
            <w:r w:rsidRPr="00696989">
              <w:t>2.1</w:t>
            </w:r>
            <w:bookmarkEnd w:id="36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 xml:space="preserve">Организация и технология проведения </w:t>
            </w:r>
            <w:r w:rsidRPr="00696989">
              <w:lastRenderedPageBreak/>
              <w:t>лабораторной обработки биоматериала при прижизненных и посмертных патолого-</w:t>
            </w:r>
            <w:r w:rsidRPr="00696989">
              <w:br/>
              <w:t>анатомических исследованиях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lastRenderedPageBreak/>
              <w:t xml:space="preserve">Актуальные вопросы приёма, регистрации, маркировки, фиксации и транспортировки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, </w:t>
            </w:r>
            <w:r w:rsidRPr="00696989">
              <w:lastRenderedPageBreak/>
              <w:t xml:space="preserve">операционного и секционного материала. Актуальные вопросы проведения </w:t>
            </w:r>
            <w:proofErr w:type="gramStart"/>
            <w:r w:rsidRPr="00696989">
              <w:t>патолого-анатомических</w:t>
            </w:r>
            <w:proofErr w:type="gramEnd"/>
            <w:r w:rsidRPr="00696989">
              <w:t xml:space="preserve"> вскрытий. Техника работы на специальном лабораторном медицинском изделии (микротомы, тканевые процессоры, </w:t>
            </w:r>
            <w:proofErr w:type="spellStart"/>
            <w:r w:rsidRPr="00696989">
              <w:t>автостейнеры</w:t>
            </w:r>
            <w:proofErr w:type="spellEnd"/>
            <w:r w:rsidRPr="00696989">
              <w:t xml:space="preserve">, криостаты). Современные технологии лабораторной обработки материала, взятого для исследования: окончательная фиксация, декальцинация, проводка, заливка в парафин, изготовление парафиновых и замороженных блоков, </w:t>
            </w:r>
            <w:proofErr w:type="spellStart"/>
            <w:r w:rsidRPr="00696989">
              <w:t>микротомия</w:t>
            </w:r>
            <w:proofErr w:type="spellEnd"/>
            <w:r w:rsidRPr="00696989">
              <w:t xml:space="preserve">, </w:t>
            </w:r>
            <w:proofErr w:type="spellStart"/>
            <w:r w:rsidRPr="00696989">
              <w:t>криотомия</w:t>
            </w:r>
            <w:proofErr w:type="spellEnd"/>
            <w:r w:rsidRPr="00696989">
              <w:t>. Современные методы базовой окраски и заключения срезов. Особенности оформления результатов исследования. Современные технологии архивирования (микропрепараты, блоки, влажный архив) и выдачи материалов из архива.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lastRenderedPageBreak/>
              <w:t>ПК-1, ПК-3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37" w:name="sub_10822"/>
            <w:r w:rsidRPr="00696989">
              <w:t>2.2</w:t>
            </w:r>
            <w:bookmarkEnd w:id="37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Контроль качества проведения</w:t>
            </w:r>
          </w:p>
          <w:p w:rsidR="00F171B7" w:rsidRPr="00696989" w:rsidRDefault="00B953AF">
            <w:pPr>
              <w:pStyle w:val="a9"/>
            </w:pPr>
            <w:r w:rsidRPr="00696989">
              <w:t>лабораторной обработки биоматериала при прижизненных и посмертных патолого-</w:t>
            </w:r>
            <w:r w:rsidRPr="00696989">
              <w:br/>
              <w:t>анатомических исследованиях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 xml:space="preserve">Актуальные вопросы </w:t>
            </w:r>
            <w:proofErr w:type="spellStart"/>
            <w:r w:rsidRPr="00696989">
              <w:t>внутрилабораторного</w:t>
            </w:r>
            <w:proofErr w:type="spellEnd"/>
            <w:r w:rsidRPr="00696989">
              <w:t xml:space="preserve"> контроля качества. Современные подходы к идентификации, устранению и профилактике артефактов на всех этапах гистологического исследования. Актуальные вопросы </w:t>
            </w:r>
            <w:proofErr w:type="spellStart"/>
            <w:r w:rsidRPr="00696989">
              <w:t>валидности</w:t>
            </w:r>
            <w:proofErr w:type="spellEnd"/>
            <w:r w:rsidRPr="00696989">
              <w:t xml:space="preserve"> результатов исследования, внешнего контроля качества.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ПК-1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38" w:name="sub_10823"/>
            <w:r w:rsidRPr="00696989">
              <w:t>2.3</w:t>
            </w:r>
            <w:bookmarkEnd w:id="38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Гистохимические методы исследования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>Современные технологии проведения гистохимических окрасок (на соединительную ткань, гликоген, муцины, жиры, пигменты, микроорганизмы). Актуальные вопросы контроля качества при проведении гистохимических методов исследования.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ПК-1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39" w:name="sub_10824"/>
            <w:r w:rsidRPr="00696989">
              <w:t>2.4</w:t>
            </w:r>
            <w:bookmarkEnd w:id="39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proofErr w:type="spellStart"/>
            <w:r w:rsidRPr="00696989">
              <w:t>Иммуногистохимические</w:t>
            </w:r>
            <w:proofErr w:type="spellEnd"/>
            <w:r w:rsidRPr="00696989">
              <w:t xml:space="preserve"> и молекулярные методы исследования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 xml:space="preserve">Современные принципы и технологии проведения </w:t>
            </w:r>
            <w:proofErr w:type="spellStart"/>
            <w:r w:rsidRPr="00696989">
              <w:t>иммуногистохимических</w:t>
            </w:r>
            <w:proofErr w:type="spellEnd"/>
            <w:r w:rsidRPr="00696989">
              <w:t xml:space="preserve"> исследований (прямой, непрямой методы). Актуальные вопросы работы с автоматизированным медицинским изделием (</w:t>
            </w:r>
            <w:proofErr w:type="spellStart"/>
            <w:r w:rsidRPr="00696989">
              <w:t>автостейнеры</w:t>
            </w:r>
            <w:proofErr w:type="spellEnd"/>
            <w:r w:rsidRPr="00696989">
              <w:t xml:space="preserve">). Протоколы демаскировки антигенов. Современные технологии приготовления и разведения первичных и вторичных антител. Методы гибридизации (реакции флуоресцентной гибридизации, хромогенной гибридизации), подготовка зондов. Диагностика методом полимеразной </w:t>
            </w:r>
            <w:r w:rsidRPr="00696989">
              <w:lastRenderedPageBreak/>
              <w:t xml:space="preserve">цепной реакции. Электронная микроскопия. Актуальные вопросы контроля качества при проведении </w:t>
            </w:r>
            <w:proofErr w:type="spellStart"/>
            <w:r w:rsidRPr="00696989">
              <w:t>иммуногистохимических</w:t>
            </w:r>
            <w:proofErr w:type="spellEnd"/>
            <w:r w:rsidRPr="00696989">
              <w:t xml:space="preserve"> и молекулярных методов исследования.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lastRenderedPageBreak/>
              <w:t>ПК-1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40" w:name="sub_10825"/>
            <w:r w:rsidRPr="00696989">
              <w:t>2.5</w:t>
            </w:r>
            <w:bookmarkEnd w:id="40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 xml:space="preserve">Промежуточная аттестация по </w:t>
            </w:r>
            <w:hyperlink w:anchor="sub_1082" w:history="1">
              <w:r w:rsidRPr="00696989">
                <w:rPr>
                  <w:rStyle w:val="a4"/>
                </w:rPr>
                <w:t>модулю 2</w:t>
              </w:r>
            </w:hyperlink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 xml:space="preserve">Контроль результатов обучения в рамках освоения тем </w:t>
            </w:r>
            <w:hyperlink w:anchor="sub_10821" w:history="1">
              <w:r w:rsidRPr="00696989">
                <w:rPr>
                  <w:rStyle w:val="a4"/>
                </w:rPr>
                <w:t>2.1-2.4</w:t>
              </w:r>
            </w:hyperlink>
            <w:r w:rsidRPr="00696989"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ПК-1, ПК-2, ПК-3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1"/>
            </w:pPr>
            <w:bookmarkStart w:id="41" w:name="sub_1083"/>
            <w:r w:rsidRPr="00696989">
              <w:t>3</w:t>
            </w:r>
            <w:bookmarkEnd w:id="41"/>
          </w:p>
        </w:tc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rPr>
                <w:rStyle w:val="a3"/>
              </w:rPr>
              <w:t>Модуль 3. Современные технологии оказания медицинской помощи в экстренной форме</w:t>
            </w:r>
          </w:p>
        </w:tc>
      </w:tr>
      <w:tr w:rsidR="00F171B7" w:rsidRPr="00696989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bookmarkStart w:id="42" w:name="sub_10831"/>
            <w:r w:rsidRPr="00696989">
              <w:t>3.1</w:t>
            </w:r>
            <w:bookmarkEnd w:id="42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Оказание медицинской помощи в экстренной форме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>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ПК-4</w:t>
            </w:r>
          </w:p>
        </w:tc>
      </w:tr>
    </w:tbl>
    <w:p w:rsidR="00F171B7" w:rsidRDefault="00F171B7"/>
    <w:p w:rsidR="00F171B7" w:rsidRDefault="00B953AF">
      <w:pPr>
        <w:pStyle w:val="1"/>
      </w:pPr>
      <w:bookmarkStart w:id="43" w:name="sub_1500"/>
      <w:r>
        <w:t>V. Формы аттестации</w:t>
      </w:r>
      <w:r>
        <w:rPr>
          <w:vertAlign w:val="superscript"/>
        </w:rPr>
        <w:t> </w:t>
      </w:r>
      <w:hyperlink w:anchor="sub_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43"/>
    <w:p w:rsidR="00F171B7" w:rsidRDefault="00F171B7"/>
    <w:p w:rsidR="00F171B7" w:rsidRDefault="00B953AF">
      <w:bookmarkStart w:id="44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определяются организацией.</w:t>
      </w:r>
    </w:p>
    <w:bookmarkEnd w:id="44"/>
    <w:p w:rsidR="00F171B7" w:rsidRDefault="00B953AF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промежуточных аттестаций, предусмотренных учебным планом.</w:t>
      </w:r>
    </w:p>
    <w:p w:rsidR="00F171B7" w:rsidRDefault="00B953AF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F171B7" w:rsidRDefault="00B953AF">
      <w:bookmarkStart w:id="45" w:name="sub_1010"/>
      <w:r>
        <w:t>10. Оценочные материалы Программы формируются организацией для проведения текущего контроля, промежуточных аттестаций,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p w:rsidR="00551288" w:rsidRDefault="00551288"/>
    <w:bookmarkEnd w:id="45"/>
    <w:p w:rsidR="00F171B7" w:rsidRDefault="00F171B7"/>
    <w:p w:rsidR="00F171B7" w:rsidRDefault="00B953AF">
      <w:r>
        <w:rPr>
          <w:rStyle w:val="a3"/>
        </w:rPr>
        <w:lastRenderedPageBreak/>
        <w:t>Пример тестового задания</w:t>
      </w:r>
    </w:p>
    <w:p w:rsidR="00F171B7" w:rsidRDefault="00B953AF">
      <w:r>
        <w:t>Инструкция: Выберите один правильный ответ</w:t>
      </w:r>
    </w:p>
    <w:p w:rsidR="00F171B7" w:rsidRDefault="00F171B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0"/>
        <w:gridCol w:w="2477"/>
        <w:gridCol w:w="1663"/>
        <w:gridCol w:w="1980"/>
      </w:tblGrid>
      <w:tr w:rsidR="00F171B7" w:rsidRPr="00696989"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Вопрос (задание)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Варианты ответов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Правильный ответ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Коды результатов обучения</w:t>
            </w:r>
          </w:p>
        </w:tc>
      </w:tr>
      <w:tr w:rsidR="00F171B7" w:rsidRPr="00696989">
        <w:tc>
          <w:tcPr>
            <w:tcW w:w="3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 xml:space="preserve">Рекомендуемая температура водяной бани для расправления парафиновых срезов при </w:t>
            </w:r>
            <w:proofErr w:type="spellStart"/>
            <w:r w:rsidRPr="00696989">
              <w:t>микротомии</w:t>
            </w:r>
            <w:proofErr w:type="spellEnd"/>
            <w:r w:rsidRPr="00696989">
              <w:t xml:space="preserve"> при температуре плавления парафина 54-56°С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A) 56°С</w:t>
            </w:r>
          </w:p>
          <w:p w:rsidR="00F171B7" w:rsidRPr="00696989" w:rsidRDefault="00B953AF">
            <w:pPr>
              <w:pStyle w:val="a9"/>
            </w:pPr>
            <w:r w:rsidRPr="00696989">
              <w:t>Б) 46°С</w:t>
            </w:r>
          </w:p>
          <w:p w:rsidR="00F171B7" w:rsidRPr="00696989" w:rsidRDefault="00B953AF">
            <w:pPr>
              <w:pStyle w:val="a9"/>
            </w:pPr>
            <w:r w:rsidRPr="00696989">
              <w:t>B) 36°С</w:t>
            </w:r>
          </w:p>
          <w:p w:rsidR="00F171B7" w:rsidRPr="00696989" w:rsidRDefault="00B953AF">
            <w:pPr>
              <w:pStyle w:val="a9"/>
            </w:pPr>
            <w:r w:rsidRPr="00696989">
              <w:t>Г) 42°С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Б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1.з7</w:t>
            </w:r>
          </w:p>
        </w:tc>
      </w:tr>
    </w:tbl>
    <w:p w:rsidR="00F171B7" w:rsidRDefault="00F171B7"/>
    <w:p w:rsidR="00F171B7" w:rsidRDefault="00B953AF">
      <w:r>
        <w:rPr>
          <w:rStyle w:val="a3"/>
        </w:rPr>
        <w:t>Пример ситуационной задачи</w:t>
      </w:r>
    </w:p>
    <w:p w:rsidR="00F171B7" w:rsidRDefault="00B953AF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F171B7" w:rsidRDefault="00F171B7"/>
    <w:p w:rsidR="00F171B7" w:rsidRDefault="00B953AF">
      <w:r>
        <w:t>Условия</w:t>
      </w:r>
    </w:p>
    <w:p w:rsidR="00F171B7" w:rsidRDefault="00B953AF">
      <w:r>
        <w:t>Вы - лаборант гистологической лаборатории. Вами получен готовый микропрепарат, окрашенный рутинным способом гематоксилином и эозином с грубыми микроскопическими разрывами среза.</w:t>
      </w:r>
    </w:p>
    <w:p w:rsidR="00F171B7" w:rsidRDefault="00F171B7"/>
    <w:p w:rsidR="00F171B7" w:rsidRDefault="00B953AF">
      <w:r>
        <w:t>Задания</w:t>
      </w:r>
    </w:p>
    <w:p w:rsidR="00F171B7" w:rsidRDefault="00B953AF">
      <w:r>
        <w:t>1. Определить характер данного артефакта.</w:t>
      </w:r>
    </w:p>
    <w:p w:rsidR="00F171B7" w:rsidRDefault="00B953AF">
      <w:r>
        <w:t>2. Определить причину данного артефакта.</w:t>
      </w:r>
    </w:p>
    <w:p w:rsidR="00F171B7" w:rsidRDefault="00B953AF">
      <w:r>
        <w:t>3. Определить является данный артефакт устранимым или неустранимым.</w:t>
      </w:r>
    </w:p>
    <w:p w:rsidR="00F171B7" w:rsidRDefault="00B953AF">
      <w:r>
        <w:t>4. Что необходимо предпринять, чтобы получить качественный микропрепарат с того же блока?</w:t>
      </w:r>
    </w:p>
    <w:p w:rsidR="00F171B7" w:rsidRDefault="00B953AF">
      <w:r>
        <w:t>5. Какова главная задача процедуры флотации?</w:t>
      </w:r>
    </w:p>
    <w:p w:rsidR="00F171B7" w:rsidRDefault="00F171B7"/>
    <w:p w:rsidR="00F171B7" w:rsidRDefault="00B953AF">
      <w:r>
        <w:t>Эталоны ответов</w:t>
      </w:r>
    </w:p>
    <w:p w:rsidR="00F171B7" w:rsidRDefault="00B953AF">
      <w:r>
        <w:t xml:space="preserve">1. Грубые микроскопические разрывы парафинового среза вызваны его тепловым </w:t>
      </w:r>
      <w:proofErr w:type="spellStart"/>
      <w:r>
        <w:t>перерастяжением</w:t>
      </w:r>
      <w:proofErr w:type="spellEnd"/>
      <w:r>
        <w:t xml:space="preserve"> на поверхности флотационной жидкости.</w:t>
      </w:r>
    </w:p>
    <w:p w:rsidR="00F171B7" w:rsidRDefault="00B953AF">
      <w:r>
        <w:t>2. Причиной данного артефакта стала слишком высокая температура флотационной жидкости, при которой парафин в срезе плавится, растекается по поверхности и силами поверхностного натяжения вызывает грубые порывы среза.</w:t>
      </w:r>
    </w:p>
    <w:p w:rsidR="00F171B7" w:rsidRDefault="00B953AF">
      <w:r>
        <w:t>3. Данный артефакт неустраним, требуется заново порезать материал с данного блока.</w:t>
      </w:r>
    </w:p>
    <w:p w:rsidR="00F171B7" w:rsidRDefault="00B953AF">
      <w:r>
        <w:t xml:space="preserve">4. Для устранения условий возникновения данного артефакта следует установить температуру флотационной жидкости на несколько градусов ниже температуры плавления парафина, и повторить процедуру </w:t>
      </w:r>
      <w:proofErr w:type="spellStart"/>
      <w:r>
        <w:t>микротомии</w:t>
      </w:r>
      <w:proofErr w:type="spellEnd"/>
      <w:r>
        <w:t xml:space="preserve"> с того же блока.</w:t>
      </w:r>
    </w:p>
    <w:p w:rsidR="00F171B7" w:rsidRDefault="00B953AF">
      <w:r>
        <w:t>5. Главная задача процедуры флотации - расправить парафиновый срез, а не расплавить его.</w:t>
      </w:r>
    </w:p>
    <w:p w:rsidR="00F171B7" w:rsidRDefault="00B953AF">
      <w:r>
        <w:t xml:space="preserve">Коды результатов обучения: </w:t>
      </w:r>
      <w:proofErr w:type="gramStart"/>
      <w:r>
        <w:t>1.з</w:t>
      </w:r>
      <w:proofErr w:type="gramEnd"/>
      <w:r>
        <w:t>7, 1.з12, 1.з13.</w:t>
      </w:r>
    </w:p>
    <w:p w:rsidR="00F171B7" w:rsidRDefault="00B953AF">
      <w:pPr>
        <w:pStyle w:val="1"/>
      </w:pPr>
      <w:bookmarkStart w:id="46" w:name="sub_1600"/>
      <w:bookmarkStart w:id="47" w:name="_GoBack"/>
      <w:bookmarkEnd w:id="47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46"/>
    <w:p w:rsidR="00F171B7" w:rsidRDefault="00F171B7"/>
    <w:p w:rsidR="00F171B7" w:rsidRDefault="00B953AF">
      <w:bookmarkStart w:id="48" w:name="sub_1011"/>
      <w:r>
        <w:t>11. Требования к кадровым условиям реализации Программы:</w:t>
      </w:r>
    </w:p>
    <w:bookmarkEnd w:id="48"/>
    <w:p w:rsidR="00F171B7" w:rsidRDefault="00B953AF">
      <w:r>
        <w:t>Реализация Программы обеспечивается работниками организации и (или) лицами, привлекаемыми на иных условиях.</w:t>
      </w:r>
    </w:p>
    <w:p w:rsidR="00F171B7" w:rsidRDefault="00B953AF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</w:t>
      </w:r>
      <w:hyperlink r:id="rId17" w:history="1">
        <w:r>
          <w:rPr>
            <w:rStyle w:val="a4"/>
          </w:rPr>
          <w:t>Едином квалификационном справочнике</w:t>
        </w:r>
      </w:hyperlink>
      <w:r>
        <w:t xml:space="preserve"> должностей руководителей, специалистов и служащих, разделе "Квалификационные характеристики </w:t>
      </w:r>
      <w:r>
        <w:lastRenderedPageBreak/>
        <w:t xml:space="preserve">должностей работников образования", утвержденном </w:t>
      </w:r>
      <w:hyperlink r:id="rId18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 г. № 761н</w:t>
      </w:r>
      <w:r>
        <w:rPr>
          <w:vertAlign w:val="superscript"/>
        </w:rPr>
        <w:t> </w:t>
      </w:r>
      <w:hyperlink w:anchor="sub_101010" w:history="1">
        <w:r>
          <w:rPr>
            <w:rStyle w:val="a4"/>
            <w:vertAlign w:val="superscript"/>
          </w:rPr>
          <w:t>10</w:t>
        </w:r>
      </w:hyperlink>
      <w:r>
        <w:t xml:space="preserve">, или </w:t>
      </w:r>
      <w:hyperlink r:id="rId19" w:history="1">
        <w:r>
          <w:rPr>
            <w:rStyle w:val="a4"/>
          </w:rPr>
          <w:t>Едином квалификационном справочнике</w:t>
        </w:r>
      </w:hyperlink>
      <w:r>
        <w:t xml:space="preserve"> должностей руководителей, специалистов и служащих, разделе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0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 г. № 1н</w:t>
      </w:r>
      <w:r>
        <w:rPr>
          <w:vertAlign w:val="superscript"/>
        </w:rPr>
        <w:t> </w:t>
      </w:r>
      <w:hyperlink w:anchor="sub_111111" w:history="1">
        <w:r>
          <w:rPr>
            <w:rStyle w:val="a4"/>
            <w:vertAlign w:val="superscript"/>
          </w:rPr>
          <w:t>11</w:t>
        </w:r>
      </w:hyperlink>
      <w:r>
        <w:t xml:space="preserve">, </w:t>
      </w:r>
      <w:hyperlink r:id="rId21" w:history="1">
        <w:r>
          <w:rPr>
            <w:rStyle w:val="a4"/>
          </w:rPr>
          <w:t>профессиональным стандартам</w:t>
        </w:r>
      </w:hyperlink>
      <w:r>
        <w:t xml:space="preserve"> (при наличии).</w:t>
      </w:r>
    </w:p>
    <w:p w:rsidR="00F171B7" w:rsidRDefault="00B953AF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F171B7" w:rsidRDefault="00B953AF">
      <w:r>
        <w:t>Занятия семинарского типа проводятся в группе обучающихся численностью не более 10 человек.</w:t>
      </w:r>
    </w:p>
    <w:p w:rsidR="00F171B7" w:rsidRDefault="00B953AF">
      <w:bookmarkStart w:id="49" w:name="sub_1012"/>
      <w:r>
        <w:t>12. Требования к кадровому обеспечению реализации Программы в части практической подготовки:</w:t>
      </w:r>
    </w:p>
    <w:bookmarkEnd w:id="49"/>
    <w:p w:rsidR="00F171B7" w:rsidRDefault="00B953AF">
      <w:r>
        <w:t>Занятия семинарского типа модулей 1 и 2,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:rsidR="00F171B7" w:rsidRDefault="00B953AF">
      <w:bookmarkStart w:id="50" w:name="sub_10121"/>
      <w:r>
        <w:t>1) лица со средним медицинским образованием должны иметь аккредитацию по одной из специальностей: "Гистология", "Лабораторная диагностика", осуществлять соответствующую медицинскую деятельность и иметь стаж такой деятельности не менее 3 лет;</w:t>
      </w:r>
    </w:p>
    <w:p w:rsidR="00F171B7" w:rsidRDefault="00B953AF">
      <w:bookmarkStart w:id="51" w:name="sub_10122"/>
      <w:bookmarkEnd w:id="50"/>
      <w:r>
        <w:t>2) лица с высшим медицинским образованием должны иметь дополнительное профессиональное образование по профилю Программы, аккредитацию по специальности "Патологическая анатомия", осуществлять соответствующую медицинскую деятельность и иметь стаж такой деятельности не менее 3 лет.</w:t>
      </w:r>
    </w:p>
    <w:p w:rsidR="00F171B7" w:rsidRDefault="00B953AF">
      <w:bookmarkStart w:id="52" w:name="sub_1013"/>
      <w:bookmarkEnd w:id="51"/>
      <w:r>
        <w:t>13. Требования к материально-техническому обеспечению реализации Программы:</w:t>
      </w:r>
    </w:p>
    <w:bookmarkEnd w:id="52"/>
    <w:p w:rsidR="00F171B7" w:rsidRDefault="00B953AF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F171B7" w:rsidRDefault="00F171B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40"/>
        <w:gridCol w:w="6840"/>
      </w:tblGrid>
      <w:tr w:rsidR="00F171B7" w:rsidRPr="00696989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Модуль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Требования к материально-техническим условиям реализации Программы</w:t>
            </w:r>
          </w:p>
        </w:tc>
      </w:tr>
      <w:tr w:rsidR="00F171B7" w:rsidRPr="00696989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Модуль 1. Актуальные вопросы оказания медицинской помощи по профилю "гистология"</w:t>
            </w:r>
          </w:p>
        </w:tc>
        <w:tc>
          <w:tcPr>
            <w:tcW w:w="6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F171B7" w:rsidRPr="00696989" w:rsidRDefault="00B953AF">
            <w:pPr>
              <w:pStyle w:val="a7"/>
            </w:pPr>
            <w:r w:rsidRPr="00696989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3. Наличие оборудования и аппаратов, позволяющих формировать следующие умения: проведение лабораторной обработки </w:t>
            </w:r>
            <w:proofErr w:type="spellStart"/>
            <w:r w:rsidRPr="00696989">
              <w:t>биопсийного</w:t>
            </w:r>
            <w:proofErr w:type="spellEnd"/>
            <w:r w:rsidRPr="00696989">
              <w:t xml:space="preserve"> (операционного) материала; окончательной фиксации; декальцинации; изготовления замороженных блоков; проводки (обезвоживания и пропитывания парафином); заливки в парафин с изготовлением парафиновых блоков; </w:t>
            </w:r>
            <w:proofErr w:type="spellStart"/>
            <w:r w:rsidRPr="00696989">
              <w:t>микротомии</w:t>
            </w:r>
            <w:proofErr w:type="spellEnd"/>
            <w:r w:rsidRPr="00696989">
              <w:t>, включая микро-</w:t>
            </w:r>
            <w:proofErr w:type="spellStart"/>
            <w:r w:rsidRPr="00696989">
              <w:t>криотомию</w:t>
            </w:r>
            <w:proofErr w:type="spellEnd"/>
            <w:r w:rsidRPr="00696989">
              <w:t xml:space="preserve"> (изготовления парафиновых и замороженных срезов, монтировании их на предметном стекле и высушивании); </w:t>
            </w:r>
            <w:r w:rsidRPr="00696989">
              <w:lastRenderedPageBreak/>
              <w:t xml:space="preserve">окраски парафиновых, крио-срезов на предметном стекле, заключении их под покровное стекло и высушивание микропрепаратов); сортировки микропрепаратов; приготовление гистологических срезов на микротомах разного типа (санном, ротационном, замораживающем), криостате; проведение гистологической обработки и приготовление микропрепаратов с помощью гистологических, гистохимических и </w:t>
            </w:r>
            <w:proofErr w:type="spellStart"/>
            <w:r w:rsidRPr="00696989">
              <w:t>иммуногистохимических</w:t>
            </w:r>
            <w:proofErr w:type="spellEnd"/>
            <w:r w:rsidRPr="00696989">
              <w:t xml:space="preserve"> методов; разведение антител для </w:t>
            </w:r>
            <w:proofErr w:type="spellStart"/>
            <w:r w:rsidRPr="00696989">
              <w:t>иммуногистохимических</w:t>
            </w:r>
            <w:proofErr w:type="spellEnd"/>
            <w:r w:rsidRPr="00696989">
              <w:t xml:space="preserve"> исследований; проведение сканирования готовых гистологических препаратов.</w:t>
            </w:r>
          </w:p>
        </w:tc>
      </w:tr>
      <w:tr w:rsidR="00F171B7" w:rsidRPr="00696989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Модуль 2. Проведение лабораторной обработки биоматериала при прижизненных и посмертных патолого-анатомических исследованиях</w:t>
            </w:r>
          </w:p>
        </w:tc>
        <w:tc>
          <w:tcPr>
            <w:tcW w:w="6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F171B7">
            <w:pPr>
              <w:pStyle w:val="a7"/>
            </w:pPr>
          </w:p>
        </w:tc>
      </w:tr>
      <w:tr w:rsidR="00F171B7" w:rsidRPr="00696989">
        <w:tc>
          <w:tcPr>
            <w:tcW w:w="3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Модуль 3. Современные технологии оказания медицинской помощи в экстренной форме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F171B7" w:rsidRPr="00696989" w:rsidRDefault="00B953AF">
            <w:pPr>
              <w:pStyle w:val="a7"/>
            </w:pPr>
            <w:r w:rsidRPr="00696989"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жизни, обеспечение проходимости дыхательных путей, временная остановка наружного кровотечения, проведение сердечно-легочной реанимации и поддержание проходимости дыхательных путей, использование автоматического наружного дефибриллятора, наложение </w:t>
            </w:r>
            <w:proofErr w:type="spellStart"/>
            <w:r w:rsidRPr="00696989">
              <w:t>окклюзионной</w:t>
            </w:r>
            <w:proofErr w:type="spellEnd"/>
            <w:r w:rsidRPr="00696989">
              <w:t xml:space="preserve"> (герметизирующей) повязки при ранении грудной клетки, промывание желудка,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F171B7" w:rsidRDefault="00F171B7"/>
    <w:p w:rsidR="00F171B7" w:rsidRDefault="00B953AF">
      <w:bookmarkStart w:id="53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53"/>
    <w:p w:rsidR="00F171B7" w:rsidRDefault="00B953AF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21212" w:history="1">
        <w:r>
          <w:rPr>
            <w:rStyle w:val="a4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F171B7" w:rsidRDefault="00F171B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0"/>
        <w:gridCol w:w="7200"/>
      </w:tblGrid>
      <w:tr w:rsidR="00F171B7" w:rsidRPr="00696989"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Наименование модулей, тем, разделов практики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  <w:jc w:val="center"/>
            </w:pPr>
            <w:r w:rsidRPr="00696989"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F171B7" w:rsidRPr="00696989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1"/>
            </w:pPr>
            <w:r w:rsidRPr="00696989">
              <w:t>Модуль 1. Актуальные вопросы оказания медицинской помощи по профилю "Гистология"</w:t>
            </w:r>
          </w:p>
        </w:tc>
      </w:tr>
      <w:tr w:rsidR="00F171B7" w:rsidRPr="00696989"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Темы, предусматривающие практическую подготовку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>Осуществление медицинской деятельности, предусматривающей:</w:t>
            </w:r>
          </w:p>
          <w:p w:rsidR="00F171B7" w:rsidRPr="00696989" w:rsidRDefault="00B953AF">
            <w:pPr>
              <w:pStyle w:val="a7"/>
            </w:pPr>
            <w:r w:rsidRPr="00696989">
              <w:t xml:space="preserve">1) организацию и выполнение работ (услуг) при оказании первичной доврачебной медико-санитарной помощи в амбулаторных условиях (наличие соответствующей лицензии) по гистологии, и (или) первичной специализированной медико-санитарной помощи в </w:t>
            </w:r>
            <w:r w:rsidRPr="00696989">
              <w:lastRenderedPageBreak/>
              <w:t>амбулаторных условиях (наличие соответствующей лицензии) по патологической анатомии, и (или) специализированной медицинской помощи в стационарных условиях (наличие соответствующей лицензии) по гистологии, патологической анатомии, и (или) специализированной медицинской помощи в условиях дневного стационара (наличие соответствующей лицензии) по гистологии, патологической анатомии;</w:t>
            </w:r>
          </w:p>
          <w:p w:rsidR="00F171B7" w:rsidRPr="00696989" w:rsidRDefault="00B953AF">
            <w:pPr>
              <w:pStyle w:val="a7"/>
            </w:pPr>
            <w:r w:rsidRPr="00696989">
              <w:t>2) не менее 1 занятой штатной единицы должности врача-патологоанатома и медицинского технолога, и (или) медицинского лабораторного техника (фельдшера-лаборанта), и (или) лаборанта на 5 обучающихся.</w:t>
            </w:r>
          </w:p>
        </w:tc>
      </w:tr>
      <w:tr w:rsidR="00F171B7" w:rsidRPr="00696989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1"/>
            </w:pPr>
            <w:r w:rsidRPr="00696989">
              <w:lastRenderedPageBreak/>
              <w:t>Модуль 2. Проведение лабораторной обработки биоматериала при прижизненных и посмертных патолого-анатомических исследованиях</w:t>
            </w:r>
          </w:p>
        </w:tc>
      </w:tr>
      <w:tr w:rsidR="00F171B7" w:rsidRPr="00696989"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71B7" w:rsidRPr="00696989" w:rsidRDefault="00B953AF">
            <w:pPr>
              <w:pStyle w:val="a9"/>
            </w:pPr>
            <w:r w:rsidRPr="00696989">
              <w:t>Темы, предусматривающие практическую подготовку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71B7" w:rsidRPr="00696989" w:rsidRDefault="00B953AF">
            <w:pPr>
              <w:pStyle w:val="a7"/>
            </w:pPr>
            <w:r w:rsidRPr="00696989">
              <w:t>Осуществление медицинской деятельности, предусматривающей:</w:t>
            </w:r>
          </w:p>
          <w:p w:rsidR="00F171B7" w:rsidRPr="00696989" w:rsidRDefault="00B953AF">
            <w:pPr>
              <w:pStyle w:val="a7"/>
            </w:pPr>
            <w:r w:rsidRPr="00696989">
              <w:t>1) организацию и выполнение работ (услуг) при оказании первичной доврачебной медико-санитарной помощи в амбулаторных условиях (наличие соответствующей лицензии) по гистологии, и (или) первичной специализированной медико-санитарной помощи в амбулаторных условиях (наличие соответствующей лицензии) по патологической анатомии, и (или) специализированной медицинской помощи в стационарных условиях (наличие соответствующей лицензии) по гистологии, патологической анатомии, и (или) специализированной медицинской помощи в условиях дневного стационара (наличие соответствующей лицензии) по гистологии, патологической анатомии;</w:t>
            </w:r>
          </w:p>
          <w:p w:rsidR="00F171B7" w:rsidRPr="00696989" w:rsidRDefault="00B953AF">
            <w:pPr>
              <w:pStyle w:val="a7"/>
            </w:pPr>
            <w:r w:rsidRPr="00696989">
              <w:t>2) не менее 1 занятой штатной единицы должности врача-патологоанатома и медицинского технолога, и (или) медицинского лабораторного техника (фельдшера-лаборанта), и (или) лаборанта на 5 обучающихся.</w:t>
            </w:r>
          </w:p>
        </w:tc>
      </w:tr>
    </w:tbl>
    <w:p w:rsidR="00F171B7" w:rsidRDefault="00F171B7"/>
    <w:p w:rsidR="00F171B7" w:rsidRDefault="00B953AF">
      <w:bookmarkStart w:id="54" w:name="sub_1015"/>
      <w:r>
        <w:t>15. Требования к использованию ЭО и ДОТ, учебно-методическому обеспечению реализации Программы:</w:t>
      </w:r>
    </w:p>
    <w:bookmarkEnd w:id="54"/>
    <w:p w:rsidR="00F171B7" w:rsidRDefault="00B953AF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F171B7" w:rsidRDefault="00B953AF">
      <w:r>
        <w:t>Использование ЭО и ДОТ при проведении занятий семинарского типа, промежуточных и итоговой аттестаций не допускается.</w:t>
      </w:r>
    </w:p>
    <w:p w:rsidR="00F171B7" w:rsidRDefault="00B953AF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F171B7" w:rsidRDefault="00B953AF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F171B7" w:rsidRDefault="00B953AF">
      <w:bookmarkStart w:id="55" w:name="sub_1016"/>
      <w:r>
        <w:t xml:space="preserve">16. Финансовое обеспечение реализации Программы должно осуществляться в объеме не ниже определенного в соответствии с </w:t>
      </w:r>
      <w:hyperlink r:id="rId22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23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55"/>
    <w:p w:rsidR="00F171B7" w:rsidRDefault="00F171B7"/>
    <w:p w:rsidR="00F171B7" w:rsidRDefault="00B953AF">
      <w:pPr>
        <w:pStyle w:val="a8"/>
        <w:rPr>
          <w:sz w:val="22"/>
          <w:szCs w:val="22"/>
        </w:rPr>
      </w:pPr>
      <w:r>
        <w:rPr>
          <w:sz w:val="22"/>
          <w:szCs w:val="22"/>
        </w:rPr>
        <w:lastRenderedPageBreak/>
        <w:t>──────────────────────────────</w:t>
      </w:r>
    </w:p>
    <w:p w:rsidR="00F171B7" w:rsidRDefault="00B953AF">
      <w:pPr>
        <w:pStyle w:val="aa"/>
      </w:pPr>
      <w:bookmarkStart w:id="56" w:name="sub_111"/>
      <w:r>
        <w:rPr>
          <w:vertAlign w:val="superscript"/>
        </w:rPr>
        <w:t>1</w:t>
      </w:r>
      <w:r>
        <w:t xml:space="preserve"> </w:t>
      </w:r>
      <w:hyperlink r:id="rId24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25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 г. № 266 (зарегистрирован Министерством юстиции Российской Федерации 22 апреля 2025 г., регистрационный № 81928), действует до 1 сентября 2031 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F171B7" w:rsidRDefault="00B953AF">
      <w:pPr>
        <w:pStyle w:val="aa"/>
      </w:pPr>
      <w:bookmarkStart w:id="57" w:name="sub_222"/>
      <w:bookmarkEnd w:id="56"/>
      <w:r>
        <w:rPr>
          <w:vertAlign w:val="superscript"/>
        </w:rPr>
        <w:t>2</w:t>
      </w:r>
      <w:r>
        <w:t xml:space="preserve"> </w:t>
      </w:r>
      <w:hyperlink r:id="rId26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 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 г., регистрационный № 34779) с изменением, внесенным </w:t>
      </w:r>
      <w:hyperlink r:id="rId27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 г. № 254н (зарегистрирован Министерством юстиции Российской Федерации 29 марта 2017 г., регистрационный № 46168).</w:t>
      </w:r>
    </w:p>
    <w:p w:rsidR="00F171B7" w:rsidRDefault="00B953AF">
      <w:pPr>
        <w:pStyle w:val="aa"/>
      </w:pPr>
      <w:bookmarkStart w:id="58" w:name="sub_333"/>
      <w:bookmarkEnd w:id="57"/>
      <w:r>
        <w:rPr>
          <w:vertAlign w:val="superscript"/>
        </w:rPr>
        <w:t>3</w:t>
      </w:r>
      <w:r>
        <w:t xml:space="preserve"> </w:t>
      </w:r>
      <w:hyperlink r:id="rId28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 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 г., регистрационный № 28534).</w:t>
      </w:r>
    </w:p>
    <w:p w:rsidR="00F171B7" w:rsidRDefault="00B953AF">
      <w:pPr>
        <w:pStyle w:val="aa"/>
      </w:pPr>
      <w:bookmarkStart w:id="59" w:name="sub_444"/>
      <w:bookmarkEnd w:id="58"/>
      <w:r>
        <w:rPr>
          <w:vertAlign w:val="superscript"/>
        </w:rPr>
        <w:t>4</w:t>
      </w:r>
      <w:r>
        <w:t xml:space="preserve"> </w:t>
      </w:r>
      <w:hyperlink r:id="rId29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F171B7" w:rsidRDefault="00B953AF">
      <w:pPr>
        <w:pStyle w:val="aa"/>
      </w:pPr>
      <w:bookmarkStart w:id="60" w:name="sub_555"/>
      <w:bookmarkEnd w:id="59"/>
      <w:r>
        <w:rPr>
          <w:vertAlign w:val="superscript"/>
        </w:rPr>
        <w:t>5</w:t>
      </w:r>
      <w:r>
        <w:t xml:space="preserve"> </w:t>
      </w:r>
      <w:hyperlink r:id="rId30" w:history="1">
        <w:r>
          <w:rPr>
            <w:rStyle w:val="a4"/>
          </w:rPr>
          <w:t>Пункт 22 статьи 2</w:t>
        </w:r>
      </w:hyperlink>
      <w:r>
        <w:t xml:space="preserve"> Федерального закона от 29 декабря 2012 г. № 273-ФЗ "Об образовании в Российской Федерации" (далее - Федеральный закон № 273-ФЗ); </w:t>
      </w:r>
      <w:hyperlink r:id="rId31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F171B7" w:rsidRDefault="00B953AF">
      <w:pPr>
        <w:pStyle w:val="aa"/>
      </w:pPr>
      <w:bookmarkStart w:id="61" w:name="sub_666"/>
      <w:bookmarkEnd w:id="60"/>
      <w:r>
        <w:rPr>
          <w:vertAlign w:val="superscript"/>
        </w:rPr>
        <w:t>6</w:t>
      </w:r>
      <w:r>
        <w:t xml:space="preserve"> </w:t>
      </w:r>
      <w:hyperlink r:id="rId32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F171B7" w:rsidRDefault="00B953AF">
      <w:pPr>
        <w:pStyle w:val="aa"/>
      </w:pPr>
      <w:bookmarkStart w:id="62" w:name="sub_777"/>
      <w:bookmarkEnd w:id="61"/>
      <w:r>
        <w:rPr>
          <w:vertAlign w:val="superscript"/>
        </w:rPr>
        <w:t>7</w:t>
      </w:r>
      <w:r>
        <w:t xml:space="preserve"> </w:t>
      </w:r>
      <w:hyperlink r:id="rId33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F171B7" w:rsidRDefault="00B953AF">
      <w:pPr>
        <w:pStyle w:val="aa"/>
      </w:pPr>
      <w:bookmarkStart w:id="63" w:name="sub_888"/>
      <w:bookmarkEnd w:id="62"/>
      <w:r>
        <w:rPr>
          <w:vertAlign w:val="superscript"/>
        </w:rPr>
        <w:t>8</w:t>
      </w:r>
      <w:r>
        <w:t xml:space="preserve"> </w:t>
      </w:r>
      <w:hyperlink r:id="rId34" w:history="1">
        <w:r>
          <w:rPr>
            <w:rStyle w:val="a4"/>
          </w:rPr>
          <w:t>Пункт 1 части 10 статьи 60</w:t>
        </w:r>
      </w:hyperlink>
      <w:r>
        <w:t xml:space="preserve"> Федерального закона № 273-ФЗ.</w:t>
      </w:r>
    </w:p>
    <w:p w:rsidR="00F171B7" w:rsidRDefault="00B953AF">
      <w:pPr>
        <w:pStyle w:val="aa"/>
      </w:pPr>
      <w:bookmarkStart w:id="64" w:name="sub_999"/>
      <w:bookmarkEnd w:id="63"/>
      <w:r>
        <w:rPr>
          <w:vertAlign w:val="superscript"/>
        </w:rPr>
        <w:t>9</w:t>
      </w:r>
      <w:r>
        <w:t xml:space="preserve"> </w:t>
      </w:r>
      <w:hyperlink r:id="rId35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F171B7" w:rsidRDefault="00B953AF">
      <w:pPr>
        <w:pStyle w:val="aa"/>
      </w:pPr>
      <w:bookmarkStart w:id="65" w:name="sub_101010"/>
      <w:bookmarkEnd w:id="64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 г., регистрационный № 18638, с </w:t>
      </w:r>
      <w:hyperlink r:id="rId36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37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 г. № 448н (зарегистрирован Министерством юстиции Российской Федерации 1 июля 2011 г., регистрационный № 21240).</w:t>
      </w:r>
    </w:p>
    <w:p w:rsidR="00F171B7" w:rsidRDefault="00B953AF">
      <w:pPr>
        <w:pStyle w:val="aa"/>
      </w:pPr>
      <w:bookmarkStart w:id="66" w:name="sub_111111"/>
      <w:bookmarkEnd w:id="65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 г., регистрационный № 20237, с </w:t>
      </w:r>
      <w:hyperlink r:id="rId38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39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 г. № 39н (зарегистрирован Министерством юстиции Российской Федерации 27 февраля 2023 г., регистрационный № 72453).</w:t>
      </w:r>
    </w:p>
    <w:p w:rsidR="00F171B7" w:rsidRDefault="00B953AF">
      <w:pPr>
        <w:pStyle w:val="aa"/>
      </w:pPr>
      <w:bookmarkStart w:id="67" w:name="sub_121212"/>
      <w:bookmarkEnd w:id="66"/>
      <w:r>
        <w:rPr>
          <w:vertAlign w:val="superscript"/>
        </w:rPr>
        <w:t>12</w:t>
      </w:r>
      <w:r>
        <w:t xml:space="preserve"> </w:t>
      </w:r>
      <w:hyperlink r:id="rId40" w:history="1">
        <w:r>
          <w:rPr>
            <w:rStyle w:val="a4"/>
          </w:rPr>
          <w:t>Часть 4 статьи 82</w:t>
        </w:r>
      </w:hyperlink>
      <w:r>
        <w:t xml:space="preserve"> Федерального закона № 273-ФЗ.</w:t>
      </w:r>
    </w:p>
    <w:bookmarkEnd w:id="67"/>
    <w:p w:rsidR="00B953AF" w:rsidRDefault="00B953AF"/>
    <w:sectPr w:rsidR="00B953AF">
      <w:headerReference w:type="default" r:id="rId41"/>
      <w:footerReference w:type="default" r:id="rId42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200" w:rsidRDefault="00383200">
      <w:r>
        <w:separator/>
      </w:r>
    </w:p>
  </w:endnote>
  <w:endnote w:type="continuationSeparator" w:id="0">
    <w:p w:rsidR="00383200" w:rsidRDefault="00383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A31C4F" w:rsidRPr="00696989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31C4F" w:rsidRPr="00696989" w:rsidRDefault="00A31C4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31C4F" w:rsidRPr="00696989" w:rsidRDefault="00A31C4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31C4F" w:rsidRPr="00696989" w:rsidRDefault="00A31C4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A31C4F" w:rsidRPr="00696989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A31C4F" w:rsidRPr="00696989" w:rsidRDefault="00A31C4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31C4F" w:rsidRPr="00696989" w:rsidRDefault="00A31C4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31C4F" w:rsidRPr="00696989" w:rsidRDefault="00A31C4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A31C4F" w:rsidRPr="00696989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A31C4F" w:rsidRPr="00696989" w:rsidRDefault="00A31C4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31C4F" w:rsidRPr="00696989" w:rsidRDefault="00A31C4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31C4F" w:rsidRPr="00696989" w:rsidRDefault="00A31C4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200" w:rsidRDefault="00383200">
      <w:r>
        <w:separator/>
      </w:r>
    </w:p>
  </w:footnote>
  <w:footnote w:type="continuationSeparator" w:id="0">
    <w:p w:rsidR="00383200" w:rsidRDefault="00383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C4F" w:rsidRDefault="00A31C4F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551288">
      <w:rPr>
        <w:noProof/>
      </w:rPr>
      <w:t>13</w:t>
    </w:r>
    <w:r>
      <w:fldChar w:fldCharType="end"/>
    </w:r>
  </w:p>
  <w:p w:rsidR="00A31C4F" w:rsidRPr="00D06695" w:rsidRDefault="00A31C4F" w:rsidP="00D06695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C4F" w:rsidRDefault="00A31C4F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551288">
      <w:rPr>
        <w:noProof/>
      </w:rPr>
      <w:t>22</w:t>
    </w:r>
    <w:r>
      <w:fldChar w:fldCharType="end"/>
    </w:r>
  </w:p>
  <w:p w:rsidR="00A31C4F" w:rsidRPr="00D06695" w:rsidRDefault="00A31C4F" w:rsidP="00D06695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695"/>
    <w:rsid w:val="000779FD"/>
    <w:rsid w:val="000D1017"/>
    <w:rsid w:val="001805D9"/>
    <w:rsid w:val="00383200"/>
    <w:rsid w:val="003F1FCD"/>
    <w:rsid w:val="00434D33"/>
    <w:rsid w:val="00551288"/>
    <w:rsid w:val="006371AF"/>
    <w:rsid w:val="00696989"/>
    <w:rsid w:val="00886FFE"/>
    <w:rsid w:val="009A45EA"/>
    <w:rsid w:val="009A4E7F"/>
    <w:rsid w:val="00A31C4F"/>
    <w:rsid w:val="00A3670A"/>
    <w:rsid w:val="00B1070E"/>
    <w:rsid w:val="00B31D1B"/>
    <w:rsid w:val="00B953AF"/>
    <w:rsid w:val="00B9574D"/>
    <w:rsid w:val="00C04E9A"/>
    <w:rsid w:val="00C84DB6"/>
    <w:rsid w:val="00D06695"/>
    <w:rsid w:val="00DC089B"/>
    <w:rsid w:val="00EC09DC"/>
    <w:rsid w:val="00F1341E"/>
    <w:rsid w:val="00F1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579AE6"/>
  <w14:defaultImageDpi w14:val="0"/>
  <w15:docId w15:val="{8AE23EBE-DCCF-48FB-8057-AF8D2C13E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886FFE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86F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internet.garant.ru/document/redirect/57411597/0" TargetMode="External"/><Relationship Id="rId18" Type="http://schemas.openxmlformats.org/officeDocument/2006/relationships/hyperlink" Target="https://internet.garant.ru/document/redirect/199499/0" TargetMode="External"/><Relationship Id="rId26" Type="http://schemas.openxmlformats.org/officeDocument/2006/relationships/hyperlink" Target="https://internet.garant.ru/document/redirect/70807194/1001" TargetMode="External"/><Relationship Id="rId39" Type="http://schemas.openxmlformats.org/officeDocument/2006/relationships/hyperlink" Target="https://internet.garant.ru/document/redirect/406449685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57746200/0" TargetMode="External"/><Relationship Id="rId34" Type="http://schemas.openxmlformats.org/officeDocument/2006/relationships/hyperlink" Target="https://internet.garant.ru/document/redirect/70291362/108734" TargetMode="External"/><Relationship Id="rId42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4100000/0" TargetMode="External"/><Relationship Id="rId17" Type="http://schemas.openxmlformats.org/officeDocument/2006/relationships/hyperlink" Target="https://internet.garant.ru/document/redirect/199499/1000" TargetMode="External"/><Relationship Id="rId25" Type="http://schemas.openxmlformats.org/officeDocument/2006/relationships/hyperlink" Target="https://internet.garant.ru/document/redirect/411917644/0" TargetMode="External"/><Relationship Id="rId33" Type="http://schemas.openxmlformats.org/officeDocument/2006/relationships/hyperlink" Target="https://internet.garant.ru/document/redirect/411917644/1011" TargetMode="External"/><Relationship Id="rId38" Type="http://schemas.openxmlformats.org/officeDocument/2006/relationships/hyperlink" Target="https://internet.garant.ru/document/redirect/406449685/10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76805884/0" TargetMode="External"/><Relationship Id="rId20" Type="http://schemas.openxmlformats.org/officeDocument/2006/relationships/hyperlink" Target="https://internet.garant.ru/document/redirect/55170898/0" TargetMode="External"/><Relationship Id="rId29" Type="http://schemas.openxmlformats.org/officeDocument/2006/relationships/hyperlink" Target="https://internet.garant.ru/document/redirect/411917644/1011" TargetMode="External"/><Relationship Id="rId41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411917644/1011" TargetMode="External"/><Relationship Id="rId32" Type="http://schemas.openxmlformats.org/officeDocument/2006/relationships/hyperlink" Target="https://internet.garant.ru/document/redirect/411917644/1011" TargetMode="External"/><Relationship Id="rId37" Type="http://schemas.openxmlformats.org/officeDocument/2006/relationships/hyperlink" Target="https://internet.garant.ru/document/redirect/55171672/0" TargetMode="External"/><Relationship Id="rId40" Type="http://schemas.openxmlformats.org/officeDocument/2006/relationships/hyperlink" Target="https://internet.garant.ru/document/redirect/70291362/108952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hyperlink" Target="https://internet.garant.ru/document/redirect/70291362/99" TargetMode="External"/><Relationship Id="rId28" Type="http://schemas.openxmlformats.org/officeDocument/2006/relationships/hyperlink" Target="https://internet.garant.ru/document/redirect/70366852/0" TargetMode="External"/><Relationship Id="rId36" Type="http://schemas.openxmlformats.org/officeDocument/2006/relationships/hyperlink" Target="https://internet.garant.ru/document/redirect/55171672/1000" TargetMode="External"/><Relationship Id="rId10" Type="http://schemas.openxmlformats.org/officeDocument/2006/relationships/hyperlink" Target="https://internet.garant.ru/document/redirect/70366852/12" TargetMode="External"/><Relationship Id="rId19" Type="http://schemas.openxmlformats.org/officeDocument/2006/relationships/hyperlink" Target="https://internet.garant.ru/document/redirect/55170898/1000" TargetMode="External"/><Relationship Id="rId31" Type="http://schemas.openxmlformats.org/officeDocument/2006/relationships/hyperlink" Target="https://internet.garant.ru/document/redirect/411917644/1011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header" Target="header1.xml"/><Relationship Id="rId22" Type="http://schemas.openxmlformats.org/officeDocument/2006/relationships/hyperlink" Target="https://internet.garant.ru/document/redirect/12112604/0" TargetMode="External"/><Relationship Id="rId27" Type="http://schemas.openxmlformats.org/officeDocument/2006/relationships/hyperlink" Target="https://internet.garant.ru/document/redirect/71642732/0" TargetMode="External"/><Relationship Id="rId30" Type="http://schemas.openxmlformats.org/officeDocument/2006/relationships/hyperlink" Target="https://internet.garant.ru/document/redirect/70291362/102222" TargetMode="External"/><Relationship Id="rId35" Type="http://schemas.openxmlformats.org/officeDocument/2006/relationships/hyperlink" Target="https://internet.garant.ru/document/redirect/411917644/1011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6655</Words>
  <Characters>37940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5</cp:revision>
  <cp:lastPrinted>2026-08-31T07:39:00Z</cp:lastPrinted>
  <dcterms:created xsi:type="dcterms:W3CDTF">2026-08-31T07:51:00Z</dcterms:created>
  <dcterms:modified xsi:type="dcterms:W3CDTF">2026-09-08T00:26:00Z</dcterms:modified>
</cp:coreProperties>
</file>