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606" w:rsidRDefault="00350F08">
      <w:r>
        <w:rPr>
          <w:noProof/>
        </w:rPr>
        <w:drawing>
          <wp:inline distT="0" distB="0" distL="0" distR="0" wp14:anchorId="3D4C4DC0" wp14:editId="4875713A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0F08" w:rsidRDefault="00350F08">
      <w:r>
        <w:rPr>
          <w:noProof/>
        </w:rPr>
        <w:lastRenderedPageBreak/>
        <w:drawing>
          <wp:inline distT="0" distB="0" distL="0" distR="0" wp14:anchorId="4BE442CA" wp14:editId="1650880E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52606" w:rsidRDefault="00322C8D">
      <w:pPr>
        <w:pStyle w:val="1"/>
      </w:pPr>
      <w:r>
        <w:lastRenderedPageBreak/>
        <w:t>Д</w:t>
      </w:r>
      <w:r w:rsidR="000A5D35">
        <w:t>ополнительная профессиональная программа повышения квалификации по специальности "Функциональная диагностика" для лиц, получающих или имеющих среднее профессиональное образование</w:t>
      </w:r>
    </w:p>
    <w:p w:rsidR="00E52606" w:rsidRDefault="000A5D35">
      <w:pPr>
        <w:pStyle w:val="1"/>
      </w:pPr>
      <w:bookmarkStart w:id="1" w:name="sub_1100"/>
      <w:r>
        <w:t>I. Общие положения</w:t>
      </w:r>
    </w:p>
    <w:bookmarkEnd w:id="1"/>
    <w:p w:rsidR="00E52606" w:rsidRDefault="00E52606"/>
    <w:p w:rsidR="00E52606" w:rsidRDefault="000A5D35">
      <w:bookmarkStart w:id="2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"Функциональная диагностика" (область профессиональной деятельности</w:t>
      </w:r>
      <w:r>
        <w:rPr>
          <w:vertAlign w:val="superscript"/>
        </w:rPr>
        <w:t> </w:t>
      </w:r>
      <w:hyperlink w:anchor="sub_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E52606" w:rsidRDefault="000A5D35">
      <w:bookmarkStart w:id="3" w:name="sub_1002"/>
      <w:bookmarkEnd w:id="2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E52606" w:rsidRDefault="000A5D35">
      <w:bookmarkStart w:id="4" w:name="sub_1003"/>
      <w:bookmarkEnd w:id="3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E52606" w:rsidRDefault="000A5D35">
      <w:bookmarkStart w:id="5" w:name="sub_1004"/>
      <w:bookmarkEnd w:id="4"/>
      <w:r>
        <w:t>4. Трудоемкость обучения (срок освоения Программы): 144 академических часа.</w:t>
      </w:r>
    </w:p>
    <w:p w:rsidR="00E52606" w:rsidRDefault="000A5D35">
      <w:bookmarkStart w:id="6" w:name="sub_1005"/>
      <w:bookmarkEnd w:id="5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6"/>
    <w:p w:rsidR="00E52606" w:rsidRDefault="00E52606"/>
    <w:p w:rsidR="00E52606" w:rsidRDefault="00E52606">
      <w:pPr>
        <w:ind w:firstLine="0"/>
        <w:jc w:val="left"/>
        <w:sectPr w:rsidR="00E52606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E52606" w:rsidRDefault="000A5D35">
      <w:pPr>
        <w:pStyle w:val="1"/>
      </w:pPr>
      <w:bookmarkStart w:id="7" w:name="sub_1200"/>
      <w:r>
        <w:lastRenderedPageBreak/>
        <w:t>II. Планируемые результаты обучения</w:t>
      </w:r>
    </w:p>
    <w:bookmarkEnd w:id="7"/>
    <w:p w:rsidR="00E52606" w:rsidRDefault="00E52606"/>
    <w:p w:rsidR="00E52606" w:rsidRDefault="000A5D35">
      <w:bookmarkStart w:id="8" w:name="sub_1006"/>
      <w:r>
        <w:t>6. Планируемые результаты обучения:</w:t>
      </w:r>
    </w:p>
    <w:bookmarkEnd w:id="8"/>
    <w:p w:rsidR="00E52606" w:rsidRDefault="00E5260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0"/>
        <w:gridCol w:w="3131"/>
        <w:gridCol w:w="5684"/>
        <w:gridCol w:w="5619"/>
        <w:gridCol w:w="13"/>
      </w:tblGrid>
      <w:tr w:rsidR="00E52606">
        <w:trPr>
          <w:gridAfter w:val="1"/>
          <w:wAfter w:w="13" w:type="dxa"/>
        </w:trPr>
        <w:tc>
          <w:tcPr>
            <w:tcW w:w="830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№ п/п</w:t>
            </w:r>
          </w:p>
        </w:tc>
        <w:tc>
          <w:tcPr>
            <w:tcW w:w="31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Коды и наименования совершенствуемых компетенций</w:t>
            </w:r>
          </w:p>
        </w:tc>
        <w:tc>
          <w:tcPr>
            <w:tcW w:w="11303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E52606">
        <w:tc>
          <w:tcPr>
            <w:tcW w:w="830" w:type="dxa"/>
            <w:vMerge/>
            <w:tcBorders>
              <w:top w:val="single" w:sz="4" w:space="0" w:color="auto"/>
              <w:bottom w:val="nil"/>
              <w:right w:val="nil"/>
            </w:tcBorders>
          </w:tcPr>
          <w:p w:rsidR="00E52606" w:rsidRDefault="00E52606">
            <w:pPr>
              <w:pStyle w:val="a7"/>
            </w:pPr>
          </w:p>
        </w:tc>
        <w:tc>
          <w:tcPr>
            <w:tcW w:w="31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E52606">
            <w:pPr>
              <w:pStyle w:val="a7"/>
            </w:pP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E52606">
        <w:tc>
          <w:tcPr>
            <w:tcW w:w="83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9" w:name="sub_1061"/>
            <w:r>
              <w:t>1.</w:t>
            </w:r>
            <w:bookmarkEnd w:id="9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ПК-1. Способен проводить функциональные исследования состояния органов и систем организма человека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1.з1. Актуальные нормативные правовые акты, регламентирующие проведение функциональных исследований состояния органов и систем организма человека, включая порядки оказания медицинской помощи и санаторно-курортного лечения.</w:t>
            </w:r>
          </w:p>
          <w:p w:rsidR="00E52606" w:rsidRDefault="000A5D35">
            <w:pPr>
              <w:pStyle w:val="a9"/>
            </w:pPr>
            <w:r>
              <w:t xml:space="preserve">1.з2. </w:t>
            </w:r>
            <w:hyperlink r:id="rId12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помощи, предусматривающие выполнение медицинских манипуляций медицинской сестрой по функциональной диагностике (медицинским братом по функциональной диагностике) при проведении функциональных исследований состояния органов и систем организма человека.</w:t>
            </w:r>
          </w:p>
          <w:p w:rsidR="00E52606" w:rsidRDefault="000A5D35">
            <w:pPr>
              <w:pStyle w:val="a9"/>
            </w:pPr>
            <w:r>
              <w:t>1.з3. Правила проведения функциональных исследований состояния органов и систем организма человека с использованием современных диагностических медицинских изделий.</w:t>
            </w:r>
          </w:p>
          <w:p w:rsidR="00E52606" w:rsidRDefault="000A5D35">
            <w:pPr>
              <w:pStyle w:val="a9"/>
            </w:pPr>
            <w:r>
              <w:t>1.з4. Современные аспекты медицинской реабилитации, санаторно-курортного лечения.</w:t>
            </w:r>
          </w:p>
          <w:p w:rsidR="00E52606" w:rsidRDefault="000A5D35">
            <w:pPr>
              <w:pStyle w:val="a9"/>
            </w:pPr>
            <w:r>
              <w:t xml:space="preserve">1.з5. Правила </w:t>
            </w:r>
            <w:proofErr w:type="spellStart"/>
            <w:r>
              <w:t>мониторирования</w:t>
            </w:r>
            <w:proofErr w:type="spellEnd"/>
            <w:r>
              <w:t xml:space="preserve"> параметров жизнедеятельности организма, состояния пациента во время проведения функциональных исследований состояния органов и систем организма человека с применением современных диагностических </w:t>
            </w:r>
            <w:r>
              <w:lastRenderedPageBreak/>
              <w:t>медицинских изделий.</w:t>
            </w:r>
          </w:p>
          <w:p w:rsidR="00E52606" w:rsidRDefault="000A5D35">
            <w:pPr>
              <w:pStyle w:val="a9"/>
            </w:pPr>
            <w:r>
              <w:t>1.з6. Современные виды, принципы, технологии, методы и диагностические возможности функциональных исследований состояния органов и систем организма детей и взрослых с острыми и хроническими заболеваниями и их последствиями, проводимых в рамках оказания первичной медико-санитарной помощи, скорой, специализированной, паллиативной медицинской помощи и санаторно-курортного лечения.</w:t>
            </w:r>
          </w:p>
          <w:p w:rsidR="00E52606" w:rsidRDefault="000A5D35">
            <w:pPr>
              <w:pStyle w:val="a9"/>
            </w:pPr>
            <w:r>
              <w:t>1.з7. Современные технологии метода и диагностические возможности ультразвуковых исследований органов и систем организма человека, медицинские показания и медицинские противопоказания.</w:t>
            </w:r>
          </w:p>
          <w:p w:rsidR="00E52606" w:rsidRDefault="000A5D35">
            <w:pPr>
              <w:pStyle w:val="a9"/>
            </w:pPr>
            <w:r>
              <w:t>1.з8. Виды современных, в том числе инновационных диагностических медицинских изделий (медицинские инструменты, расходные медицинские материалы, медицинское оборудование) для проведения функциональных исследований, принципы работы и правила эксплуатации диагностических медицинских изделий.</w:t>
            </w:r>
          </w:p>
          <w:p w:rsidR="00E52606" w:rsidRDefault="000A5D35">
            <w:pPr>
              <w:pStyle w:val="a9"/>
            </w:pPr>
            <w:r>
              <w:t>1.з9. Правила работы с программами при компьютеризированных методах функциональных исследований органов и систем организма человека.</w:t>
            </w:r>
          </w:p>
          <w:p w:rsidR="00E52606" w:rsidRDefault="000A5D35">
            <w:pPr>
              <w:pStyle w:val="a9"/>
            </w:pPr>
            <w:r>
              <w:t>1.з10. Требования к организации рабочего пространства в кабинете (отделении) функциональной диагностики, материально-техническое оснащение кабинета функциональной диагностики.</w:t>
            </w:r>
          </w:p>
          <w:p w:rsidR="00E52606" w:rsidRDefault="000A5D35">
            <w:pPr>
              <w:pStyle w:val="a9"/>
            </w:pPr>
            <w:r>
              <w:t xml:space="preserve">1.з11. Правила </w:t>
            </w:r>
            <w:proofErr w:type="spellStart"/>
            <w:r>
              <w:t>ассистирования</w:t>
            </w:r>
            <w:proofErr w:type="spellEnd"/>
            <w:r>
              <w:t xml:space="preserve"> врачу, фельдшеру </w:t>
            </w:r>
            <w:r>
              <w:lastRenderedPageBreak/>
              <w:t>при выполнении функциональных исследований органов и систем организма человека с применением современных диагностических медицинских изделий.</w:t>
            </w:r>
          </w:p>
          <w:p w:rsidR="00E52606" w:rsidRDefault="000A5D35">
            <w:pPr>
              <w:pStyle w:val="a9"/>
            </w:pPr>
            <w:r>
              <w:t>1.з12. Порядок проведения анализа, оценки и оформления полученных результатов функционального исследования.</w:t>
            </w:r>
          </w:p>
          <w:p w:rsidR="00E52606" w:rsidRDefault="000A5D35">
            <w:pPr>
              <w:pStyle w:val="a9"/>
            </w:pPr>
            <w:r>
              <w:t>1.з13. Порядок, правила составления и оформления протокола функционального исследования органов и систем организма человека, передача полученных результатов врачу (фельдшеру) для их анализа, оценки и формирования заключения.</w:t>
            </w:r>
          </w:p>
          <w:p w:rsidR="00E52606" w:rsidRDefault="000A5D35">
            <w:pPr>
              <w:pStyle w:val="a9"/>
            </w:pPr>
            <w:r>
              <w:t>1.з14. Порядок архивирования материалов проведенных функциональных исследований.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lastRenderedPageBreak/>
              <w:t>1.у1. Организация рабочего пространства, подготовка к работе помещения, медицинских изделий для проведения функциональных исследований состояния органов и систем организма человека в соответствии с современными требованиями.</w:t>
            </w:r>
          </w:p>
          <w:p w:rsidR="00E52606" w:rsidRDefault="000A5D35">
            <w:pPr>
              <w:pStyle w:val="a9"/>
            </w:pPr>
            <w:r>
              <w:t>1.у2. Выбор и ведение программ при компьютеризированных методах функциональных исследований.</w:t>
            </w:r>
          </w:p>
          <w:p w:rsidR="00E52606" w:rsidRDefault="000A5D35">
            <w:pPr>
              <w:pStyle w:val="a9"/>
            </w:pPr>
            <w:r>
              <w:t>1.у3. Безопасное передвижение и транспортировка пациента с частичной или полной утратой способности самообслуживания, передвижения и общения при помощи инновационных медицинских изделий.</w:t>
            </w:r>
          </w:p>
          <w:p w:rsidR="00E52606" w:rsidRDefault="000A5D35">
            <w:pPr>
              <w:pStyle w:val="a9"/>
            </w:pPr>
            <w:r>
              <w:t>1.у4. Выполнение медицинских манипуляций, в том числе с использованием современных диагностических медицинских изделий и инновационных технологий, при проведении функциональных исследований состояния органов и систем организма человека по назначению врача пациенту.</w:t>
            </w:r>
          </w:p>
          <w:p w:rsidR="00E52606" w:rsidRDefault="000A5D35">
            <w:pPr>
              <w:pStyle w:val="a9"/>
            </w:pPr>
            <w:r>
              <w:t xml:space="preserve">1.у5. Выполнение вспомогательных работ при проведении функциональных исследований врачом, в том числе с использованием современных </w:t>
            </w:r>
            <w:r>
              <w:lastRenderedPageBreak/>
              <w:t>диагностических медицинских изделий и инновационных технологий.</w:t>
            </w:r>
          </w:p>
          <w:p w:rsidR="00E52606" w:rsidRDefault="000A5D35">
            <w:pPr>
              <w:pStyle w:val="a9"/>
            </w:pPr>
            <w:r>
              <w:t>1.у6. Контроль работы современных диагностических медицинских изделий во время проведения функциональных исследований.</w:t>
            </w:r>
          </w:p>
          <w:p w:rsidR="00E52606" w:rsidRDefault="000A5D35">
            <w:pPr>
              <w:pStyle w:val="a9"/>
            </w:pPr>
            <w:r>
              <w:t>1.у7. Составление протокола функционального исследования, содержащего технологические характеристики проведенного функционального исследования, подробное описание результатов, расчетные показатели функциональных нарушений, заверенного личной подписью медицинского работника, проводившего функциональное исследование.</w:t>
            </w:r>
          </w:p>
          <w:p w:rsidR="00E52606" w:rsidRDefault="000A5D35">
            <w:pPr>
              <w:pStyle w:val="a9"/>
            </w:pPr>
            <w:r>
              <w:t>1.у8. Передача результатов функционального исследования врачу (фельдшеру) для анализа, оценки и формирования заключения.</w:t>
            </w:r>
          </w:p>
          <w:p w:rsidR="00E52606" w:rsidRDefault="000A5D35">
            <w:pPr>
              <w:pStyle w:val="a9"/>
            </w:pPr>
            <w:r>
              <w:t>1.у9. Архивирование материалов проведенных функциональных исследований.</w:t>
            </w:r>
          </w:p>
        </w:tc>
      </w:tr>
      <w:tr w:rsidR="00E52606">
        <w:tc>
          <w:tcPr>
            <w:tcW w:w="83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10" w:name="sub_1062"/>
            <w:r>
              <w:lastRenderedPageBreak/>
              <w:t>2.</w:t>
            </w:r>
            <w:bookmarkEnd w:id="10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ПК-2. Проведение мероприятий по созданию безопасной больничной среды для пациентов и медицинских работников при проведении функциональных исследований состояния органов и систем организма человека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2.з1. Современное нормативное правовое регулирование, подходы и методы многоуровневой профилактики инфекций, связанных с оказанием медицинской помощи.</w:t>
            </w:r>
          </w:p>
          <w:p w:rsidR="00E52606" w:rsidRDefault="000A5D35">
            <w:pPr>
              <w:pStyle w:val="a9"/>
            </w:pPr>
            <w:r>
              <w:t>2.з2. Санитарно-эпидемиологические требования к организациям, осуществляющим медицинскую деятельность по функциональной диагностике.</w:t>
            </w:r>
          </w:p>
          <w:p w:rsidR="00E52606" w:rsidRDefault="000A5D35">
            <w:pPr>
              <w:pStyle w:val="a9"/>
            </w:pPr>
            <w:r>
              <w:t>2.з3. Современные технологии обработки рук медицинских работников.</w:t>
            </w:r>
          </w:p>
          <w:p w:rsidR="00E52606" w:rsidRDefault="000A5D35">
            <w:pPr>
              <w:pStyle w:val="a9"/>
            </w:pPr>
            <w:r>
              <w:t>2.з4. Современные подходы к выполнению профилактических мероприятий при возникновении аварийных ситуаций с риском инфицирования медицинских работников (экстренная профилактика).</w:t>
            </w:r>
          </w:p>
          <w:p w:rsidR="00E52606" w:rsidRDefault="000A5D35">
            <w:pPr>
              <w:pStyle w:val="a9"/>
            </w:pPr>
            <w:r>
              <w:t>2.з5. Меры индивидуальной защиты медицинских работников и пациентов при выполнении медицинских вмешательств.</w:t>
            </w:r>
          </w:p>
          <w:p w:rsidR="00E52606" w:rsidRDefault="000A5D35">
            <w:pPr>
              <w:pStyle w:val="a9"/>
            </w:pPr>
            <w:r>
              <w:t xml:space="preserve">2.з6. Современные методы дезинфекции </w:t>
            </w:r>
            <w:r>
              <w:lastRenderedPageBreak/>
              <w:t xml:space="preserve">медицинских изделий, приемы и средства ручной и механизированной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медицинских изделий с применением современных средств и инновационного оборудования.</w:t>
            </w:r>
          </w:p>
          <w:p w:rsidR="00E52606" w:rsidRDefault="000A5D35">
            <w:pPr>
              <w:pStyle w:val="a9"/>
            </w:pPr>
            <w:r>
              <w:t xml:space="preserve">2.з7. Современные методы контроля качества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медицинских изделий.</w:t>
            </w:r>
          </w:p>
          <w:p w:rsidR="00E52606" w:rsidRDefault="000A5D35">
            <w:pPr>
              <w:pStyle w:val="a9"/>
            </w:pPr>
            <w:r>
              <w:t>2.з8. Санитарные правила обращения с медицинскими отходами.</w:t>
            </w:r>
          </w:p>
          <w:p w:rsidR="00E52606" w:rsidRDefault="000A5D35">
            <w:pPr>
              <w:pStyle w:val="a9"/>
            </w:pPr>
            <w:r>
              <w:t>2.з9. Актуальные вопросы медицинской эргономики.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lastRenderedPageBreak/>
              <w:t>2.у1. Применение современных средств индивидуальной защиты медицинских работников.</w:t>
            </w:r>
          </w:p>
          <w:p w:rsidR="00E52606" w:rsidRDefault="000A5D35">
            <w:pPr>
              <w:pStyle w:val="a9"/>
            </w:pPr>
            <w:r>
              <w:t>2.у2. Проведение обработки рук медицинских работников.</w:t>
            </w:r>
          </w:p>
          <w:p w:rsidR="00E52606" w:rsidRDefault="000A5D35">
            <w:pPr>
              <w:pStyle w:val="a9"/>
            </w:pPr>
            <w:r>
              <w:t>2.у3. Проведение экстренных профилактических мероприятий при возникновении аварийных ситуаций с риском инфицирования медицинских работников.</w:t>
            </w:r>
          </w:p>
          <w:p w:rsidR="00E52606" w:rsidRDefault="000A5D35">
            <w:pPr>
              <w:pStyle w:val="a9"/>
            </w:pPr>
            <w:r>
              <w:t xml:space="preserve">2.у4. Проведение дезинфекции и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медицинских изделий ручным и механизированным способом с применением современных средств и инновационного оборудования.</w:t>
            </w:r>
          </w:p>
          <w:p w:rsidR="00E52606" w:rsidRDefault="000A5D35">
            <w:pPr>
              <w:pStyle w:val="a9"/>
            </w:pPr>
            <w:r>
              <w:t xml:space="preserve">2.у5. Контроль качества дезинфекции,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медицинских изделий.</w:t>
            </w:r>
          </w:p>
          <w:p w:rsidR="00E52606" w:rsidRDefault="000A5D35">
            <w:pPr>
              <w:pStyle w:val="a9"/>
            </w:pPr>
            <w:r>
              <w:t xml:space="preserve">2.у6. Сбор, обеззараживание и осуществление временного хранения медицинских отходов в </w:t>
            </w:r>
            <w:r>
              <w:lastRenderedPageBreak/>
              <w:t>местах их образования.</w:t>
            </w:r>
          </w:p>
          <w:p w:rsidR="00E52606" w:rsidRDefault="000A5D35">
            <w:pPr>
              <w:pStyle w:val="a9"/>
            </w:pPr>
            <w:r>
              <w:t>2.у7. Применение средств транспортировки пациентов и средств малой механизации с учетом принципов медицинской эргономики.</w:t>
            </w:r>
          </w:p>
        </w:tc>
      </w:tr>
      <w:tr w:rsidR="00E52606">
        <w:tc>
          <w:tcPr>
            <w:tcW w:w="83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11" w:name="sub_1063"/>
            <w:r>
              <w:lastRenderedPageBreak/>
              <w:t>3.</w:t>
            </w:r>
            <w:bookmarkEnd w:id="11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ПК-3. Способен при проведении функциональной диагностики состояния органов и систем организма человека вести медицинскую документацию, организовывать деятельность находящегося в распоряжении среднего и младшего медицинского персонала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3.з1. Актуальные правила и порядок оформления медицинской документации в медицинских организациях, в том числе в форме электронного документа.</w:t>
            </w:r>
          </w:p>
          <w:p w:rsidR="00E52606" w:rsidRDefault="000A5D35">
            <w:pPr>
              <w:pStyle w:val="a9"/>
            </w:pPr>
            <w:r>
              <w:t>3.з2. Правила работы в современных медицинских информационных системах и информационно-телекоммуникационной сети "Интернет".</w:t>
            </w:r>
          </w:p>
          <w:p w:rsidR="00E52606" w:rsidRDefault="000A5D35">
            <w:pPr>
              <w:pStyle w:val="a9"/>
            </w:pPr>
            <w:r>
              <w:t>3.з3. Законодательство Российской Федерации о защите персональных данных пациентов и сведений, составляющих врачебную тайну.</w:t>
            </w:r>
          </w:p>
          <w:p w:rsidR="00E52606" w:rsidRDefault="000A5D35">
            <w:pPr>
              <w:pStyle w:val="a9"/>
            </w:pPr>
            <w:r>
              <w:t>3.з4. Современные требования к обеспечению внутреннего контроля качества и безопасности медицинской деятельности.</w:t>
            </w:r>
          </w:p>
          <w:p w:rsidR="00E52606" w:rsidRDefault="000A5D35">
            <w:pPr>
              <w:pStyle w:val="a9"/>
            </w:pPr>
            <w:r>
              <w:t>3.з5. Должностные обязанности находящегося в распоряжении среднего и младшего медицинского персонала.</w:t>
            </w:r>
          </w:p>
          <w:p w:rsidR="00E52606" w:rsidRDefault="000A5D35">
            <w:pPr>
              <w:pStyle w:val="a9"/>
            </w:pPr>
            <w:r>
              <w:t xml:space="preserve">3.з6. Требования пожарной безопасности, охраны труда и техники безопасности, порядок действия в чрезвычайных ситуациях, личная безопасность и </w:t>
            </w:r>
            <w:proofErr w:type="spellStart"/>
            <w:r>
              <w:t>конфликтология</w:t>
            </w:r>
            <w:proofErr w:type="spellEnd"/>
            <w:r>
              <w:t>, правила внутреннего трудового распорядка.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t>3.у1. Заполнение медицинской документации, в том числе в форме электронного документа в соответствии с действующими требованиями.</w:t>
            </w:r>
          </w:p>
          <w:p w:rsidR="00E52606" w:rsidRDefault="000A5D35">
            <w:pPr>
              <w:pStyle w:val="a9"/>
            </w:pPr>
            <w:r>
              <w:t>3.у2. Использование в работе современных медицинских информационных систем и информационно-телекоммуникационной сети "Интернет".</w:t>
            </w:r>
          </w:p>
          <w:p w:rsidR="00E52606" w:rsidRDefault="000A5D35">
            <w:pPr>
              <w:pStyle w:val="a9"/>
            </w:pPr>
            <w:r>
              <w:t>3.у3. Выполнение мероприятий по защите персональных данных пациентов и сведений, составляющих врачебную тайну, при использовании их в профессиональной деятельности с соблюдением требований действующего законодательства.</w:t>
            </w:r>
          </w:p>
          <w:p w:rsidR="00E52606" w:rsidRDefault="000A5D35">
            <w:pPr>
              <w:pStyle w:val="a9"/>
            </w:pPr>
            <w:r>
              <w:t>3.у4. Контроль за исполнением должностных обязанностей находящимся в распоряжении средним и младшим медицинским персоналом.</w:t>
            </w:r>
          </w:p>
          <w:p w:rsidR="00E52606" w:rsidRDefault="000A5D35">
            <w:pPr>
              <w:pStyle w:val="a9"/>
            </w:pPr>
            <w:r>
              <w:t>3.у5. Составление плана работы и отчета о своей работе в соответствии с действующими требованиями.</w:t>
            </w:r>
          </w:p>
          <w:p w:rsidR="00E52606" w:rsidRDefault="000A5D35">
            <w:pPr>
              <w:pStyle w:val="a9"/>
            </w:pPr>
            <w:r>
              <w:t>3.у6. Проведение работы по обеспечению внутреннего контроля качества и безопасности медицинской деятельности.</w:t>
            </w:r>
          </w:p>
          <w:p w:rsidR="00E52606" w:rsidRDefault="000A5D35">
            <w:pPr>
              <w:pStyle w:val="a9"/>
            </w:pPr>
            <w:r>
              <w:lastRenderedPageBreak/>
              <w:t xml:space="preserve">3.у7. Соблюдение правил внутреннего трудового распорядка, требований противопожарной безопасности, охраны труда, личной безопасности и </w:t>
            </w:r>
            <w:proofErr w:type="spellStart"/>
            <w:r>
              <w:t>конфликтологии</w:t>
            </w:r>
            <w:proofErr w:type="spellEnd"/>
            <w:r>
              <w:t>.</w:t>
            </w:r>
          </w:p>
        </w:tc>
      </w:tr>
      <w:tr w:rsidR="00E52606">
        <w:tc>
          <w:tcPr>
            <w:tcW w:w="83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12" w:name="sub_1064"/>
            <w:r>
              <w:lastRenderedPageBreak/>
              <w:t>4.</w:t>
            </w:r>
            <w:bookmarkEnd w:id="12"/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ПК-4. Способен оказывать медицинскую помощь в экстренной форме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4.з1. Принципы и методы оказания медицинской помощи в экстренной форме в соответствии с нормативными правовыми актами и </w:t>
            </w:r>
            <w:hyperlink r:id="rId13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E52606" w:rsidRDefault="000A5D35">
            <w:pPr>
              <w:pStyle w:val="a9"/>
            </w:pPr>
            <w:r>
              <w:t>4.з2. Клинические признаки состояний, требующих оказания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>4.з3.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E52606" w:rsidRDefault="000A5D35">
            <w:pPr>
              <w:pStyle w:val="a9"/>
            </w:pPr>
            <w:r>
              <w:t xml:space="preserve">4.з4.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E52606" w:rsidRDefault="000A5D35">
            <w:pPr>
              <w:pStyle w:val="a9"/>
            </w:pPr>
            <w:r>
              <w:t xml:space="preserve">4.з5. Правила эффективной коммуникации с пациентами, их законными представителями, </w:t>
            </w:r>
            <w:r>
              <w:lastRenderedPageBreak/>
              <w:t>окружающими лицами и медицинскими работниками при оказании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>4.з6. Алгоритм обращения в службы спасения, в том числе вызова выездной бригады скорой медицинской помощи.</w:t>
            </w:r>
          </w:p>
          <w:p w:rsidR="00E52606" w:rsidRDefault="000A5D35">
            <w:pPr>
              <w:pStyle w:val="a9"/>
            </w:pPr>
            <w:r>
              <w:t>4.з7. 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E52606" w:rsidRDefault="000A5D35">
            <w:pPr>
              <w:pStyle w:val="a9"/>
            </w:pPr>
            <w:r>
              <w:t>4.з8.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E52606" w:rsidRDefault="000A5D35">
            <w:pPr>
              <w:pStyle w:val="a9"/>
            </w:pPr>
            <w:r>
              <w:t>4.з9. Медицинские показания и медицинские противопоказания к проведению реанимационных мероприятий.</w:t>
            </w:r>
          </w:p>
          <w:p w:rsidR="00E52606" w:rsidRDefault="000A5D35">
            <w:pPr>
              <w:pStyle w:val="a9"/>
            </w:pPr>
            <w:r>
              <w:t>4.з10. Правила проведения базовой сердечно-легочной реанимации.</w:t>
            </w:r>
          </w:p>
          <w:p w:rsidR="00E52606" w:rsidRDefault="000A5D35">
            <w:pPr>
              <w:pStyle w:val="a9"/>
            </w:pPr>
            <w:r>
              <w:t>4.з11. Методы обеспечения проходимости дыхательных путей.</w:t>
            </w:r>
          </w:p>
          <w:p w:rsidR="00E52606" w:rsidRDefault="000A5D35">
            <w:pPr>
              <w:pStyle w:val="a9"/>
            </w:pPr>
            <w:r>
              <w:t>4.з12. Правила остановки наружных кровотечений.</w:t>
            </w:r>
          </w:p>
          <w:p w:rsidR="00E52606" w:rsidRDefault="000A5D35">
            <w:pPr>
              <w:pStyle w:val="a9"/>
            </w:pPr>
            <w:r>
              <w:t>4.з13. Правила наложения повязок при оказании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 xml:space="preserve">4.з14.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E52606" w:rsidRDefault="000A5D35">
            <w:pPr>
              <w:pStyle w:val="a9"/>
            </w:pPr>
            <w:r>
              <w:t>4.з15. Методы иммобилизации с использованием медицинских изделий и подручных средств.</w:t>
            </w:r>
          </w:p>
          <w:p w:rsidR="00E52606" w:rsidRDefault="000A5D35">
            <w:pPr>
              <w:pStyle w:val="a9"/>
            </w:pPr>
            <w:r>
              <w:t>4.з16. Правила использования средств индивидуальной защиты при оказании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lastRenderedPageBreak/>
              <w:t>4.з17.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lastRenderedPageBreak/>
              <w:t>4.у1. Диагностика состояний, требующих оказания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>4.у2.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E52606" w:rsidRDefault="000A5D35">
            <w:pPr>
              <w:pStyle w:val="a9"/>
            </w:pPr>
            <w:r>
              <w:t xml:space="preserve">4.у3.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E52606" w:rsidRDefault="000A5D35">
            <w:pPr>
              <w:pStyle w:val="a9"/>
            </w:pPr>
            <w:r>
              <w:t>4.у4. Обеспечение собственной безопасности, в том числе с использованием средств индивидуальной защиты.</w:t>
            </w:r>
          </w:p>
          <w:p w:rsidR="00E52606" w:rsidRDefault="000A5D35">
            <w:pPr>
              <w:pStyle w:val="a9"/>
            </w:pPr>
            <w:r>
              <w:t>4.у5.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E52606" w:rsidRDefault="000A5D35">
            <w:pPr>
              <w:pStyle w:val="a9"/>
            </w:pPr>
            <w:r>
              <w:t>4.у6. Оценка количества пострадавших.</w:t>
            </w:r>
          </w:p>
          <w:p w:rsidR="00E52606" w:rsidRDefault="000A5D35">
            <w:pPr>
              <w:pStyle w:val="a9"/>
            </w:pPr>
            <w:r>
              <w:t>4.у7.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 xml:space="preserve">4.у8. Осуществление эффективной коммуникации с пациентом, его законным представителем, </w:t>
            </w:r>
            <w:r>
              <w:lastRenderedPageBreak/>
              <w:t>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>4.у9. Устранение воздействия повреждающих факторов на пострадавшего.</w:t>
            </w:r>
          </w:p>
          <w:p w:rsidR="00E52606" w:rsidRDefault="000A5D35">
            <w:pPr>
              <w:pStyle w:val="a9"/>
            </w:pPr>
            <w:r>
              <w:t>4.у10. Извлечение пострадавшего из транспортного средства или других труднодоступных мест.</w:t>
            </w:r>
          </w:p>
          <w:p w:rsidR="00E52606" w:rsidRDefault="000A5D35">
            <w:pPr>
              <w:pStyle w:val="a9"/>
            </w:pPr>
            <w:r>
              <w:t>4.у11. Перемещение пострадавшего в безопасное место.</w:t>
            </w:r>
          </w:p>
          <w:p w:rsidR="00E52606" w:rsidRDefault="000A5D35">
            <w:pPr>
              <w:pStyle w:val="a9"/>
            </w:pPr>
            <w:r>
              <w:t>4.у12. Обеспечение проходимости дыхательных путей при их закупорке инородным телом.</w:t>
            </w:r>
          </w:p>
          <w:p w:rsidR="00E52606" w:rsidRDefault="000A5D35">
            <w:pPr>
              <w:pStyle w:val="a9"/>
            </w:pPr>
            <w:r>
              <w:t>4.у13.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E52606" w:rsidRDefault="000A5D35">
            <w:pPr>
              <w:pStyle w:val="a9"/>
            </w:pPr>
            <w:r>
              <w:t>4.у14.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E52606" w:rsidRDefault="000A5D35">
            <w:pPr>
              <w:pStyle w:val="a9"/>
            </w:pPr>
            <w:r>
              <w:t>4.у15.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E52606" w:rsidRDefault="000A5D35">
            <w:pPr>
              <w:pStyle w:val="a9"/>
            </w:pPr>
            <w:r>
              <w:t>4.у16. Проведение сердечно-легочной реанимации и поддержание проходимости дыхательных путей.</w:t>
            </w:r>
          </w:p>
          <w:p w:rsidR="00E52606" w:rsidRDefault="000A5D35">
            <w:pPr>
              <w:pStyle w:val="a9"/>
            </w:pPr>
            <w:r>
              <w:t>4.у17. Использование автоматического наружного дефибриллятора.</w:t>
            </w:r>
          </w:p>
          <w:p w:rsidR="00E52606" w:rsidRDefault="000A5D35">
            <w:pPr>
              <w:pStyle w:val="a9"/>
            </w:pPr>
            <w:r>
              <w:t xml:space="preserve">4.у18.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E52606" w:rsidRDefault="000A5D35">
            <w:pPr>
              <w:pStyle w:val="a9"/>
            </w:pPr>
            <w:r>
              <w:t>4.у19. Промывание желудка.</w:t>
            </w:r>
          </w:p>
          <w:p w:rsidR="00E52606" w:rsidRDefault="000A5D35">
            <w:pPr>
              <w:pStyle w:val="a9"/>
            </w:pPr>
            <w:r>
              <w:t xml:space="preserve">4.у20. Охлаждение при травмах, воздействиях </w:t>
            </w:r>
            <w:r>
              <w:lastRenderedPageBreak/>
              <w:t xml:space="preserve">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E52606" w:rsidRDefault="000A5D35">
            <w:pPr>
              <w:pStyle w:val="a9"/>
            </w:pPr>
            <w:r>
              <w:t>4.у21. Проведение термоизоляции и согревания при воздействии низких температур.</w:t>
            </w:r>
          </w:p>
          <w:p w:rsidR="00E52606" w:rsidRDefault="000A5D35">
            <w:pPr>
              <w:pStyle w:val="a9"/>
            </w:pPr>
            <w:r>
              <w:t xml:space="preserve">4.у22.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E52606" w:rsidRDefault="000A5D35">
            <w:pPr>
              <w:pStyle w:val="a9"/>
            </w:pPr>
            <w:r>
              <w:t xml:space="preserve">4.у23.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E52606" w:rsidRDefault="000A5D35">
            <w:pPr>
              <w:pStyle w:val="a9"/>
            </w:pPr>
            <w:r>
              <w:t>4.у24. Придание и поддержание оптимального положения тела пострадавшего в зависимости от его состояния.</w:t>
            </w:r>
          </w:p>
          <w:p w:rsidR="00E52606" w:rsidRDefault="000A5D35">
            <w:pPr>
              <w:pStyle w:val="a9"/>
            </w:pPr>
            <w:r>
              <w:t>4.у25.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E52606" w:rsidRDefault="00E52606"/>
    <w:p w:rsidR="00E52606" w:rsidRDefault="00E52606">
      <w:pPr>
        <w:ind w:firstLine="0"/>
        <w:jc w:val="left"/>
        <w:sectPr w:rsidR="00E52606">
          <w:headerReference w:type="default" r:id="rId14"/>
          <w:footerReference w:type="default" r:id="rId15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E52606" w:rsidRDefault="000A5D35">
      <w:pPr>
        <w:pStyle w:val="1"/>
      </w:pPr>
      <w:bookmarkStart w:id="13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13"/>
    <w:p w:rsidR="00E52606" w:rsidRDefault="00E52606"/>
    <w:p w:rsidR="00E52606" w:rsidRDefault="000A5D35">
      <w:bookmarkStart w:id="14" w:name="sub_1007"/>
      <w:r>
        <w:t>7. Учебный план:</w:t>
      </w:r>
    </w:p>
    <w:bookmarkEnd w:id="14"/>
    <w:p w:rsidR="00E52606" w:rsidRDefault="00E52606"/>
    <w:p w:rsidR="00F20341" w:rsidRDefault="00F2034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6"/>
        <w:gridCol w:w="5957"/>
        <w:gridCol w:w="851"/>
        <w:gridCol w:w="850"/>
        <w:gridCol w:w="709"/>
        <w:gridCol w:w="850"/>
      </w:tblGrid>
      <w:tr w:rsidR="0081153F" w:rsidRPr="00F20341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81153F">
              <w:rPr>
                <w:b/>
              </w:rPr>
              <w:t>№ п/п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9"/>
              <w:rPr>
                <w:rStyle w:val="a3"/>
              </w:rPr>
            </w:pPr>
            <w:r w:rsidRPr="0081153F">
              <w:rPr>
                <w:rStyle w:val="a3"/>
              </w:rPr>
              <w:t>Наименования модулей, тем, разделов практики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81153F">
              <w:rPr>
                <w:b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81153F">
              <w:rPr>
                <w:b/>
              </w:rPr>
              <w:t>лекции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81153F">
              <w:rPr>
                <w:b/>
              </w:rPr>
              <w:t>практика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81153F">
              <w:rPr>
                <w:b/>
              </w:rPr>
              <w:t>аттестация</w:t>
            </w:r>
          </w:p>
        </w:tc>
      </w:tr>
      <w:tr w:rsidR="0081153F" w:rsidRPr="00F20341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bookmarkStart w:id="15" w:name="sub_1071"/>
            <w:r w:rsidRPr="00F20341">
              <w:rPr>
                <w:b/>
              </w:rPr>
              <w:t>1</w:t>
            </w:r>
            <w:bookmarkEnd w:id="15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9"/>
              <w:rPr>
                <w:b/>
              </w:rPr>
            </w:pPr>
            <w:r w:rsidRPr="00F20341">
              <w:rPr>
                <w:rStyle w:val="a3"/>
              </w:rPr>
              <w:t>Модуль 1.</w:t>
            </w:r>
            <w:r w:rsidRPr="00F20341">
              <w:rPr>
                <w:b/>
              </w:rPr>
              <w:t xml:space="preserve"> Актуальные вопросы оказания медицинской помощи по функциональной диагностике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F20341">
              <w:rPr>
                <w:b/>
              </w:rPr>
              <w:t>116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F20341">
              <w:rPr>
                <w:b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F20341">
              <w:rPr>
                <w:b/>
              </w:rPr>
              <w:t>64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Pr="00F20341" w:rsidRDefault="0081153F">
            <w:pPr>
              <w:pStyle w:val="a7"/>
              <w:jc w:val="center"/>
              <w:rPr>
                <w:b/>
              </w:rPr>
            </w:pPr>
            <w:r w:rsidRPr="00F20341">
              <w:rPr>
                <w:b/>
              </w:rPr>
              <w:t>1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16" w:name="sub_1711"/>
            <w:r>
              <w:t>1.1</w:t>
            </w:r>
            <w:bookmarkEnd w:id="16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подходы к организации оказания медицинской помощи по функциональной диагностике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17" w:name="sub_1712"/>
            <w:r>
              <w:t>1.2</w:t>
            </w:r>
            <w:bookmarkEnd w:id="17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формы медицинской документации и принципы электронного документооборота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18" w:name="sub_1713"/>
            <w:r>
              <w:t>1.3</w:t>
            </w:r>
            <w:bookmarkEnd w:id="18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аспекты общения в профессиональной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19" w:name="sub_1714"/>
            <w:r>
              <w:t>1.4</w:t>
            </w:r>
            <w:bookmarkEnd w:id="19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технологии обеспечения инфекционной безопасности в медицинской организации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0" w:name="sub_1715"/>
            <w:r>
              <w:t>1.5</w:t>
            </w:r>
            <w:bookmarkEnd w:id="20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технологии проведения функциональных исследований состояния дыхательной системы взрослых и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1" w:name="sub_1716"/>
            <w:r>
              <w:t>1.6</w:t>
            </w:r>
            <w:bookmarkEnd w:id="21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технологии проведения функциональных исследований состояния сердечно-сосудистой системы взрослых и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2" w:name="sub_1717"/>
            <w:r>
              <w:t>1.7</w:t>
            </w:r>
            <w:bookmarkEnd w:id="22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технологии проведения функциональных исследований состояния нервной системы взрослых и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3" w:name="sub_1718"/>
            <w:r>
              <w:t>1.8</w:t>
            </w:r>
            <w:bookmarkEnd w:id="23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Современные технологии проведения функциональных исследований состояния пищеварительной, мочеполовой, эндокринной систем, органов кроветворения взрослых и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4" w:name="sub_1719"/>
            <w:r>
              <w:t>1.9</w:t>
            </w:r>
            <w:bookmarkEnd w:id="24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 xml:space="preserve">Промежуточная аттестация по </w:t>
            </w:r>
            <w:hyperlink w:anchor="sub_1071" w:history="1">
              <w:r>
                <w:rPr>
                  <w:rStyle w:val="a4"/>
                </w:rPr>
                <w:t>модулю 1</w:t>
              </w:r>
            </w:hyperlink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1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5" w:name="sub_1072"/>
            <w:r>
              <w:t>2</w:t>
            </w:r>
            <w:bookmarkEnd w:id="25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rPr>
                <w:rStyle w:val="a3"/>
              </w:rPr>
              <w:t>Модуль 2.</w:t>
            </w:r>
            <w:r>
              <w:t xml:space="preserve"> Современные технологии оказания медицинской помощи в экстренной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6" w:name="sub_1721"/>
            <w:r>
              <w:t>2.1</w:t>
            </w:r>
            <w:bookmarkEnd w:id="26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7" w:name="sub_1073"/>
            <w:r>
              <w:t>3</w:t>
            </w:r>
            <w:bookmarkEnd w:id="27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rPr>
                <w:rStyle w:val="a3"/>
              </w:rPr>
              <w:t>Модуль 3.</w:t>
            </w:r>
            <w:r>
              <w:t xml:space="preserve"> Практика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8" w:name="sub_1731"/>
            <w:r>
              <w:t>3.1</w:t>
            </w:r>
            <w:bookmarkEnd w:id="28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Профессиональная деятельность медицинской сестры по функциональной диагностике (медицинского брата по функциональной диагностике) при проведении функциональных исследований состояния органов и систем организма взрослых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29" w:name="sub_1732"/>
            <w:r>
              <w:t>3.2</w:t>
            </w:r>
            <w:bookmarkEnd w:id="29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9"/>
            </w:pPr>
            <w:r>
              <w:t>Профессиональная деятельность медицинской сестры по функциональной диагностике (медицинского брата по функциональной диагностике) при проведении функциональных исследований состояния органов и систем организма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</w:tr>
      <w:tr w:rsidR="0081153F" w:rsidTr="008710B7">
        <w:tc>
          <w:tcPr>
            <w:tcW w:w="876" w:type="dxa"/>
            <w:tcBorders>
              <w:top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bookmarkStart w:id="30" w:name="sub_1074"/>
            <w:r>
              <w:t>4</w:t>
            </w:r>
            <w:bookmarkEnd w:id="30"/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9"/>
            </w:pPr>
            <w:r>
              <w:t>Итоговая аттестация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81153F" w:rsidRDefault="0081153F">
            <w:pPr>
              <w:pStyle w:val="a7"/>
              <w:jc w:val="center"/>
            </w:pPr>
            <w:r>
              <w:t>4</w:t>
            </w:r>
          </w:p>
        </w:tc>
      </w:tr>
      <w:tr w:rsidR="0081153F" w:rsidTr="008710B7">
        <w:tc>
          <w:tcPr>
            <w:tcW w:w="6833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9"/>
            </w:pPr>
            <w:r>
              <w:t>Итого часов (трудоемкость)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144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1153F" w:rsidRDefault="0081153F">
            <w:pPr>
              <w:pStyle w:val="a7"/>
              <w:jc w:val="center"/>
            </w:pPr>
            <w:r>
              <w:t>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153F" w:rsidRDefault="0081153F">
            <w:pPr>
              <w:pStyle w:val="a7"/>
              <w:jc w:val="center"/>
            </w:pPr>
            <w:r>
              <w:t>5</w:t>
            </w:r>
          </w:p>
        </w:tc>
      </w:tr>
    </w:tbl>
    <w:p w:rsidR="00E52606" w:rsidRDefault="000A5D35">
      <w:pPr>
        <w:pStyle w:val="1"/>
      </w:pPr>
      <w:bookmarkStart w:id="31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31"/>
    <w:p w:rsidR="00E52606" w:rsidRDefault="00E52606"/>
    <w:p w:rsidR="00E52606" w:rsidRDefault="000A5D35">
      <w:bookmarkStart w:id="32" w:name="sub_1008"/>
      <w:r>
        <w:t>8. Рабочие программы модулей:</w:t>
      </w:r>
    </w:p>
    <w:bookmarkEnd w:id="32"/>
    <w:p w:rsidR="00E52606" w:rsidRDefault="00E5260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520"/>
        <w:gridCol w:w="5040"/>
        <w:gridCol w:w="1680"/>
      </w:tblGrid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Наименование модулей, тем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3" w:name="sub_1081"/>
            <w:r>
              <w:t>1</w:t>
            </w:r>
            <w:bookmarkEnd w:id="33"/>
          </w:p>
        </w:tc>
        <w:tc>
          <w:tcPr>
            <w:tcW w:w="9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rPr>
                <w:rStyle w:val="a3"/>
              </w:rPr>
              <w:t>Модуль 1. Актуальные вопросы оказания медицинской помощи по функциональной диагностике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4" w:name="sub_1811"/>
            <w:r>
              <w:t>1.1</w:t>
            </w:r>
            <w:bookmarkEnd w:id="34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подходы к организации оказания медицинской помощи по функциональной диагностике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Актуальные нормативные правовые акты, регламентирующие оказание медицинской помощи населению, включая порядки оказания медицинской помощи и санаторно-курортного лечения, в части проведения функциональных исследований состояния органов и систем организма человека. </w:t>
            </w:r>
            <w:hyperlink r:id="rId16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помощи, предусматривающие выполнение медицинских манипуляций функциональных исследований состояния органов и систем организма человека, порядки оказания медицинской помощи и санаторно-курортного лечения, в части проведения функциональных исследований состояния органов и систем организма человека. Программа государственных гарантий бесплатного оказания гражданам медицинской помощи. Профилактика коррупции в здравоохранении. Оснащение и оборудование кабинета (отделения) функциональной диагностики, правила его эксплуатации в соответствии с современными требованиями. Права и обязанности медицинской сестры по функциональной диагностике (медицинского брата по функциональной диагностике) и находящегося в распоряжении среднего и младшего медицинского персонала. Актуальные вопросы обеспечения внутреннего контроля качества и безопасности медицинской деятельности в работе медицинской сестры по функциональной диагностике (медицинского брата по функциональной диагностике) в соответствии с современными требованиями. Современные подходы к обеспечению внутреннего контроля качества и безопасности медицинской деятельности в работе медицинской сестры по функциональной диагностике (медицинского </w:t>
            </w:r>
            <w:r>
              <w:lastRenderedPageBreak/>
              <w:t>брата по функциональной диагностике).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lastRenderedPageBreak/>
              <w:t>ПК-1,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5" w:name="sub_1812"/>
            <w:r>
              <w:t>1.2</w:t>
            </w:r>
            <w:bookmarkEnd w:id="35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формы медицинской документации и принципы электронного документооборота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Актуальные виды медицинской документации кабинета (отделения) функциональной диагностики в медицинских организациях, оказывающих медицинскую помощь в амбулаторных условиях, условиях дневного стационара и стационарных условиях. Актуальные унифицированные формы медицинской документации. Современные системные программные продукты и пакеты прикладных программ в области профессиональной деятельности. Современные медицинские информационные системы и медицинские информационные автоматизированные системы. Оформление учетно-отчетной, статистической и контролирующей документации в медицинской организации в соответствии с актуальной документацией, в том числе в форме электронных документов. Современные подходы к защите персональных данных пациентов и сведений, составляющих врачебную тайну.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t>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6" w:name="sub_1813"/>
            <w:r>
              <w:t>1.3</w:t>
            </w:r>
            <w:bookmarkEnd w:id="36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аспекты общения в профессиональной деятельности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Этика и деонтология в профессиональной деятельности. Эффективные коммуникации в коллективе, с пациентами. Общение как основной критерий создания благоприятного психологического климата в медицинской организации.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ПК-1,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7" w:name="sub_1814"/>
            <w:r>
              <w:t>1.4</w:t>
            </w:r>
            <w:bookmarkEnd w:id="37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технологии обеспечения инфекционной безопасности в медицинской организации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Современные подходы и методы многоуровневой профилактики инфекций, связанных с оказанием медицинской помощи. Действия в случае аварийной ситуации с риском инфицирование медицинских работников. Современные технологии обработки рук медицинских работников. Современные методы дезинфекции и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медицинских изделий. Современные методы контроля качества дезинфекции и </w:t>
            </w:r>
            <w:proofErr w:type="spellStart"/>
            <w:r>
              <w:t>предстерилизационной</w:t>
            </w:r>
            <w:proofErr w:type="spellEnd"/>
            <w:r>
              <w:t xml:space="preserve"> очистки медицинских изделий. Инновационные методы сбора и утилизации отходов в медицинской организации.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ПК-2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8" w:name="sub_1815"/>
            <w:r>
              <w:t>1.5</w:t>
            </w:r>
            <w:bookmarkEnd w:id="38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Современные технологии </w:t>
            </w:r>
            <w:r>
              <w:lastRenderedPageBreak/>
              <w:t>проведения функциональных исследований состояния дыхательной системы взрослых и детей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lastRenderedPageBreak/>
              <w:t xml:space="preserve">Клинические проявления заболеваний дыхательной системы. Современные методы </w:t>
            </w:r>
            <w:r>
              <w:lastRenderedPageBreak/>
              <w:t>оценки состояния органов дыхания. Медицинские показания и медицинские противопоказания, актуальные правила подготовки пациента и медицинских изделий к функциональному исследованию, актуальные правила проведения функционального исследования. Оформление протокола функционального исследования.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lastRenderedPageBreak/>
              <w:t>ПК-1, ПК-2,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39" w:name="sub_1816"/>
            <w:r>
              <w:t>1.6</w:t>
            </w:r>
            <w:bookmarkEnd w:id="39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технологии проведения функциональных исследований состояния сердечно-сосудистой системы взрослых и детей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Актуальные вопросы клинических проявлений заболеваний сердечно-сосудистой системы. Современные методы оценки состояния сердечно-сосудистой системы. Медицинские показания и медицинские противопоказания, правила подготовки пациента и медицинских изделий к функциональному исследованию, правила проведения функционального исследования. Оформление протокола функционального исследования.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ПК-1, ПК-2,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0" w:name="sub_1817"/>
            <w:r>
              <w:t>1.7</w:t>
            </w:r>
            <w:bookmarkEnd w:id="40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технологии проведения функциональных исследований состояния нервной системы взрослых и детей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Актуальные вопросы клинических проявлений заболеваний нервной системы. Современные методы оценки состояния нервной системы. Медицинские показания и медицинские противопоказания, правила подготовки пациента и медицинских изделий к функциональному исследованию, правила проведения функционального исследования. Оформление протокола функционального исследования.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ПК-1, ПК-2,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1" w:name="sub_1818"/>
            <w:r>
              <w:t>1.8</w:t>
            </w:r>
            <w:bookmarkEnd w:id="41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Современные технологии проведения функциональных исследований состояния пищеварительной, мочеполовой, эндокринной систем, органов кроветворения взрослых и детей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Актуальные вопросы клинических проявлений заболеваний пищеварительной, мочеполовой, эндокринной систем, органов кроветворения системы. Современные методы оценки состояния пищеварительной, мочеполовой, эндокринной систем, органов кроветворения. Медицинские показания и медицинские противопоказания, правила подготовки пациента и медицинских изделий к функциональному исследованию, правила проведения функционального исследования. Оформление протокола функционального исследования.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t>ПК-1, ПК-2,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2" w:name="sub_1819"/>
            <w:r>
              <w:t>1.9</w:t>
            </w:r>
            <w:bookmarkEnd w:id="42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Промежуточная аттестация по </w:t>
            </w:r>
            <w:hyperlink w:anchor="sub_1081" w:history="1">
              <w:r>
                <w:rPr>
                  <w:rStyle w:val="a4"/>
                </w:rPr>
                <w:t>модулю 1</w:t>
              </w:r>
            </w:hyperlink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Контроль результатов обучения в рамках освоения тем </w:t>
            </w:r>
            <w:hyperlink w:anchor="sub_1811" w:history="1">
              <w:r>
                <w:rPr>
                  <w:rStyle w:val="a4"/>
                </w:rPr>
                <w:t>1.1-1.8</w:t>
              </w:r>
            </w:hyperlink>
            <w:r>
              <w:t>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ПК-1, ПК-2,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3" w:name="sub_1082"/>
            <w:r>
              <w:t>2</w:t>
            </w:r>
            <w:bookmarkEnd w:id="43"/>
          </w:p>
        </w:tc>
        <w:tc>
          <w:tcPr>
            <w:tcW w:w="9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rPr>
                <w:rStyle w:val="a3"/>
              </w:rPr>
              <w:t>Модуль 2. Современные технологии оказания медицинской помощи в экстренной форме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4" w:name="sub_1821"/>
            <w:r>
              <w:t>2.1</w:t>
            </w:r>
            <w:bookmarkEnd w:id="44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 xml:space="preserve"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</w:t>
            </w:r>
            <w:r>
              <w:lastRenderedPageBreak/>
              <w:t>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lastRenderedPageBreak/>
              <w:t>ПК-4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5" w:name="sub_1083"/>
            <w:r>
              <w:t>3</w:t>
            </w:r>
            <w:bookmarkEnd w:id="45"/>
          </w:p>
        </w:tc>
        <w:tc>
          <w:tcPr>
            <w:tcW w:w="92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rPr>
                <w:rStyle w:val="a3"/>
              </w:rPr>
              <w:t>Модуль 3. Практика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6" w:name="sub_1831"/>
            <w:r>
              <w:t>3.1</w:t>
            </w:r>
            <w:bookmarkEnd w:id="46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Профессиональная деятельность медицинской сестры по функциональной диагностике (медицинского брата по функциональной диагностике) при проведении функциональных исследований состояния органов и систем организма взрослых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Участие медицинской сестры по функциональной диагностике (медицинского брата по функциональной диагностике) в проведении функциональных исследований состояния органов и систем организма взрослых: проведении функциональных исследований состояния органов и систем; организации безопасного рабочего пространства в кабинете (отделении) функциональной диагностики; проведении мероприятий по обеспечению профилактики инфекций, связанных с оказанием медицинской помощи при работе с пациентами; ведении медицинской документации, в том числе в форме электронного документа; организации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ПК-1, ПК-2, ПК-3</w:t>
            </w:r>
          </w:p>
        </w:tc>
      </w:tr>
      <w:tr w:rsidR="00E5260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bookmarkStart w:id="47" w:name="sub_1832"/>
            <w:r>
              <w:t>3.2</w:t>
            </w:r>
            <w:bookmarkEnd w:id="47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Профессиональная деятельность медицинской сестры по функциональной диагностике (медицинского брата по функциональной диагностике) при проведении функциональных исследований состояния органов и систем организма детей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Участие медицинской сестры по функциональной диагностике (медицинского брата по функциональной диагностике) в проведении функциональных исследований состояния органов и систем организма детей: проведении функциональных исследований состояния органов и систем; организации безопасного рабочего пространства в кабинете (отделении) функциональной диагностики; проведении мероприятий по обеспечению профилактики инфекций, связанных с оказанием медицинской помощи при работе с пациентами; ведении медицинской документации, в том числе в форме электронного документа; организации деятельности находящегося в распоряжении среднего и младшего медицинского персонала.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t>ПК-1, ПК-2, ПК-3</w:t>
            </w:r>
          </w:p>
        </w:tc>
      </w:tr>
    </w:tbl>
    <w:p w:rsidR="00E52606" w:rsidRDefault="000A5D35">
      <w:pPr>
        <w:pStyle w:val="1"/>
      </w:pPr>
      <w:bookmarkStart w:id="48" w:name="sub_1500"/>
      <w:r>
        <w:lastRenderedPageBreak/>
        <w:t>V. Формы аттестации</w:t>
      </w:r>
      <w:r>
        <w:rPr>
          <w:vertAlign w:val="superscript"/>
        </w:rPr>
        <w:t> </w:t>
      </w:r>
      <w:hyperlink w:anchor="sub_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48"/>
    <w:p w:rsidR="00E52606" w:rsidRDefault="00E52606"/>
    <w:p w:rsidR="00E52606" w:rsidRDefault="000A5D35">
      <w:bookmarkStart w:id="49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определяются организацией.</w:t>
      </w:r>
    </w:p>
    <w:bookmarkEnd w:id="49"/>
    <w:p w:rsidR="00E52606" w:rsidRDefault="000A5D35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E52606" w:rsidRDefault="000A5D35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E52606" w:rsidRDefault="000A5D35">
      <w:bookmarkStart w:id="50" w:name="sub_1010"/>
      <w:r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50"/>
    <w:p w:rsidR="00E52606" w:rsidRDefault="00E52606"/>
    <w:p w:rsidR="00E52606" w:rsidRDefault="000A5D35">
      <w:r>
        <w:rPr>
          <w:rStyle w:val="a3"/>
        </w:rPr>
        <w:t>Пример тестового задания</w:t>
      </w:r>
    </w:p>
    <w:p w:rsidR="00E52606" w:rsidRDefault="000A5D35">
      <w:r>
        <w:t>Инструкция: Выберите один правильный ответ</w:t>
      </w:r>
    </w:p>
    <w:p w:rsidR="00E52606" w:rsidRDefault="00E5260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3380"/>
        <w:gridCol w:w="1693"/>
        <w:gridCol w:w="1598"/>
      </w:tblGrid>
      <w:tr w:rsidR="00E52606">
        <w:tc>
          <w:tcPr>
            <w:tcW w:w="3382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E52606">
        <w:tc>
          <w:tcPr>
            <w:tcW w:w="338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По результатам функционального исследования в день его проведения составляется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A) запись в листе назначения</w:t>
            </w:r>
          </w:p>
          <w:p w:rsidR="00E52606" w:rsidRDefault="000A5D35">
            <w:pPr>
              <w:pStyle w:val="a9"/>
            </w:pPr>
            <w:r>
              <w:t>Б) эпикриз</w:t>
            </w:r>
          </w:p>
          <w:p w:rsidR="00E52606" w:rsidRDefault="000A5D35">
            <w:pPr>
              <w:pStyle w:val="a9"/>
            </w:pPr>
            <w:r>
              <w:t>B) протокол</w:t>
            </w:r>
          </w:p>
          <w:p w:rsidR="00E52606" w:rsidRDefault="000A5D35">
            <w:pPr>
              <w:pStyle w:val="a9"/>
            </w:pPr>
            <w:r>
              <w:t>Г) аналитическая справка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В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7"/>
              <w:jc w:val="center"/>
            </w:pPr>
            <w:r>
              <w:t>1.з13</w:t>
            </w:r>
          </w:p>
        </w:tc>
      </w:tr>
    </w:tbl>
    <w:p w:rsidR="00E52606" w:rsidRDefault="00E52606"/>
    <w:p w:rsidR="00E52606" w:rsidRDefault="000A5D35">
      <w:r>
        <w:rPr>
          <w:rStyle w:val="a3"/>
        </w:rPr>
        <w:t>Пример ситуационной задачи</w:t>
      </w:r>
    </w:p>
    <w:p w:rsidR="00E52606" w:rsidRDefault="000A5D35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E52606" w:rsidRDefault="00E52606"/>
    <w:p w:rsidR="00E52606" w:rsidRDefault="000A5D35">
      <w:r>
        <w:rPr>
          <w:rStyle w:val="a3"/>
        </w:rPr>
        <w:t>Условия</w:t>
      </w:r>
    </w:p>
    <w:p w:rsidR="00E52606" w:rsidRDefault="000A5D35">
      <w:r>
        <w:t>Вы - медицинская сестра по функциональной диагностике (медицинский брат по функциональной диагностике) кабинета функциональной диагностики, в котором проводятся исследования центральной и периферической нервной системы. На электроэнцефалографию направлен Л., учитель общеобразовательной школы, в рамках прохождения обязательного психиатрического освидетельствования педагогических работников.</w:t>
      </w:r>
    </w:p>
    <w:p w:rsidR="00E52606" w:rsidRDefault="00E52606"/>
    <w:p w:rsidR="00E52606" w:rsidRDefault="000A5D35">
      <w:r>
        <w:rPr>
          <w:rStyle w:val="a3"/>
        </w:rPr>
        <w:t>Задания</w:t>
      </w:r>
    </w:p>
    <w:p w:rsidR="00E52606" w:rsidRDefault="000A5D35">
      <w:r>
        <w:t xml:space="preserve">1. Опишите правила подготовки </w:t>
      </w:r>
      <w:proofErr w:type="spellStart"/>
      <w:r>
        <w:t>электроэнцефалографа</w:t>
      </w:r>
      <w:proofErr w:type="spellEnd"/>
      <w:r>
        <w:t xml:space="preserve"> к работе.</w:t>
      </w:r>
    </w:p>
    <w:p w:rsidR="00E52606" w:rsidRDefault="000A5D35">
      <w:r>
        <w:t>2. Опишите алгоритм проведения указанного функционального исследования.</w:t>
      </w:r>
    </w:p>
    <w:p w:rsidR="00E52606" w:rsidRDefault="00E52606"/>
    <w:p w:rsidR="00E52606" w:rsidRDefault="000A5D35">
      <w:r>
        <w:rPr>
          <w:rStyle w:val="a3"/>
        </w:rPr>
        <w:t>Эталоны ответов</w:t>
      </w:r>
    </w:p>
    <w:p w:rsidR="00E52606" w:rsidRDefault="000A5D35">
      <w:r>
        <w:t xml:space="preserve">1. Правила подготовки </w:t>
      </w:r>
      <w:proofErr w:type="spellStart"/>
      <w:r>
        <w:t>электроэнцефалографа</w:t>
      </w:r>
      <w:proofErr w:type="spellEnd"/>
      <w:r>
        <w:t xml:space="preserve"> к работе: проверить исправность, целостность проводов и электродов аппарата; убедиться в наличии и качестве контактного геля (пасты); включить аппарат и компьютер, запустить программное обеспечение; провести калибровку аппарата (в соответствии с инструкцией); подготовить чистые индивидуальные шапочки-шлемы (при их </w:t>
      </w:r>
      <w:r>
        <w:lastRenderedPageBreak/>
        <w:t>использовании) или системы крепления электродов; проверить заземление аппарата.</w:t>
      </w:r>
    </w:p>
    <w:p w:rsidR="00E52606" w:rsidRDefault="000A5D35">
      <w:r>
        <w:t xml:space="preserve">2. Алгоритм проведения электроэнцефалографии: подготовка пациента (объяснение цели и безболезненности процедуры, уточнение об отмене препаратов, влияющих на центральную нервную систему, принимаемых по назначению врача, информирование о необходимости снятия металлических украшений); размещение пациента (усадить или уложить пациента в удобном кресле, на кушетке в расслабленной позе); наложение электродов (установить электроды по международной системе "10-20%" на чистую кожу головы с контактным гелем или с использованием шлема); запись фоновой электроэнцефалографии (провести запись в состоянии спокойного бодрствования с закрытыми глазами в течение 5-10 мин); проведение функциональных нагрузочных проб по стандартному протоколу или назначению врача (гипервентиляция - глубокое ритмичное дыхание в течение 3 минут, </w:t>
      </w:r>
      <w:proofErr w:type="spellStart"/>
      <w:r>
        <w:t>фотостимуляция</w:t>
      </w:r>
      <w:proofErr w:type="spellEnd"/>
      <w:r>
        <w:t xml:space="preserve"> - ритмические световые вспышки разной частоты); окончание записи (остановить запись, аккуратно снять электроды); завершение процедуры (помочь пациенту встать, предоставить бумажное полотенце для удаления геля, записать данные, проверить их сохранение в цифровом архиве); документирование (оформить сопроводительную записку к исследованию - паспортная часть, примененные пробы, реакция пациента).</w:t>
      </w:r>
    </w:p>
    <w:p w:rsidR="00E52606" w:rsidRDefault="000A5D35">
      <w:r>
        <w:t xml:space="preserve">Коды результатов обучения: </w:t>
      </w:r>
      <w:proofErr w:type="gramStart"/>
      <w:r>
        <w:t>1.з</w:t>
      </w:r>
      <w:proofErr w:type="gramEnd"/>
      <w:r>
        <w:t>3, 1.з6, 1.з8, 1.з12.</w:t>
      </w:r>
    </w:p>
    <w:p w:rsidR="00E52606" w:rsidRDefault="00E52606"/>
    <w:p w:rsidR="00E52606" w:rsidRDefault="000A5D35">
      <w:pPr>
        <w:pStyle w:val="1"/>
      </w:pPr>
      <w:bookmarkStart w:id="51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51"/>
    <w:p w:rsidR="00E52606" w:rsidRDefault="00E52606"/>
    <w:p w:rsidR="00E52606" w:rsidRDefault="000A5D35">
      <w:bookmarkStart w:id="52" w:name="sub_1011"/>
      <w:r>
        <w:t>11. Требования к кадровым условиям реализации Программы:</w:t>
      </w:r>
    </w:p>
    <w:bookmarkEnd w:id="52"/>
    <w:p w:rsidR="00E52606" w:rsidRDefault="000A5D35">
      <w:r>
        <w:t>Реализация Программы обеспечивается работниками организации и (или) лицами, привлекаемыми на иных условиях.</w:t>
      </w:r>
    </w:p>
    <w:p w:rsidR="00E52606" w:rsidRDefault="000A5D35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7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18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 г. № 761н</w:t>
      </w:r>
      <w:r>
        <w:rPr>
          <w:vertAlign w:val="superscript"/>
        </w:rPr>
        <w:t> </w:t>
      </w:r>
      <w:hyperlink w:anchor="sub_10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19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 г. № 1н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11</w:t>
        </w:r>
      </w:hyperlink>
      <w:r>
        <w:t xml:space="preserve">, и </w:t>
      </w:r>
      <w:hyperlink r:id="rId21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E52606" w:rsidRDefault="000A5D35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E52606" w:rsidRDefault="000A5D35">
      <w:r>
        <w:t>Занятия семинарского типа проводятся в группе обучающихся численностью не более 10 человек.</w:t>
      </w:r>
    </w:p>
    <w:p w:rsidR="00E52606" w:rsidRDefault="000A5D35">
      <w:bookmarkStart w:id="53" w:name="sub_1012"/>
      <w:r>
        <w:t>12. Требования к кадровому обеспечению реализации Программы в части практической подготовки:</w:t>
      </w:r>
    </w:p>
    <w:bookmarkEnd w:id="53"/>
    <w:p w:rsidR="00E52606" w:rsidRDefault="000A5D35">
      <w:r>
        <w:t>Модуль 3 проводится в группе обучающихся численностью не более 5 человек лицами со средним медицинским образованием или высшим медицинским образованием, при этом:</w:t>
      </w:r>
    </w:p>
    <w:p w:rsidR="00E52606" w:rsidRDefault="000A5D35">
      <w:bookmarkStart w:id="54" w:name="sub_10121"/>
      <w:r>
        <w:t>1) лица со средним медицинским образованием должны иметь аккредитацию по одной из специальностей: "Функциональная диагностика", "Лечебное дело", "Акушерское дело", "Анестезиология и реаниматология", "Общая практика", "Скорая и неотложная помощь", осуществлять соответствующую медицинскую деятельность и иметь стаж такой деятельности не менее 3 лет;</w:t>
      </w:r>
    </w:p>
    <w:p w:rsidR="00E52606" w:rsidRDefault="000A5D35">
      <w:bookmarkStart w:id="55" w:name="sub_10122"/>
      <w:bookmarkEnd w:id="54"/>
      <w:r>
        <w:t xml:space="preserve"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</w:t>
      </w:r>
      <w:r>
        <w:lastRenderedPageBreak/>
        <w:t>"Функциональная диагностика", "Сестринское дело", "Акушерство и гинекология", "Анестезиология-реаниматология", "Гериатрия", "Кардиология", "Лечебное дело", "Неврология", "Общая врачебная практика (семейная медицина)", "Скорая медицинская помощь", "Терапия", осуществлять соответствующую медицинскую деятельность и иметь стаж такой деятельности не менее 3 лет.</w:t>
      </w:r>
    </w:p>
    <w:p w:rsidR="00E52606" w:rsidRDefault="000A5D35">
      <w:bookmarkStart w:id="56" w:name="sub_1013"/>
      <w:bookmarkEnd w:id="55"/>
      <w:r>
        <w:t>13. Требования к материально-техническому обеспечению реализации Программы:</w:t>
      </w:r>
    </w:p>
    <w:bookmarkEnd w:id="56"/>
    <w:p w:rsidR="00E52606" w:rsidRDefault="000A5D35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E52606" w:rsidRDefault="00E5260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9"/>
        <w:gridCol w:w="7008"/>
      </w:tblGrid>
      <w:tr w:rsidR="00E52606">
        <w:tc>
          <w:tcPr>
            <w:tcW w:w="3129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7"/>
              <w:jc w:val="center"/>
            </w:pPr>
            <w:r>
              <w:t>Требования к материально-техническим условиям реализации образовательной Программы</w:t>
            </w:r>
          </w:p>
        </w:tc>
      </w:tr>
      <w:tr w:rsidR="00E52606">
        <w:tc>
          <w:tcPr>
            <w:tcW w:w="3129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rPr>
                <w:rStyle w:val="a3"/>
              </w:rPr>
              <w:t>Модуль 1.</w:t>
            </w:r>
            <w:r>
              <w:t xml:space="preserve"> Актуальные вопросы оказания медицинской помощи по функциональной диагностике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E52606" w:rsidRDefault="000A5D35">
            <w:pPr>
              <w:pStyle w:val="a9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E52606">
        <w:tc>
          <w:tcPr>
            <w:tcW w:w="312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rPr>
                <w:rStyle w:val="a3"/>
              </w:rPr>
              <w:t>Модуль 2.</w:t>
            </w:r>
            <w:r>
              <w:t xml:space="preserve"> Современные технологии оказания медицинской помощи в экстренной форме</w:t>
            </w:r>
          </w:p>
        </w:tc>
        <w:tc>
          <w:tcPr>
            <w:tcW w:w="7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E52606" w:rsidRDefault="000A5D35">
            <w:pPr>
              <w:pStyle w:val="a9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E52606" w:rsidRDefault="000A5D35">
            <w:pPr>
              <w:pStyle w:val="a9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жизни; обеспечение проходимости дыхательных путей; временная остановка наружного кровотечения; проведение сердечно-легочной реанимации и поддержание проходимости дыхательных путей; использование автоматического наружного дефибриллятора;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клетки; промывание желудка;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E52606" w:rsidRDefault="00E52606"/>
    <w:p w:rsidR="00E52606" w:rsidRDefault="000A5D35">
      <w:bookmarkStart w:id="57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57"/>
    <w:p w:rsidR="00E52606" w:rsidRDefault="000A5D35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212" w:history="1">
        <w:r>
          <w:rPr>
            <w:rStyle w:val="a4"/>
            <w:vertAlign w:val="superscript"/>
          </w:rPr>
          <w:t>12</w:t>
        </w:r>
      </w:hyperlink>
      <w:r>
        <w:t xml:space="preserve"> 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E52606" w:rsidRDefault="00E5260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3"/>
        <w:gridCol w:w="7059"/>
      </w:tblGrid>
      <w:tr w:rsidR="00E52606">
        <w:tc>
          <w:tcPr>
            <w:tcW w:w="3113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7"/>
              <w:jc w:val="center"/>
            </w:pPr>
            <w:r>
              <w:lastRenderedPageBreak/>
              <w:t>Наименование модулей, тем, разделов практики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7"/>
              <w:jc w:val="center"/>
            </w:pPr>
            <w: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E52606">
        <w:tc>
          <w:tcPr>
            <w:tcW w:w="10172" w:type="dxa"/>
            <w:gridSpan w:val="2"/>
            <w:tcBorders>
              <w:top w:val="single" w:sz="4" w:space="0" w:color="auto"/>
              <w:bottom w:val="nil"/>
            </w:tcBorders>
          </w:tcPr>
          <w:p w:rsidR="00E52606" w:rsidRDefault="000A5D35">
            <w:pPr>
              <w:pStyle w:val="1"/>
            </w:pPr>
            <w:r>
              <w:t>Модуль 3. Практика</w:t>
            </w:r>
          </w:p>
        </w:tc>
      </w:tr>
      <w:tr w:rsidR="00E52606">
        <w:tc>
          <w:tcPr>
            <w:tcW w:w="3113" w:type="dxa"/>
            <w:tcBorders>
              <w:top w:val="single" w:sz="4" w:space="0" w:color="auto"/>
              <w:bottom w:val="nil"/>
              <w:right w:val="nil"/>
            </w:tcBorders>
          </w:tcPr>
          <w:p w:rsidR="00E52606" w:rsidRDefault="000A5D35">
            <w:pPr>
              <w:pStyle w:val="a9"/>
            </w:pPr>
            <w:r>
              <w:t>3.1. Профессиональная деятельность медицинской сестры по функциональной диагностике (медицинского брата по функциональной диагностике) при проведении функциональных исследований состояния органов и систем организма взрослых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E52606" w:rsidRDefault="000A5D35">
            <w:pPr>
              <w:pStyle w:val="a9"/>
            </w:pPr>
            <w:r>
              <w:t>Осуществление медицинской деятельности, предусматривающей:</w:t>
            </w:r>
          </w:p>
          <w:p w:rsidR="00E52606" w:rsidRDefault="000A5D35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и (или) специализированной медицинской помощи в условиях дневного стационара, и (или) первичной специализированной медико-санитарной помощи в условиях дневного стационара, и (или) первичной специализированной медико-санитарной помощи в амбулаторных условиях, и (или) первичной доврачебной медико-санитарной помощи в амбулаторных условиях, и (или) медицинской помощи при санаторно-курортном лечении (наличие соответствующей лицензии) по функциональной диагностике;</w:t>
            </w:r>
          </w:p>
          <w:p w:rsidR="00E52606" w:rsidRDefault="000A5D35">
            <w:pPr>
              <w:pStyle w:val="a9"/>
            </w:pPr>
            <w: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E52606" w:rsidRDefault="000A5D35">
            <w:pPr>
              <w:pStyle w:val="a9"/>
            </w:pPr>
            <w:r>
              <w:t>3) не менее 1 занятой штатной единицы должности медицинской сестры по функциональной диагностике (медицинского брата по функциональной диагностике) на 5 обучающихся.</w:t>
            </w:r>
          </w:p>
        </w:tc>
      </w:tr>
      <w:tr w:rsidR="00E52606">
        <w:tc>
          <w:tcPr>
            <w:tcW w:w="3113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E52606" w:rsidRDefault="000A5D35">
            <w:pPr>
              <w:pStyle w:val="a9"/>
            </w:pPr>
            <w:r>
              <w:t>3.2. Профессиональная деятельность медицинской сестры по функциональной диагностике (медицинского брата по функциональной диагностике) при проведении функциональных исследований состояния органов и систем организма детей</w:t>
            </w:r>
          </w:p>
        </w:tc>
        <w:tc>
          <w:tcPr>
            <w:tcW w:w="7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52606" w:rsidRDefault="000A5D35">
            <w:pPr>
              <w:pStyle w:val="a9"/>
            </w:pPr>
            <w:r>
              <w:t>Осуществление медицинской деятельности, предусматривающей:</w:t>
            </w:r>
          </w:p>
          <w:p w:rsidR="00E52606" w:rsidRDefault="000A5D35">
            <w:pPr>
              <w:pStyle w:val="a9"/>
            </w:pPr>
            <w:r>
              <w:t>1) организацию и выполнение работ (услуг) при оказании специализированной медицинской помощи в стационарных условиях и (или) специализированной медицинской помощи в условиях дневного стационара, и (или) медицинской помощи при санаторно-курортном лечении (наличие соответствующей лицензии) по: функциональной диагностике; педиатрии; и (или) первичной специализированной медико-санитарной помощи в условиях дневного стационара, и (или) первичной специализированной медико-санитарной помощи в амбулаторных условиях, и (или) первичной доврачебной медико-санитарной помощи в амбулаторных условиях (наличие соответствующей лицензии) по функциональной диагностике и первичной врачебной медико-санитарной помощи в условиях дневного стационара и (или) первичной врачебной медико-санитарной помощи в амбулаторных условиях (наличие соответствующей лицензии) по педиатрии;</w:t>
            </w:r>
          </w:p>
          <w:p w:rsidR="00E52606" w:rsidRDefault="000A5D35">
            <w:pPr>
              <w:pStyle w:val="a9"/>
            </w:pPr>
            <w:r>
              <w:t>2) организацию и выполнение работ (услуг) при проведении медицинских осмотров (наличие соответствующей лицензии) по медицинским осмотрам профилактическим;</w:t>
            </w:r>
          </w:p>
          <w:p w:rsidR="00E52606" w:rsidRDefault="000A5D35">
            <w:pPr>
              <w:pStyle w:val="a9"/>
            </w:pPr>
            <w:r>
              <w:t>3) не менее 1 занятой штатной единицы должности медицинской сестры по функциональной диагностике (медицинского брата по функциональной диагностике) на 5 обучающихся.</w:t>
            </w:r>
          </w:p>
        </w:tc>
      </w:tr>
    </w:tbl>
    <w:p w:rsidR="00E52606" w:rsidRDefault="00E52606"/>
    <w:p w:rsidR="00E52606" w:rsidRDefault="000A5D35">
      <w:bookmarkStart w:id="58" w:name="sub_1015"/>
      <w:r>
        <w:t>15. По решению организации модуль 3 может проводиться полностью или частично в форме стажировки</w:t>
      </w:r>
      <w:r>
        <w:rPr>
          <w:vertAlign w:val="superscript"/>
        </w:rPr>
        <w:t> </w:t>
      </w:r>
      <w:hyperlink w:anchor="sub_1313" w:history="1">
        <w:r>
          <w:rPr>
            <w:rStyle w:val="a4"/>
            <w:vertAlign w:val="superscript"/>
          </w:rPr>
          <w:t>13</w:t>
        </w:r>
      </w:hyperlink>
      <w:r>
        <w:t>.</w:t>
      </w:r>
    </w:p>
    <w:p w:rsidR="00E52606" w:rsidRDefault="000A5D35">
      <w:bookmarkStart w:id="59" w:name="sub_1016"/>
      <w:bookmarkEnd w:id="58"/>
      <w:r>
        <w:t>16. Требования к использованию ЭО и ДОТ, учебно-методическому обеспечению реализации Программы:</w:t>
      </w:r>
    </w:p>
    <w:bookmarkEnd w:id="59"/>
    <w:p w:rsidR="00E52606" w:rsidRDefault="000A5D35">
      <w:r>
        <w:lastRenderedPageBreak/>
        <w:t>Использование ЭО и ДОТ при проведении занятий семинарского типа, практик, промежуточной и итоговой аттестаций не допускается.</w:t>
      </w:r>
    </w:p>
    <w:p w:rsidR="00E52606" w:rsidRDefault="000A5D35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E52606" w:rsidRDefault="000A5D35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E52606" w:rsidRDefault="000A5D35">
      <w:bookmarkStart w:id="60" w:name="sub_1017"/>
      <w:r>
        <w:t xml:space="preserve">17. Финансовое обеспечение реализации Программы должно осуществляться в объеме не ниже определенного в соответствии с </w:t>
      </w:r>
      <w:hyperlink r:id="rId22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23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60"/>
    <w:p w:rsidR="00E52606" w:rsidRDefault="00E52606"/>
    <w:p w:rsidR="00E52606" w:rsidRDefault="000A5D35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E52606" w:rsidRDefault="000A5D35">
      <w:pPr>
        <w:pStyle w:val="aa"/>
      </w:pPr>
      <w:bookmarkStart w:id="61" w:name="sub_111"/>
      <w:r>
        <w:rPr>
          <w:vertAlign w:val="superscript"/>
        </w:rPr>
        <w:t>1</w:t>
      </w:r>
      <w:r>
        <w:t xml:space="preserve"> </w:t>
      </w:r>
      <w:hyperlink r:id="rId24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25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 г. № 266 (зарегистрирован Министерством юстиции Российской Федерации 22 апреля 2025 г., регистрационный № 81928), действует до 1 сентября 2031 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E52606" w:rsidRDefault="000A5D35">
      <w:pPr>
        <w:pStyle w:val="aa"/>
      </w:pPr>
      <w:bookmarkStart w:id="62" w:name="sub_222"/>
      <w:bookmarkEnd w:id="61"/>
      <w:r>
        <w:rPr>
          <w:vertAlign w:val="superscript"/>
        </w:rPr>
        <w:t>2</w:t>
      </w:r>
      <w:r>
        <w:t xml:space="preserve"> </w:t>
      </w:r>
      <w:hyperlink r:id="rId26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 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№ 34779) с изменением, внесенным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 г. № 254н (зарегистрирован Министерством юстиции Российской Федерации 29 марта 2017 г., регистрационный № 46168).</w:t>
      </w:r>
    </w:p>
    <w:p w:rsidR="00E52606" w:rsidRDefault="000A5D35">
      <w:pPr>
        <w:pStyle w:val="aa"/>
      </w:pPr>
      <w:bookmarkStart w:id="63" w:name="sub_333"/>
      <w:bookmarkEnd w:id="62"/>
      <w:r>
        <w:rPr>
          <w:vertAlign w:val="superscript"/>
        </w:rPr>
        <w:t>3</w:t>
      </w:r>
      <w:r>
        <w:t xml:space="preserve"> </w:t>
      </w:r>
      <w:hyperlink r:id="rId28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 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№ 28534).</w:t>
      </w:r>
    </w:p>
    <w:p w:rsidR="00E52606" w:rsidRDefault="000A5D35">
      <w:pPr>
        <w:pStyle w:val="aa"/>
      </w:pPr>
      <w:bookmarkStart w:id="64" w:name="sub_444"/>
      <w:bookmarkEnd w:id="63"/>
      <w:r>
        <w:rPr>
          <w:vertAlign w:val="superscript"/>
        </w:rPr>
        <w:t>4</w:t>
      </w:r>
      <w:r>
        <w:t xml:space="preserve"> </w:t>
      </w:r>
      <w:hyperlink r:id="rId29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E52606" w:rsidRDefault="000A5D35">
      <w:pPr>
        <w:pStyle w:val="aa"/>
      </w:pPr>
      <w:bookmarkStart w:id="65" w:name="sub_555"/>
      <w:bookmarkEnd w:id="64"/>
      <w:r>
        <w:rPr>
          <w:vertAlign w:val="superscript"/>
        </w:rPr>
        <w:t>5</w:t>
      </w:r>
      <w:r>
        <w:t xml:space="preserve"> </w:t>
      </w:r>
      <w:hyperlink r:id="rId30" w:history="1">
        <w:r>
          <w:rPr>
            <w:rStyle w:val="a4"/>
          </w:rPr>
          <w:t>Пункт 22 статьи 2</w:t>
        </w:r>
      </w:hyperlink>
      <w:r>
        <w:t xml:space="preserve"> Федерального закона от 29 декабря 2012 г. № 273-ФЗ "Об образовании в Российской Федерации" (далее - Федеральный закон № 273-ФЗ); </w:t>
      </w:r>
      <w:hyperlink r:id="rId31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E52606" w:rsidRDefault="000A5D35">
      <w:pPr>
        <w:pStyle w:val="aa"/>
      </w:pPr>
      <w:bookmarkStart w:id="66" w:name="sub_666"/>
      <w:bookmarkEnd w:id="65"/>
      <w:r>
        <w:rPr>
          <w:vertAlign w:val="superscript"/>
        </w:rPr>
        <w:t>6</w:t>
      </w:r>
      <w:r>
        <w:t xml:space="preserve"> </w:t>
      </w:r>
      <w:hyperlink r:id="rId32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E52606" w:rsidRDefault="000A5D35">
      <w:pPr>
        <w:pStyle w:val="aa"/>
      </w:pPr>
      <w:bookmarkStart w:id="67" w:name="sub_777"/>
      <w:bookmarkEnd w:id="66"/>
      <w:r>
        <w:rPr>
          <w:vertAlign w:val="superscript"/>
        </w:rPr>
        <w:t>7</w:t>
      </w:r>
      <w:r>
        <w:t xml:space="preserve"> </w:t>
      </w:r>
      <w:hyperlink r:id="rId33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E52606" w:rsidRDefault="000A5D35">
      <w:pPr>
        <w:pStyle w:val="aa"/>
      </w:pPr>
      <w:bookmarkStart w:id="68" w:name="sub_888"/>
      <w:bookmarkEnd w:id="67"/>
      <w:r>
        <w:rPr>
          <w:vertAlign w:val="superscript"/>
        </w:rPr>
        <w:t>8</w:t>
      </w:r>
      <w:r>
        <w:t xml:space="preserve"> </w:t>
      </w:r>
      <w:hyperlink r:id="rId34" w:history="1">
        <w:r>
          <w:rPr>
            <w:rStyle w:val="a4"/>
          </w:rPr>
          <w:t>Пункт 1 части 10 статьи 60</w:t>
        </w:r>
      </w:hyperlink>
      <w:r>
        <w:t xml:space="preserve"> Федерального закона № 273-ФЗ.</w:t>
      </w:r>
    </w:p>
    <w:p w:rsidR="00E52606" w:rsidRDefault="000A5D35">
      <w:pPr>
        <w:pStyle w:val="aa"/>
      </w:pPr>
      <w:bookmarkStart w:id="69" w:name="sub_999"/>
      <w:bookmarkEnd w:id="68"/>
      <w:r>
        <w:rPr>
          <w:vertAlign w:val="superscript"/>
        </w:rPr>
        <w:t>9</w:t>
      </w:r>
      <w:r>
        <w:t xml:space="preserve"> </w:t>
      </w:r>
      <w:hyperlink r:id="rId35" w:history="1">
        <w:r>
          <w:rPr>
            <w:rStyle w:val="a4"/>
          </w:rPr>
          <w:t>Пункт 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E52606" w:rsidRDefault="000A5D35">
      <w:pPr>
        <w:pStyle w:val="aa"/>
      </w:pPr>
      <w:bookmarkStart w:id="70" w:name="sub_10010"/>
      <w:bookmarkEnd w:id="69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 г., регистрационный № 18638, с </w:t>
      </w:r>
      <w:hyperlink r:id="rId36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3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 г. № 448н (зарегистрирован Министерством юстиции Российской Федерации 1 июля 2011 г., регистрационный № 21240).</w:t>
      </w:r>
    </w:p>
    <w:p w:rsidR="00E52606" w:rsidRDefault="000A5D35">
      <w:pPr>
        <w:pStyle w:val="aa"/>
      </w:pPr>
      <w:bookmarkStart w:id="71" w:name="sub_1111"/>
      <w:bookmarkEnd w:id="70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 г., регистрационный № 20237, с </w:t>
      </w:r>
      <w:hyperlink r:id="rId38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39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 г. № 39н (зарегистрирован Министерством юстиции Российской Федерации 27 февраля 2023 г., регистрационный № 72453).</w:t>
      </w:r>
    </w:p>
    <w:p w:rsidR="00E52606" w:rsidRDefault="000A5D35">
      <w:pPr>
        <w:pStyle w:val="aa"/>
      </w:pPr>
      <w:bookmarkStart w:id="72" w:name="sub_1212"/>
      <w:bookmarkEnd w:id="71"/>
      <w:r>
        <w:rPr>
          <w:vertAlign w:val="superscript"/>
        </w:rPr>
        <w:t>12</w:t>
      </w:r>
      <w:r>
        <w:t xml:space="preserve"> </w:t>
      </w:r>
      <w:hyperlink r:id="rId40" w:history="1">
        <w:r>
          <w:rPr>
            <w:rStyle w:val="a4"/>
          </w:rPr>
          <w:t>Часть 4 статьи 82</w:t>
        </w:r>
      </w:hyperlink>
      <w:r>
        <w:t xml:space="preserve"> Федерального закона № 273-ФЗ.</w:t>
      </w:r>
    </w:p>
    <w:p w:rsidR="00E52606" w:rsidRDefault="000A5D35">
      <w:pPr>
        <w:pStyle w:val="aa"/>
      </w:pPr>
      <w:bookmarkStart w:id="73" w:name="sub_1313"/>
      <w:bookmarkEnd w:id="72"/>
      <w:r>
        <w:rPr>
          <w:vertAlign w:val="superscript"/>
        </w:rPr>
        <w:t>13</w:t>
      </w:r>
      <w:r>
        <w:t xml:space="preserve"> </w:t>
      </w:r>
      <w:hyperlink r:id="rId41" w:history="1">
        <w:r>
          <w:rPr>
            <w:rStyle w:val="a4"/>
          </w:rPr>
          <w:t>Часть 12 статьи 76</w:t>
        </w:r>
      </w:hyperlink>
      <w:r>
        <w:t xml:space="preserve"> Федерального закона № 273-ФЗ.</w:t>
      </w:r>
    </w:p>
    <w:bookmarkEnd w:id="73"/>
    <w:p w:rsidR="000A5D35" w:rsidRDefault="000A5D35"/>
    <w:sectPr w:rsidR="000A5D35">
      <w:headerReference w:type="default" r:id="rId42"/>
      <w:footerReference w:type="default" r:id="rId43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48C" w:rsidRDefault="007F148C">
      <w:r>
        <w:separator/>
      </w:r>
    </w:p>
  </w:endnote>
  <w:endnote w:type="continuationSeparator" w:id="0">
    <w:p w:rsidR="007F148C" w:rsidRDefault="007F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E52606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E52606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E52606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E52606" w:rsidRDefault="00E52606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48C" w:rsidRDefault="007F148C">
      <w:r>
        <w:separator/>
      </w:r>
    </w:p>
  </w:footnote>
  <w:footnote w:type="continuationSeparator" w:id="0">
    <w:p w:rsidR="007F148C" w:rsidRDefault="007F14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4549062"/>
      <w:docPartObj>
        <w:docPartGallery w:val="Page Numbers (Top of Page)"/>
        <w:docPartUnique/>
      </w:docPartObj>
    </w:sdtPr>
    <w:sdtEndPr/>
    <w:sdtContent>
      <w:p w:rsidR="008710B7" w:rsidRDefault="008710B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F08">
          <w:rPr>
            <w:noProof/>
          </w:rPr>
          <w:t>10</w:t>
        </w:r>
        <w:r>
          <w:fldChar w:fldCharType="end"/>
        </w:r>
      </w:p>
    </w:sdtContent>
  </w:sdt>
  <w:p w:rsidR="00E52606" w:rsidRPr="007747E0" w:rsidRDefault="00E52606" w:rsidP="007747E0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2528115"/>
      <w:docPartObj>
        <w:docPartGallery w:val="Page Numbers (Top of Page)"/>
        <w:docPartUnique/>
      </w:docPartObj>
    </w:sdtPr>
    <w:sdtEndPr/>
    <w:sdtContent>
      <w:p w:rsidR="008710B7" w:rsidRDefault="008710B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F08">
          <w:rPr>
            <w:noProof/>
          </w:rPr>
          <w:t>20</w:t>
        </w:r>
        <w:r>
          <w:fldChar w:fldCharType="end"/>
        </w:r>
      </w:p>
    </w:sdtContent>
  </w:sdt>
  <w:p w:rsidR="00E52606" w:rsidRPr="007747E0" w:rsidRDefault="00E52606" w:rsidP="007747E0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7E0"/>
    <w:rsid w:val="000A5D35"/>
    <w:rsid w:val="00187692"/>
    <w:rsid w:val="00322C8D"/>
    <w:rsid w:val="00350F08"/>
    <w:rsid w:val="00511671"/>
    <w:rsid w:val="007747E0"/>
    <w:rsid w:val="007F148C"/>
    <w:rsid w:val="0081153F"/>
    <w:rsid w:val="008710B7"/>
    <w:rsid w:val="00A7217F"/>
    <w:rsid w:val="00E52606"/>
    <w:rsid w:val="00F2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8586D3"/>
  <w14:defaultImageDpi w14:val="0"/>
  <w15:docId w15:val="{D234487E-A6D4-4F41-96D9-99252455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A7217F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721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199499/0" TargetMode="External"/><Relationship Id="rId26" Type="http://schemas.openxmlformats.org/officeDocument/2006/relationships/hyperlink" Target="https://internet.garant.ru/document/redirect/70807194/1001" TargetMode="External"/><Relationship Id="rId39" Type="http://schemas.openxmlformats.org/officeDocument/2006/relationships/hyperlink" Target="https://internet.garant.ru/document/redirect/406449685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746200/0" TargetMode="External"/><Relationship Id="rId34" Type="http://schemas.openxmlformats.org/officeDocument/2006/relationships/hyperlink" Target="https://internet.garant.ru/document/redirect/70291362/108734" TargetMode="External"/><Relationship Id="rId42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hyperlink" Target="https://internet.garant.ru/document/redirect/199499/1010" TargetMode="External"/><Relationship Id="rId25" Type="http://schemas.openxmlformats.org/officeDocument/2006/relationships/hyperlink" Target="https://internet.garant.ru/document/redirect/411917644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406449685/10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57411597/0" TargetMode="External"/><Relationship Id="rId20" Type="http://schemas.openxmlformats.org/officeDocument/2006/relationships/hyperlink" Target="https://internet.garant.ru/document/redirect/55170898/0" TargetMode="External"/><Relationship Id="rId29" Type="http://schemas.openxmlformats.org/officeDocument/2006/relationships/hyperlink" Target="https://internet.garant.ru/document/redirect/411917644/1011" TargetMode="External"/><Relationship Id="rId41" Type="http://schemas.openxmlformats.org/officeDocument/2006/relationships/hyperlink" Target="https://internet.garant.ru/document/redirect/70291362/10888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411917644/1011" TargetMode="External"/><Relationship Id="rId32" Type="http://schemas.openxmlformats.org/officeDocument/2006/relationships/hyperlink" Target="https://internet.garant.ru/document/redirect/411917644/1011" TargetMode="External"/><Relationship Id="rId37" Type="http://schemas.openxmlformats.org/officeDocument/2006/relationships/hyperlink" Target="https://internet.garant.ru/document/redirect/55171672/0" TargetMode="External"/><Relationship Id="rId40" Type="http://schemas.openxmlformats.org/officeDocument/2006/relationships/hyperlink" Target="https://internet.garant.ru/document/redirect/70291362/108952" TargetMode="Externa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yperlink" Target="https://internet.garant.ru/document/redirect/70291362/0" TargetMode="External"/><Relationship Id="rId28" Type="http://schemas.openxmlformats.org/officeDocument/2006/relationships/hyperlink" Target="https://internet.garant.ru/document/redirect/70366852/0" TargetMode="External"/><Relationship Id="rId36" Type="http://schemas.openxmlformats.org/officeDocument/2006/relationships/hyperlink" Target="https://internet.garant.ru/document/redirect/55171672/1000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yperlink" Target="https://internet.garant.ru/document/redirect/55170898/1100" TargetMode="External"/><Relationship Id="rId31" Type="http://schemas.openxmlformats.org/officeDocument/2006/relationships/hyperlink" Target="https://internet.garant.ru/document/redirect/411917644/1011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eader" Target="header1.xml"/><Relationship Id="rId22" Type="http://schemas.openxmlformats.org/officeDocument/2006/relationships/hyperlink" Target="https://internet.garant.ru/document/redirect/12112604/0" TargetMode="External"/><Relationship Id="rId27" Type="http://schemas.openxmlformats.org/officeDocument/2006/relationships/hyperlink" Target="https://internet.garant.ru/document/redirect/71642732/0" TargetMode="External"/><Relationship Id="rId30" Type="http://schemas.openxmlformats.org/officeDocument/2006/relationships/hyperlink" Target="https://internet.garant.ru/document/redirect/70291362/102222" TargetMode="External"/><Relationship Id="rId35" Type="http://schemas.openxmlformats.org/officeDocument/2006/relationships/hyperlink" Target="https://internet.garant.ru/document/redirect/411917644/1011" TargetMode="External"/><Relationship Id="rId43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6753</Words>
  <Characters>38498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45161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6</cp:revision>
  <cp:lastPrinted>2026-09-03T02:00:00Z</cp:lastPrinted>
  <dcterms:created xsi:type="dcterms:W3CDTF">2026-09-03T01:44:00Z</dcterms:created>
  <dcterms:modified xsi:type="dcterms:W3CDTF">2026-09-08T04:38:00Z</dcterms:modified>
</cp:coreProperties>
</file>