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435E27" w14:textId="1B13C765" w:rsidR="00CC6490" w:rsidRPr="0088620E" w:rsidRDefault="002612B9" w:rsidP="002612B9">
      <w:pPr>
        <w:tabs>
          <w:tab w:val="left" w:pos="4275"/>
          <w:tab w:val="right" w:pos="10205"/>
        </w:tabs>
        <w:spacing w:after="0" w:line="240" w:lineRule="auto"/>
        <w:rPr>
          <w:rFonts w:ascii="Times New Roman" w:hAnsi="Times New Roman"/>
          <w:b/>
          <w:sz w:val="28"/>
          <w:szCs w:val="28"/>
        </w:rPr>
      </w:pPr>
      <w:r>
        <w:rPr>
          <w:rFonts w:ascii="Times New Roman" w:eastAsia="Times New Roman" w:hAnsi="Times New Roman" w:cs="Times New Roman"/>
          <w:noProof/>
          <w:sz w:val="28"/>
          <w:szCs w:val="28"/>
        </w:rPr>
        <w:drawing>
          <wp:inline distT="0" distB="0" distL="0" distR="0" wp14:anchorId="6D561EA8" wp14:editId="191E712A">
            <wp:extent cx="6480175" cy="9165285"/>
            <wp:effectExtent l="0" t="0" r="0" b="0"/>
            <wp:docPr id="1" name="Рисунок 1" descr="C:\Users\User\Pictures\2026-03-26\Сканировать1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2026-03-26\Сканировать1002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0175" cy="9165285"/>
                    </a:xfrm>
                    <a:prstGeom prst="rect">
                      <a:avLst/>
                    </a:prstGeom>
                    <a:noFill/>
                    <a:ln>
                      <a:noFill/>
                    </a:ln>
                  </pic:spPr>
                </pic:pic>
              </a:graphicData>
            </a:graphic>
          </wp:inline>
        </w:drawing>
      </w:r>
      <w:r>
        <w:rPr>
          <w:rFonts w:ascii="Times New Roman" w:hAnsi="Times New Roman"/>
          <w:b/>
          <w:noProof/>
          <w:sz w:val="28"/>
          <w:szCs w:val="28"/>
        </w:rPr>
        <w:lastRenderedPageBreak/>
        <w:drawing>
          <wp:inline distT="0" distB="0" distL="0" distR="0" wp14:anchorId="0F995985" wp14:editId="5D9675BB">
            <wp:extent cx="6480175" cy="9165285"/>
            <wp:effectExtent l="0" t="0" r="0" b="0"/>
            <wp:docPr id="2" name="Рисунок 2" descr="C:\Users\User\Pictures\2026-03-26\Сканировать1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2026-03-26\Сканировать1002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0175" cy="9165285"/>
                    </a:xfrm>
                    <a:prstGeom prst="rect">
                      <a:avLst/>
                    </a:prstGeom>
                    <a:noFill/>
                    <a:ln>
                      <a:noFill/>
                    </a:ln>
                  </pic:spPr>
                </pic:pic>
              </a:graphicData>
            </a:graphic>
          </wp:inline>
        </w:drawing>
      </w:r>
    </w:p>
    <w:p w14:paraId="4B29716A" w14:textId="680D6D20" w:rsidR="002765FA" w:rsidRPr="00CA3907" w:rsidRDefault="0088620E" w:rsidP="002765FA">
      <w:pPr>
        <w:pStyle w:val="ConsPlusTitle"/>
        <w:jc w:val="center"/>
        <w:rPr>
          <w:rFonts w:ascii="Times New Roman" w:hAnsi="Times New Roman" w:cs="Times New Roman"/>
          <w:sz w:val="28"/>
          <w:szCs w:val="28"/>
        </w:rPr>
      </w:pPr>
      <w:r>
        <w:rPr>
          <w:rFonts w:ascii="Times New Roman" w:hAnsi="Times New Roman" w:cs="Times New Roman"/>
          <w:sz w:val="28"/>
          <w:szCs w:val="28"/>
        </w:rPr>
        <w:lastRenderedPageBreak/>
        <w:t>Д</w:t>
      </w:r>
      <w:r w:rsidR="00CC6490" w:rsidRPr="00CA3907">
        <w:rPr>
          <w:rFonts w:ascii="Times New Roman" w:hAnsi="Times New Roman" w:cs="Times New Roman"/>
          <w:sz w:val="28"/>
          <w:szCs w:val="28"/>
        </w:rPr>
        <w:t>ополнител</w:t>
      </w:r>
      <w:r w:rsidR="00ED5950" w:rsidRPr="00CA3907">
        <w:rPr>
          <w:rFonts w:ascii="Times New Roman" w:hAnsi="Times New Roman" w:cs="Times New Roman"/>
          <w:sz w:val="28"/>
          <w:szCs w:val="28"/>
        </w:rPr>
        <w:t xml:space="preserve">ьная профессиональная программа </w:t>
      </w:r>
      <w:r w:rsidR="00CC6490" w:rsidRPr="00CA3907">
        <w:rPr>
          <w:rFonts w:ascii="Times New Roman" w:hAnsi="Times New Roman" w:cs="Times New Roman"/>
          <w:sz w:val="28"/>
          <w:szCs w:val="28"/>
        </w:rPr>
        <w:t xml:space="preserve">профессиональной </w:t>
      </w:r>
      <w:r w:rsidR="00ED5950" w:rsidRPr="00CA3907">
        <w:rPr>
          <w:rFonts w:ascii="Times New Roman" w:hAnsi="Times New Roman" w:cs="Times New Roman"/>
          <w:sz w:val="28"/>
          <w:szCs w:val="28"/>
        </w:rPr>
        <w:t xml:space="preserve">переподготовки по специальности </w:t>
      </w:r>
      <w:r w:rsidR="002765FA" w:rsidRPr="00CA3907">
        <w:rPr>
          <w:rFonts w:ascii="Times New Roman" w:hAnsi="Times New Roman" w:cs="Times New Roman"/>
          <w:sz w:val="28"/>
          <w:szCs w:val="28"/>
        </w:rPr>
        <w:t>«</w:t>
      </w:r>
      <w:r w:rsidR="00EE54A0" w:rsidRPr="00CA3907">
        <w:rPr>
          <w:rFonts w:ascii="Times New Roman" w:hAnsi="Times New Roman" w:cs="Times New Roman"/>
          <w:color w:val="000000" w:themeColor="text1"/>
          <w:sz w:val="28"/>
          <w:szCs w:val="28"/>
        </w:rPr>
        <w:t>Анестезиология и реаниматология</w:t>
      </w:r>
      <w:r w:rsidR="002765FA" w:rsidRPr="00CA3907">
        <w:rPr>
          <w:rFonts w:ascii="Times New Roman" w:hAnsi="Times New Roman" w:cs="Times New Roman"/>
          <w:sz w:val="28"/>
          <w:szCs w:val="28"/>
        </w:rPr>
        <w:t xml:space="preserve">» </w:t>
      </w:r>
    </w:p>
    <w:p w14:paraId="239AE1C3" w14:textId="77777777" w:rsidR="00CC6490" w:rsidRPr="00CA3907" w:rsidRDefault="000A7500" w:rsidP="000A7500">
      <w:pPr>
        <w:pStyle w:val="ConsPlusNormal"/>
        <w:tabs>
          <w:tab w:val="left" w:pos="1276"/>
        </w:tabs>
        <w:spacing w:before="240" w:after="240"/>
        <w:jc w:val="center"/>
        <w:rPr>
          <w:rFonts w:ascii="Times New Roman" w:hAnsi="Times New Roman" w:cs="Times New Roman"/>
          <w:b/>
          <w:sz w:val="28"/>
          <w:szCs w:val="28"/>
        </w:rPr>
      </w:pPr>
      <w:r w:rsidRPr="00CA3907">
        <w:rPr>
          <w:rFonts w:ascii="Times New Roman" w:hAnsi="Times New Roman" w:cs="Times New Roman"/>
          <w:b/>
          <w:sz w:val="28"/>
          <w:szCs w:val="28"/>
          <w:lang w:val="en-US"/>
        </w:rPr>
        <w:t>I</w:t>
      </w:r>
      <w:r w:rsidRPr="00CA3907">
        <w:rPr>
          <w:rFonts w:ascii="Times New Roman" w:hAnsi="Times New Roman" w:cs="Times New Roman"/>
          <w:b/>
          <w:sz w:val="28"/>
          <w:szCs w:val="28"/>
        </w:rPr>
        <w:t>. Общие положения</w:t>
      </w:r>
    </w:p>
    <w:p w14:paraId="07D3CABD" w14:textId="47350765" w:rsidR="00CC6490" w:rsidRPr="00CA3907" w:rsidRDefault="000A7500" w:rsidP="00DA173D">
      <w:pPr>
        <w:spacing w:after="0" w:line="240" w:lineRule="auto"/>
        <w:ind w:right="-1" w:firstLine="709"/>
        <w:jc w:val="both"/>
        <w:rPr>
          <w:rFonts w:ascii="Times New Roman" w:hAnsi="Times New Roman" w:cs="Times New Roman"/>
          <w:bCs/>
          <w:sz w:val="28"/>
          <w:szCs w:val="28"/>
        </w:rPr>
      </w:pPr>
      <w:r w:rsidRPr="00CA3907">
        <w:rPr>
          <w:rFonts w:ascii="Times New Roman" w:hAnsi="Times New Roman" w:cs="Times New Roman"/>
          <w:bCs/>
          <w:sz w:val="28"/>
          <w:szCs w:val="28"/>
        </w:rPr>
        <w:t>1. </w:t>
      </w:r>
      <w:r w:rsidR="00CC6490" w:rsidRPr="00CA3907">
        <w:rPr>
          <w:rFonts w:ascii="Times New Roman" w:hAnsi="Times New Roman" w:cs="Times New Roman"/>
          <w:bCs/>
          <w:sz w:val="28"/>
          <w:szCs w:val="28"/>
        </w:rPr>
        <w:t>Цель</w:t>
      </w:r>
      <w:r w:rsidRPr="00CA3907">
        <w:rPr>
          <w:rFonts w:ascii="Times New Roman" w:hAnsi="Times New Roman" w:cs="Times New Roman"/>
          <w:bCs/>
          <w:sz w:val="28"/>
          <w:szCs w:val="28"/>
        </w:rPr>
        <w:t>ю</w:t>
      </w:r>
      <w:r w:rsidR="00CC6490" w:rsidRPr="00CA3907">
        <w:rPr>
          <w:rFonts w:ascii="Times New Roman" w:hAnsi="Times New Roman" w:cs="Times New Roman"/>
          <w:bCs/>
          <w:sz w:val="28"/>
          <w:szCs w:val="28"/>
        </w:rPr>
        <w:t xml:space="preserve"> дополнительной профессиональной программы профессиональной переподготовки специалистов</w:t>
      </w:r>
      <w:r w:rsidRPr="00CA3907">
        <w:rPr>
          <w:rStyle w:val="a6"/>
          <w:rFonts w:ascii="Times New Roman" w:hAnsi="Times New Roman" w:cs="Times New Roman"/>
          <w:bCs/>
          <w:sz w:val="28"/>
          <w:szCs w:val="28"/>
        </w:rPr>
        <w:footnoteReference w:id="1"/>
      </w:r>
      <w:r w:rsidR="00CC6490" w:rsidRPr="00CA3907">
        <w:rPr>
          <w:rFonts w:ascii="Times New Roman" w:hAnsi="Times New Roman" w:cs="Times New Roman"/>
          <w:bCs/>
          <w:sz w:val="28"/>
          <w:szCs w:val="28"/>
        </w:rPr>
        <w:t xml:space="preserve"> </w:t>
      </w:r>
      <w:r w:rsidR="008F3EAD" w:rsidRPr="00CA3907">
        <w:rPr>
          <w:rFonts w:ascii="Times New Roman" w:hAnsi="Times New Roman" w:cs="Times New Roman"/>
          <w:sz w:val="28"/>
          <w:szCs w:val="28"/>
        </w:rPr>
        <w:t xml:space="preserve">со средним </w:t>
      </w:r>
      <w:r w:rsidR="008F3EAD" w:rsidRPr="00CA3907">
        <w:rPr>
          <w:rFonts w:ascii="Times New Roman" w:hAnsi="Times New Roman" w:cs="Times New Roman"/>
          <w:bCs/>
          <w:sz w:val="28"/>
          <w:szCs w:val="28"/>
        </w:rPr>
        <w:t xml:space="preserve">медицинским образованием </w:t>
      </w:r>
      <w:r w:rsidR="009E37B5">
        <w:rPr>
          <w:rFonts w:ascii="Times New Roman" w:hAnsi="Times New Roman" w:cs="Times New Roman"/>
          <w:bCs/>
          <w:sz w:val="28"/>
          <w:szCs w:val="28"/>
        </w:rPr>
        <w:br/>
      </w:r>
      <w:r w:rsidRPr="00CA3907">
        <w:rPr>
          <w:rFonts w:ascii="Times New Roman" w:hAnsi="Times New Roman" w:cs="Times New Roman"/>
          <w:bCs/>
          <w:sz w:val="28"/>
          <w:szCs w:val="28"/>
        </w:rPr>
        <w:t xml:space="preserve">(далее – Программа) является </w:t>
      </w:r>
      <w:r w:rsidR="00CC6490" w:rsidRPr="00CA3907">
        <w:rPr>
          <w:rFonts w:ascii="Times New Roman" w:hAnsi="Times New Roman" w:cs="Times New Roman"/>
          <w:bCs/>
          <w:sz w:val="28"/>
          <w:szCs w:val="28"/>
        </w:rPr>
        <w:t xml:space="preserve">получение компетенций, необходимых </w:t>
      </w:r>
      <w:r w:rsidR="009E37B5">
        <w:rPr>
          <w:rFonts w:ascii="Times New Roman" w:hAnsi="Times New Roman" w:cs="Times New Roman"/>
          <w:bCs/>
          <w:sz w:val="28"/>
          <w:szCs w:val="28"/>
        </w:rPr>
        <w:br/>
      </w:r>
      <w:r w:rsidR="00CC6490" w:rsidRPr="00CA3907">
        <w:rPr>
          <w:rFonts w:ascii="Times New Roman" w:hAnsi="Times New Roman" w:cs="Times New Roman"/>
          <w:bCs/>
          <w:sz w:val="28"/>
          <w:szCs w:val="28"/>
        </w:rPr>
        <w:t>для приобретения квалификации и осуществления профессиональной деятельности по специальности «</w:t>
      </w:r>
      <w:r w:rsidR="00746C59" w:rsidRPr="00CA3907">
        <w:rPr>
          <w:rFonts w:ascii="Times New Roman" w:hAnsi="Times New Roman" w:cs="Times New Roman"/>
          <w:bCs/>
          <w:sz w:val="28"/>
          <w:szCs w:val="28"/>
        </w:rPr>
        <w:t>Анестезиология и реаниматология</w:t>
      </w:r>
      <w:r w:rsidR="00CC6490" w:rsidRPr="00CA3907">
        <w:rPr>
          <w:rFonts w:ascii="Times New Roman" w:hAnsi="Times New Roman" w:cs="Times New Roman"/>
          <w:bCs/>
          <w:sz w:val="28"/>
          <w:szCs w:val="28"/>
        </w:rPr>
        <w:t>» (область профессиональной деятельности</w:t>
      </w:r>
      <w:r w:rsidR="002A12B9" w:rsidRPr="00CA3907">
        <w:rPr>
          <w:rStyle w:val="a6"/>
          <w:rFonts w:ascii="Times New Roman" w:hAnsi="Times New Roman" w:cs="Times New Roman"/>
          <w:bCs/>
          <w:sz w:val="28"/>
          <w:szCs w:val="28"/>
        </w:rPr>
        <w:footnoteReference w:id="2"/>
      </w:r>
      <w:r w:rsidR="00CC6490" w:rsidRPr="00CA3907">
        <w:rPr>
          <w:rFonts w:ascii="Times New Roman" w:hAnsi="Times New Roman" w:cs="Times New Roman"/>
          <w:bCs/>
          <w:sz w:val="28"/>
          <w:szCs w:val="28"/>
        </w:rPr>
        <w:t xml:space="preserve"> –</w:t>
      </w:r>
      <w:r w:rsidR="008F3EAD" w:rsidRPr="00CA3907">
        <w:rPr>
          <w:rFonts w:ascii="Times New Roman" w:hAnsi="Times New Roman" w:cs="Times New Roman"/>
          <w:bCs/>
          <w:sz w:val="28"/>
          <w:szCs w:val="28"/>
        </w:rPr>
        <w:t xml:space="preserve"> </w:t>
      </w:r>
      <w:r w:rsidR="00CC6490" w:rsidRPr="00CA3907">
        <w:rPr>
          <w:rFonts w:ascii="Times New Roman" w:hAnsi="Times New Roman" w:cs="Times New Roman"/>
          <w:bCs/>
          <w:sz w:val="28"/>
          <w:szCs w:val="28"/>
        </w:rPr>
        <w:t>02 Здравоохранение, уровень квалификации</w:t>
      </w:r>
      <w:r w:rsidR="002A12B9" w:rsidRPr="00CA3907">
        <w:rPr>
          <w:rStyle w:val="a6"/>
          <w:rFonts w:ascii="Times New Roman" w:hAnsi="Times New Roman" w:cs="Times New Roman"/>
          <w:bCs/>
          <w:sz w:val="28"/>
          <w:szCs w:val="28"/>
        </w:rPr>
        <w:footnoteReference w:id="3"/>
      </w:r>
      <w:r w:rsidR="00CC6490" w:rsidRPr="00CA3907">
        <w:rPr>
          <w:rFonts w:ascii="Times New Roman" w:hAnsi="Times New Roman" w:cs="Times New Roman"/>
          <w:bCs/>
          <w:sz w:val="28"/>
          <w:szCs w:val="28"/>
        </w:rPr>
        <w:t xml:space="preserve"> – </w:t>
      </w:r>
      <w:r w:rsidR="00746C59" w:rsidRPr="00CA3907">
        <w:rPr>
          <w:rFonts w:ascii="Times New Roman" w:hAnsi="Times New Roman" w:cs="Times New Roman"/>
          <w:bCs/>
          <w:sz w:val="28"/>
          <w:szCs w:val="28"/>
        </w:rPr>
        <w:t>5</w:t>
      </w:r>
      <w:r w:rsidR="00CC6490" w:rsidRPr="00CA3907">
        <w:rPr>
          <w:rFonts w:ascii="Times New Roman" w:hAnsi="Times New Roman" w:cs="Times New Roman"/>
          <w:bCs/>
          <w:sz w:val="28"/>
          <w:szCs w:val="28"/>
        </w:rPr>
        <w:t xml:space="preserve"> уровень).</w:t>
      </w:r>
    </w:p>
    <w:p w14:paraId="6315606B" w14:textId="1A9ECF96" w:rsidR="00CC6490" w:rsidRPr="00CA3907" w:rsidRDefault="000A7500" w:rsidP="00DA173D">
      <w:pPr>
        <w:autoSpaceDE w:val="0"/>
        <w:autoSpaceDN w:val="0"/>
        <w:adjustRightInd w:val="0"/>
        <w:spacing w:after="0" w:line="240" w:lineRule="auto"/>
        <w:ind w:right="-1" w:firstLine="709"/>
        <w:jc w:val="both"/>
        <w:rPr>
          <w:rFonts w:ascii="Times New Roman" w:hAnsi="Times New Roman" w:cs="Times New Roman"/>
          <w:sz w:val="28"/>
          <w:szCs w:val="28"/>
          <w:lang w:eastAsia="ar-SA"/>
        </w:rPr>
      </w:pPr>
      <w:r w:rsidRPr="00CA3907">
        <w:rPr>
          <w:rFonts w:ascii="Times New Roman" w:hAnsi="Times New Roman" w:cs="Times New Roman"/>
          <w:bCs/>
          <w:sz w:val="28"/>
          <w:szCs w:val="28"/>
        </w:rPr>
        <w:t>2. </w:t>
      </w:r>
      <w:r w:rsidRPr="00CA3907">
        <w:rPr>
          <w:rFonts w:ascii="Times New Roman" w:hAnsi="Times New Roman" w:cs="Times New Roman"/>
          <w:sz w:val="28"/>
          <w:szCs w:val="28"/>
        </w:rPr>
        <w:t xml:space="preserve">В результате освоения </w:t>
      </w:r>
      <w:r w:rsidR="00EA5BE3" w:rsidRPr="00CA3907">
        <w:rPr>
          <w:rFonts w:ascii="Times New Roman" w:hAnsi="Times New Roman" w:cs="Times New Roman"/>
          <w:sz w:val="28"/>
          <w:szCs w:val="28"/>
        </w:rPr>
        <w:t>П</w:t>
      </w:r>
      <w:r w:rsidRPr="00CA3907">
        <w:rPr>
          <w:rFonts w:ascii="Times New Roman" w:hAnsi="Times New Roman" w:cs="Times New Roman"/>
          <w:sz w:val="28"/>
          <w:szCs w:val="28"/>
        </w:rPr>
        <w:t>рограммы организация, осуществляющая образовательную деятельность</w:t>
      </w:r>
      <w:r w:rsidR="00931CC4" w:rsidRPr="00CA3907">
        <w:rPr>
          <w:rFonts w:ascii="Times New Roman" w:hAnsi="Times New Roman" w:cs="Times New Roman"/>
          <w:sz w:val="28"/>
          <w:szCs w:val="28"/>
        </w:rPr>
        <w:t xml:space="preserve"> (далее – организация)</w:t>
      </w:r>
      <w:r w:rsidRPr="00CA3907">
        <w:rPr>
          <w:rFonts w:ascii="Times New Roman" w:hAnsi="Times New Roman" w:cs="Times New Roman"/>
          <w:sz w:val="28"/>
          <w:szCs w:val="28"/>
        </w:rPr>
        <w:t>, обеспечивает формирование</w:t>
      </w:r>
      <w:r w:rsidR="00931CC4" w:rsidRPr="00CA3907">
        <w:rPr>
          <w:rFonts w:ascii="Times New Roman" w:hAnsi="Times New Roman" w:cs="Times New Roman"/>
          <w:sz w:val="28"/>
          <w:szCs w:val="28"/>
        </w:rPr>
        <w:t xml:space="preserve"> </w:t>
      </w:r>
      <w:r w:rsidR="009E37B5">
        <w:rPr>
          <w:rFonts w:ascii="Times New Roman" w:hAnsi="Times New Roman" w:cs="Times New Roman"/>
          <w:sz w:val="28"/>
          <w:szCs w:val="28"/>
        </w:rPr>
        <w:br/>
      </w:r>
      <w:r w:rsidRPr="00CA3907">
        <w:rPr>
          <w:rFonts w:ascii="Times New Roman" w:hAnsi="Times New Roman" w:cs="Times New Roman"/>
          <w:sz w:val="28"/>
          <w:szCs w:val="28"/>
        </w:rPr>
        <w:t xml:space="preserve">у обучающегося (слушателя) </w:t>
      </w:r>
      <w:r w:rsidRPr="00CA3907">
        <w:rPr>
          <w:rFonts w:ascii="Times New Roman" w:hAnsi="Times New Roman" w:cs="Times New Roman"/>
          <w:sz w:val="28"/>
          <w:szCs w:val="28"/>
          <w:lang w:eastAsia="ar-SA"/>
        </w:rPr>
        <w:t>профессиональных компетенций (далее – ПК)</w:t>
      </w:r>
      <w:r w:rsidRPr="00CA3907">
        <w:rPr>
          <w:rStyle w:val="a6"/>
          <w:rFonts w:ascii="Times New Roman" w:hAnsi="Times New Roman" w:cs="Times New Roman"/>
          <w:sz w:val="28"/>
          <w:szCs w:val="28"/>
          <w:lang w:eastAsia="ar-SA"/>
        </w:rPr>
        <w:footnoteReference w:id="4"/>
      </w:r>
      <w:r w:rsidR="00C05706" w:rsidRPr="00CA3907">
        <w:rPr>
          <w:rFonts w:ascii="Times New Roman" w:hAnsi="Times New Roman" w:cs="Times New Roman"/>
          <w:sz w:val="28"/>
          <w:szCs w:val="28"/>
          <w:lang w:eastAsia="ar-SA"/>
        </w:rPr>
        <w:t>,</w:t>
      </w:r>
      <w:r w:rsidRPr="00CA3907">
        <w:rPr>
          <w:rFonts w:ascii="Times New Roman" w:hAnsi="Times New Roman" w:cs="Times New Roman"/>
          <w:sz w:val="28"/>
          <w:szCs w:val="28"/>
          <w:lang w:eastAsia="ar-SA"/>
        </w:rPr>
        <w:t xml:space="preserve"> </w:t>
      </w:r>
      <w:r w:rsidR="00C05706" w:rsidRPr="00CA3907">
        <w:rPr>
          <w:rFonts w:ascii="Times New Roman" w:hAnsi="Times New Roman" w:cs="Times New Roman"/>
          <w:bCs/>
          <w:sz w:val="28"/>
          <w:szCs w:val="28"/>
        </w:rPr>
        <w:t xml:space="preserve">включающих необходимые </w:t>
      </w:r>
      <w:r w:rsidR="00DA43EE" w:rsidRPr="00CA3907">
        <w:rPr>
          <w:rFonts w:ascii="Times New Roman" w:hAnsi="Times New Roman" w:cs="Times New Roman"/>
          <w:bCs/>
          <w:sz w:val="28"/>
          <w:szCs w:val="28"/>
        </w:rPr>
        <w:t xml:space="preserve">знания, умения, </w:t>
      </w:r>
      <w:r w:rsidR="00C05706" w:rsidRPr="00CA3907">
        <w:rPr>
          <w:rFonts w:ascii="Times New Roman" w:hAnsi="Times New Roman" w:cs="Times New Roman"/>
          <w:bCs/>
          <w:sz w:val="28"/>
          <w:szCs w:val="28"/>
        </w:rPr>
        <w:t xml:space="preserve">опыт деятельности, в соответствии </w:t>
      </w:r>
      <w:r w:rsidR="009E37B5">
        <w:rPr>
          <w:rFonts w:ascii="Times New Roman" w:hAnsi="Times New Roman" w:cs="Times New Roman"/>
          <w:bCs/>
          <w:sz w:val="28"/>
          <w:szCs w:val="28"/>
        </w:rPr>
        <w:br/>
      </w:r>
      <w:r w:rsidR="00C05706" w:rsidRPr="00CA3907">
        <w:rPr>
          <w:rFonts w:ascii="Times New Roman" w:hAnsi="Times New Roman" w:cs="Times New Roman"/>
          <w:bCs/>
          <w:sz w:val="28"/>
          <w:szCs w:val="28"/>
        </w:rPr>
        <w:t>с планируемыми результатами обучения и рабочими программами модулей</w:t>
      </w:r>
      <w:r w:rsidRPr="00CA3907">
        <w:rPr>
          <w:rFonts w:ascii="Times New Roman" w:hAnsi="Times New Roman" w:cs="Times New Roman"/>
          <w:sz w:val="28"/>
          <w:szCs w:val="28"/>
          <w:lang w:eastAsia="ar-SA"/>
        </w:rPr>
        <w:t>.</w:t>
      </w:r>
    </w:p>
    <w:p w14:paraId="4620C5B5" w14:textId="7F49F266" w:rsidR="00CC6490" w:rsidRPr="00CA3907" w:rsidRDefault="00CC6490" w:rsidP="00DA173D">
      <w:pPr>
        <w:autoSpaceDE w:val="0"/>
        <w:autoSpaceDN w:val="0"/>
        <w:adjustRightInd w:val="0"/>
        <w:spacing w:after="0" w:line="240" w:lineRule="auto"/>
        <w:ind w:right="-1" w:firstLine="709"/>
        <w:jc w:val="both"/>
        <w:rPr>
          <w:rFonts w:ascii="Times New Roman" w:hAnsi="Times New Roman" w:cs="Times New Roman"/>
          <w:sz w:val="28"/>
          <w:szCs w:val="28"/>
        </w:rPr>
      </w:pPr>
      <w:r w:rsidRPr="00CA3907">
        <w:rPr>
          <w:rFonts w:ascii="Times New Roman" w:hAnsi="Times New Roman" w:cs="Times New Roman"/>
          <w:bCs/>
          <w:sz w:val="28"/>
          <w:szCs w:val="28"/>
        </w:rPr>
        <w:t xml:space="preserve">3. Форма </w:t>
      </w:r>
      <w:proofErr w:type="gramStart"/>
      <w:r w:rsidRPr="00CA3907">
        <w:rPr>
          <w:rFonts w:ascii="Times New Roman" w:hAnsi="Times New Roman" w:cs="Times New Roman"/>
          <w:bCs/>
          <w:sz w:val="28"/>
          <w:szCs w:val="28"/>
        </w:rPr>
        <w:t>обучения</w:t>
      </w:r>
      <w:r w:rsidR="00AF1A2C" w:rsidRPr="00CA3907">
        <w:rPr>
          <w:rFonts w:ascii="Times New Roman" w:hAnsi="Times New Roman" w:cs="Times New Roman"/>
          <w:bCs/>
          <w:sz w:val="28"/>
          <w:szCs w:val="28"/>
        </w:rPr>
        <w:t xml:space="preserve"> по Программе</w:t>
      </w:r>
      <w:proofErr w:type="gramEnd"/>
      <w:r w:rsidR="00AF1A2C" w:rsidRPr="00CA3907">
        <w:rPr>
          <w:rFonts w:ascii="Times New Roman" w:hAnsi="Times New Roman" w:cs="Times New Roman"/>
          <w:bCs/>
          <w:sz w:val="28"/>
          <w:szCs w:val="28"/>
        </w:rPr>
        <w:t xml:space="preserve"> – </w:t>
      </w:r>
      <w:r w:rsidRPr="00CA3907">
        <w:rPr>
          <w:rFonts w:ascii="Times New Roman" w:hAnsi="Times New Roman" w:cs="Times New Roman"/>
          <w:sz w:val="28"/>
          <w:szCs w:val="28"/>
        </w:rPr>
        <w:t>очная.</w:t>
      </w:r>
    </w:p>
    <w:p w14:paraId="724D8C9D" w14:textId="432799C0" w:rsidR="00CC6490" w:rsidRPr="00CA3907" w:rsidRDefault="00CC6490" w:rsidP="00DA173D">
      <w:pPr>
        <w:spacing w:after="0" w:line="240" w:lineRule="auto"/>
        <w:ind w:right="-1" w:firstLine="709"/>
        <w:jc w:val="both"/>
        <w:rPr>
          <w:rFonts w:ascii="Times New Roman" w:hAnsi="Times New Roman" w:cs="Times New Roman"/>
          <w:sz w:val="28"/>
          <w:szCs w:val="28"/>
        </w:rPr>
      </w:pPr>
      <w:r w:rsidRPr="00CA3907">
        <w:rPr>
          <w:rFonts w:ascii="Times New Roman" w:hAnsi="Times New Roman" w:cs="Times New Roman"/>
          <w:bCs/>
          <w:sz w:val="28"/>
          <w:szCs w:val="28"/>
        </w:rPr>
        <w:t>4. Трудо</w:t>
      </w:r>
      <w:r w:rsidR="00DA173D" w:rsidRPr="00CA3907">
        <w:rPr>
          <w:rFonts w:ascii="Times New Roman" w:hAnsi="Times New Roman" w:cs="Times New Roman"/>
          <w:bCs/>
          <w:sz w:val="28"/>
          <w:szCs w:val="28"/>
        </w:rPr>
        <w:t>е</w:t>
      </w:r>
      <w:r w:rsidRPr="00CA3907">
        <w:rPr>
          <w:rFonts w:ascii="Times New Roman" w:hAnsi="Times New Roman" w:cs="Times New Roman"/>
          <w:bCs/>
          <w:sz w:val="28"/>
          <w:szCs w:val="28"/>
        </w:rPr>
        <w:t xml:space="preserve">мкость обучения (срок освоения </w:t>
      </w:r>
      <w:r w:rsidR="00AF1A2C" w:rsidRPr="00CA3907">
        <w:rPr>
          <w:rFonts w:ascii="Times New Roman" w:hAnsi="Times New Roman" w:cs="Times New Roman"/>
          <w:bCs/>
          <w:sz w:val="28"/>
          <w:szCs w:val="28"/>
        </w:rPr>
        <w:t>П</w:t>
      </w:r>
      <w:r w:rsidRPr="00CA3907">
        <w:rPr>
          <w:rFonts w:ascii="Times New Roman" w:hAnsi="Times New Roman" w:cs="Times New Roman"/>
          <w:bCs/>
          <w:sz w:val="28"/>
          <w:szCs w:val="28"/>
        </w:rPr>
        <w:t xml:space="preserve">рограммы): </w:t>
      </w:r>
      <w:r w:rsidR="002765FA" w:rsidRPr="00CA3907">
        <w:rPr>
          <w:rFonts w:ascii="Times New Roman" w:hAnsi="Times New Roman" w:cs="Times New Roman"/>
          <w:bCs/>
          <w:sz w:val="28"/>
          <w:szCs w:val="28"/>
        </w:rPr>
        <w:t>5</w:t>
      </w:r>
      <w:r w:rsidR="000B6F52" w:rsidRPr="00CA3907">
        <w:rPr>
          <w:rFonts w:ascii="Times New Roman" w:hAnsi="Times New Roman" w:cs="Times New Roman"/>
          <w:bCs/>
          <w:sz w:val="28"/>
          <w:szCs w:val="28"/>
        </w:rPr>
        <w:t xml:space="preserve">76 </w:t>
      </w:r>
      <w:r w:rsidRPr="00CA3907">
        <w:rPr>
          <w:rFonts w:ascii="Times New Roman" w:hAnsi="Times New Roman" w:cs="Times New Roman"/>
          <w:sz w:val="28"/>
          <w:szCs w:val="28"/>
        </w:rPr>
        <w:t>академических час</w:t>
      </w:r>
      <w:r w:rsidR="00783454" w:rsidRPr="00CA3907">
        <w:rPr>
          <w:rFonts w:ascii="Times New Roman" w:hAnsi="Times New Roman" w:cs="Times New Roman"/>
          <w:sz w:val="28"/>
          <w:szCs w:val="28"/>
        </w:rPr>
        <w:t>а</w:t>
      </w:r>
      <w:r w:rsidRPr="00CA3907">
        <w:rPr>
          <w:rFonts w:ascii="Times New Roman" w:hAnsi="Times New Roman" w:cs="Times New Roman"/>
          <w:sz w:val="28"/>
          <w:szCs w:val="28"/>
        </w:rPr>
        <w:t>.</w:t>
      </w:r>
    </w:p>
    <w:p w14:paraId="24185767" w14:textId="77777777" w:rsidR="00AF1A2C" w:rsidRPr="00CA3907" w:rsidRDefault="00AF1A2C" w:rsidP="00DA173D">
      <w:pPr>
        <w:spacing w:after="0" w:line="240" w:lineRule="auto"/>
        <w:ind w:right="-1" w:firstLine="709"/>
        <w:jc w:val="both"/>
        <w:rPr>
          <w:rFonts w:ascii="Times New Roman" w:hAnsi="Times New Roman" w:cs="Times New Roman"/>
          <w:sz w:val="28"/>
          <w:szCs w:val="28"/>
        </w:rPr>
      </w:pPr>
      <w:r w:rsidRPr="00CA3907">
        <w:rPr>
          <w:rFonts w:ascii="Times New Roman" w:hAnsi="Times New Roman" w:cs="Times New Roman"/>
          <w:sz w:val="28"/>
          <w:szCs w:val="28"/>
        </w:rPr>
        <w:t>5. </w:t>
      </w:r>
      <w:r w:rsidR="00437D7A" w:rsidRPr="00CA3907">
        <w:rPr>
          <w:rFonts w:ascii="Times New Roman" w:hAnsi="Times New Roman" w:cs="Times New Roman"/>
          <w:sz w:val="28"/>
          <w:szCs w:val="28"/>
        </w:rPr>
        <w:t xml:space="preserve">Календарный учебный график обеспечивает реализацию </w:t>
      </w:r>
      <w:r w:rsidR="00306424" w:rsidRPr="00CA3907">
        <w:rPr>
          <w:rFonts w:ascii="Times New Roman" w:hAnsi="Times New Roman" w:cs="Times New Roman"/>
          <w:sz w:val="28"/>
          <w:szCs w:val="28"/>
        </w:rPr>
        <w:t>П</w:t>
      </w:r>
      <w:r w:rsidR="00437D7A" w:rsidRPr="00CA3907">
        <w:rPr>
          <w:rFonts w:ascii="Times New Roman" w:hAnsi="Times New Roman" w:cs="Times New Roman"/>
          <w:sz w:val="28"/>
          <w:szCs w:val="28"/>
        </w:rPr>
        <w:t xml:space="preserve">рограммы </w:t>
      </w:r>
      <w:r w:rsidR="00306424" w:rsidRPr="00CA3907">
        <w:rPr>
          <w:rFonts w:ascii="Times New Roman" w:hAnsi="Times New Roman" w:cs="Times New Roman"/>
          <w:sz w:val="28"/>
          <w:szCs w:val="28"/>
        </w:rPr>
        <w:br/>
      </w:r>
      <w:r w:rsidR="00437D7A" w:rsidRPr="00CA3907">
        <w:rPr>
          <w:rFonts w:ascii="Times New Roman" w:hAnsi="Times New Roman" w:cs="Times New Roman"/>
          <w:sz w:val="28"/>
          <w:szCs w:val="28"/>
        </w:rPr>
        <w:t>в соответствии с учебным планом и разрабатывается организацией самостоятельно.</w:t>
      </w:r>
    </w:p>
    <w:p w14:paraId="54DDC157" w14:textId="77777777" w:rsidR="00617536" w:rsidRPr="00CA3907" w:rsidRDefault="00617536">
      <w:pPr>
        <w:rPr>
          <w:rFonts w:ascii="Times New Roman" w:hAnsi="Times New Roman" w:cs="Times New Roman"/>
          <w:b/>
          <w:sz w:val="28"/>
          <w:szCs w:val="28"/>
        </w:rPr>
        <w:sectPr w:rsidR="00617536" w:rsidRPr="00CA3907" w:rsidSect="003A0044">
          <w:headerReference w:type="default" r:id="rId11"/>
          <w:footerReference w:type="default" r:id="rId12"/>
          <w:endnotePr>
            <w:numFmt w:val="decimal"/>
          </w:endnotePr>
          <w:pgSz w:w="11906" w:h="16838" w:code="9"/>
          <w:pgMar w:top="1134" w:right="567" w:bottom="1134" w:left="1134" w:header="709" w:footer="709" w:gutter="0"/>
          <w:pgNumType w:start="1"/>
          <w:cols w:space="708"/>
          <w:titlePg/>
          <w:docGrid w:linePitch="360"/>
        </w:sectPr>
      </w:pPr>
    </w:p>
    <w:p w14:paraId="5A4F05EA" w14:textId="77777777" w:rsidR="00617536" w:rsidRPr="00CA3907" w:rsidRDefault="00617536" w:rsidP="00617536">
      <w:pPr>
        <w:pStyle w:val="ConsPlusNormal"/>
        <w:tabs>
          <w:tab w:val="left" w:pos="1276"/>
        </w:tabs>
        <w:spacing w:before="240" w:after="240"/>
        <w:jc w:val="center"/>
        <w:rPr>
          <w:rFonts w:ascii="Times New Roman" w:hAnsi="Times New Roman" w:cs="Times New Roman"/>
          <w:b/>
          <w:sz w:val="28"/>
          <w:szCs w:val="28"/>
        </w:rPr>
      </w:pPr>
      <w:r w:rsidRPr="00CA3907">
        <w:rPr>
          <w:rFonts w:ascii="Times New Roman" w:hAnsi="Times New Roman" w:cs="Times New Roman"/>
          <w:b/>
          <w:sz w:val="28"/>
          <w:szCs w:val="28"/>
          <w:lang w:val="en-US"/>
        </w:rPr>
        <w:lastRenderedPageBreak/>
        <w:t>II</w:t>
      </w:r>
      <w:r w:rsidRPr="00CA3907">
        <w:rPr>
          <w:rFonts w:ascii="Times New Roman" w:hAnsi="Times New Roman" w:cs="Times New Roman"/>
          <w:b/>
          <w:sz w:val="28"/>
          <w:szCs w:val="28"/>
        </w:rPr>
        <w:t>. Планируемые результаты обучения</w:t>
      </w:r>
    </w:p>
    <w:p w14:paraId="24A2BDA6" w14:textId="77777777" w:rsidR="00C05706" w:rsidRPr="00CA3907" w:rsidRDefault="00C05706" w:rsidP="00C05706">
      <w:pPr>
        <w:pStyle w:val="ConsPlusNormal"/>
        <w:tabs>
          <w:tab w:val="left" w:pos="1276"/>
        </w:tabs>
        <w:ind w:firstLine="709"/>
        <w:jc w:val="both"/>
        <w:rPr>
          <w:rFonts w:ascii="Times New Roman" w:hAnsi="Times New Roman" w:cs="Times New Roman"/>
          <w:sz w:val="28"/>
          <w:szCs w:val="28"/>
        </w:rPr>
      </w:pPr>
      <w:r w:rsidRPr="00CA3907">
        <w:rPr>
          <w:rFonts w:ascii="Times New Roman" w:hAnsi="Times New Roman" w:cs="Times New Roman"/>
          <w:sz w:val="28"/>
          <w:szCs w:val="28"/>
        </w:rPr>
        <w:t>6. Планируемые результаты обучения:</w:t>
      </w:r>
    </w:p>
    <w:tbl>
      <w:tblPr>
        <w:tblStyle w:val="a8"/>
        <w:tblW w:w="5000" w:type="pct"/>
        <w:tblLook w:val="04A0" w:firstRow="1" w:lastRow="0" w:firstColumn="1" w:lastColumn="0" w:noHBand="0" w:noVBand="1"/>
      </w:tblPr>
      <w:tblGrid>
        <w:gridCol w:w="572"/>
        <w:gridCol w:w="2014"/>
        <w:gridCol w:w="4805"/>
        <w:gridCol w:w="5389"/>
        <w:gridCol w:w="2573"/>
      </w:tblGrid>
      <w:tr w:rsidR="000367A4" w:rsidRPr="00CA3907" w14:paraId="61782AB6" w14:textId="77777777" w:rsidTr="001B7C81">
        <w:trPr>
          <w:trHeight w:val="303"/>
          <w:tblHeader/>
        </w:trPr>
        <w:tc>
          <w:tcPr>
            <w:tcW w:w="186" w:type="pct"/>
            <w:vMerge w:val="restart"/>
            <w:shd w:val="clear" w:color="auto" w:fill="FFFFFF" w:themeFill="background1"/>
            <w:vAlign w:val="center"/>
          </w:tcPr>
          <w:p w14:paraId="12524267" w14:textId="77777777" w:rsidR="000367A4" w:rsidRPr="00CA3907" w:rsidRDefault="000367A4" w:rsidP="001B7C81">
            <w:pPr>
              <w:jc w:val="center"/>
              <w:rPr>
                <w:rFonts w:ascii="Times New Roman" w:hAnsi="Times New Roman" w:cs="Times New Roman"/>
              </w:rPr>
            </w:pPr>
            <w:r w:rsidRPr="00CA3907">
              <w:rPr>
                <w:rFonts w:ascii="Times New Roman" w:hAnsi="Times New Roman" w:cs="Times New Roman"/>
              </w:rPr>
              <w:t>№ п/п</w:t>
            </w:r>
          </w:p>
        </w:tc>
        <w:tc>
          <w:tcPr>
            <w:tcW w:w="656" w:type="pct"/>
            <w:vMerge w:val="restart"/>
            <w:shd w:val="clear" w:color="auto" w:fill="FFFFFF" w:themeFill="background1"/>
            <w:vAlign w:val="center"/>
          </w:tcPr>
          <w:p w14:paraId="78CA2CA0" w14:textId="09B28A3E" w:rsidR="000367A4" w:rsidRPr="00CA3907" w:rsidRDefault="000367A4" w:rsidP="00366F71">
            <w:pPr>
              <w:jc w:val="center"/>
              <w:rPr>
                <w:rFonts w:ascii="Times New Roman" w:hAnsi="Times New Roman" w:cs="Times New Roman"/>
              </w:rPr>
            </w:pPr>
            <w:r w:rsidRPr="00CA3907">
              <w:rPr>
                <w:rFonts w:ascii="Times New Roman" w:hAnsi="Times New Roman" w:cs="Times New Roman"/>
              </w:rPr>
              <w:t xml:space="preserve">Коды </w:t>
            </w:r>
            <w:r w:rsidR="009E37B5">
              <w:rPr>
                <w:rFonts w:ascii="Times New Roman" w:hAnsi="Times New Roman" w:cs="Times New Roman"/>
              </w:rPr>
              <w:br/>
            </w:r>
            <w:r w:rsidRPr="00CA3907">
              <w:rPr>
                <w:rFonts w:ascii="Times New Roman" w:hAnsi="Times New Roman" w:cs="Times New Roman"/>
              </w:rPr>
              <w:t>и наименования компетенций</w:t>
            </w:r>
          </w:p>
        </w:tc>
        <w:tc>
          <w:tcPr>
            <w:tcW w:w="4158" w:type="pct"/>
            <w:gridSpan w:val="3"/>
            <w:shd w:val="clear" w:color="auto" w:fill="FFFFFF" w:themeFill="background1"/>
            <w:vAlign w:val="center"/>
          </w:tcPr>
          <w:p w14:paraId="7F1EF3B4" w14:textId="72972F87" w:rsidR="000367A4" w:rsidRPr="00CA3907" w:rsidRDefault="002F2938" w:rsidP="00366F71">
            <w:pPr>
              <w:jc w:val="center"/>
              <w:rPr>
                <w:rFonts w:ascii="Times New Roman" w:hAnsi="Times New Roman" w:cs="Times New Roman"/>
                <w:sz w:val="24"/>
                <w:szCs w:val="24"/>
              </w:rPr>
            </w:pPr>
            <w:r w:rsidRPr="00CA3907">
              <w:rPr>
                <w:rFonts w:ascii="Times New Roman" w:hAnsi="Times New Roman" w:cs="Times New Roman"/>
                <w:sz w:val="24"/>
                <w:szCs w:val="24"/>
                <w:shd w:val="clear" w:color="auto" w:fill="FFFFFF"/>
              </w:rPr>
              <w:t>Коды и наименования результатов обучения, соответствующих компетенциям</w:t>
            </w:r>
          </w:p>
        </w:tc>
      </w:tr>
      <w:tr w:rsidR="000367A4" w:rsidRPr="00CA3907" w14:paraId="78BFECE4" w14:textId="77777777" w:rsidTr="000367A4">
        <w:trPr>
          <w:trHeight w:val="235"/>
          <w:tblHeader/>
        </w:trPr>
        <w:tc>
          <w:tcPr>
            <w:tcW w:w="186" w:type="pct"/>
            <w:vMerge/>
            <w:shd w:val="clear" w:color="auto" w:fill="FFFFFF" w:themeFill="background1"/>
          </w:tcPr>
          <w:p w14:paraId="5A0B7EBA" w14:textId="77777777" w:rsidR="000367A4" w:rsidRPr="00CA3907" w:rsidRDefault="000367A4" w:rsidP="001B7C81">
            <w:pPr>
              <w:jc w:val="center"/>
              <w:rPr>
                <w:rFonts w:ascii="Times New Roman" w:hAnsi="Times New Roman" w:cs="Times New Roman"/>
              </w:rPr>
            </w:pPr>
          </w:p>
        </w:tc>
        <w:tc>
          <w:tcPr>
            <w:tcW w:w="656" w:type="pct"/>
            <w:vMerge/>
            <w:shd w:val="clear" w:color="auto" w:fill="FFFFFF" w:themeFill="background1"/>
            <w:vAlign w:val="center"/>
          </w:tcPr>
          <w:p w14:paraId="06099405" w14:textId="77777777" w:rsidR="000367A4" w:rsidRPr="00CA3907" w:rsidRDefault="000367A4" w:rsidP="00366F71">
            <w:pPr>
              <w:jc w:val="center"/>
              <w:rPr>
                <w:rFonts w:ascii="Times New Roman" w:hAnsi="Times New Roman" w:cs="Times New Roman"/>
              </w:rPr>
            </w:pPr>
          </w:p>
        </w:tc>
        <w:tc>
          <w:tcPr>
            <w:tcW w:w="1565" w:type="pct"/>
            <w:shd w:val="clear" w:color="auto" w:fill="FFFFFF" w:themeFill="background1"/>
            <w:vAlign w:val="center"/>
          </w:tcPr>
          <w:p w14:paraId="38802D41" w14:textId="42F415A0" w:rsidR="000367A4" w:rsidRPr="00CA3907" w:rsidRDefault="000367A4" w:rsidP="00366F71">
            <w:pPr>
              <w:jc w:val="center"/>
              <w:rPr>
                <w:rFonts w:ascii="Times New Roman" w:hAnsi="Times New Roman" w:cs="Times New Roman"/>
              </w:rPr>
            </w:pPr>
            <w:r w:rsidRPr="00CA3907">
              <w:rPr>
                <w:rFonts w:ascii="Times New Roman" w:hAnsi="Times New Roman" w:cs="Times New Roman"/>
              </w:rPr>
              <w:t>Знания</w:t>
            </w:r>
            <w:r w:rsidR="00DA43EE" w:rsidRPr="00CA3907">
              <w:rPr>
                <w:rFonts w:ascii="Times New Roman" w:hAnsi="Times New Roman" w:cs="Times New Roman"/>
              </w:rPr>
              <w:t xml:space="preserve"> (далее – з)</w:t>
            </w:r>
          </w:p>
        </w:tc>
        <w:tc>
          <w:tcPr>
            <w:tcW w:w="1755" w:type="pct"/>
            <w:shd w:val="clear" w:color="auto" w:fill="FFFFFF" w:themeFill="background1"/>
            <w:vAlign w:val="center"/>
          </w:tcPr>
          <w:p w14:paraId="2854DB40" w14:textId="28EE751E" w:rsidR="000367A4" w:rsidRPr="00CA3907" w:rsidRDefault="000367A4" w:rsidP="00366F71">
            <w:pPr>
              <w:jc w:val="center"/>
              <w:rPr>
                <w:rFonts w:ascii="Times New Roman" w:hAnsi="Times New Roman" w:cs="Times New Roman"/>
              </w:rPr>
            </w:pPr>
            <w:r w:rsidRPr="00CA3907">
              <w:rPr>
                <w:rFonts w:ascii="Times New Roman" w:hAnsi="Times New Roman" w:cs="Times New Roman"/>
              </w:rPr>
              <w:t>Умения</w:t>
            </w:r>
            <w:r w:rsidR="00DA43EE" w:rsidRPr="00CA3907">
              <w:rPr>
                <w:rFonts w:ascii="Times New Roman" w:hAnsi="Times New Roman" w:cs="Times New Roman"/>
              </w:rPr>
              <w:t xml:space="preserve"> (далее – у)</w:t>
            </w:r>
          </w:p>
        </w:tc>
        <w:tc>
          <w:tcPr>
            <w:tcW w:w="838" w:type="pct"/>
            <w:shd w:val="clear" w:color="auto" w:fill="FFFFFF" w:themeFill="background1"/>
            <w:vAlign w:val="center"/>
          </w:tcPr>
          <w:p w14:paraId="5A6BE869" w14:textId="5F0FB924" w:rsidR="000367A4" w:rsidRPr="00CA3907" w:rsidRDefault="000367A4" w:rsidP="00366F71">
            <w:pPr>
              <w:jc w:val="center"/>
              <w:rPr>
                <w:rFonts w:ascii="Times New Roman" w:hAnsi="Times New Roman" w:cs="Times New Roman"/>
              </w:rPr>
            </w:pPr>
            <w:r w:rsidRPr="00CA3907">
              <w:rPr>
                <w:rFonts w:ascii="Times New Roman" w:hAnsi="Times New Roman" w:cs="Times New Roman"/>
              </w:rPr>
              <w:t>Опыт деятельности</w:t>
            </w:r>
            <w:r w:rsidR="00DA43EE" w:rsidRPr="00CA3907">
              <w:rPr>
                <w:rFonts w:ascii="Times New Roman" w:hAnsi="Times New Roman" w:cs="Times New Roman"/>
              </w:rPr>
              <w:t xml:space="preserve"> (далее – о)</w:t>
            </w:r>
          </w:p>
        </w:tc>
      </w:tr>
      <w:tr w:rsidR="000B6F52" w:rsidRPr="00CA3907" w14:paraId="769D254E" w14:textId="77777777" w:rsidTr="009E37B5">
        <w:trPr>
          <w:trHeight w:val="242"/>
        </w:trPr>
        <w:tc>
          <w:tcPr>
            <w:tcW w:w="186" w:type="pct"/>
          </w:tcPr>
          <w:p w14:paraId="75EFE47B" w14:textId="77777777" w:rsidR="000B6F52" w:rsidRPr="00CA3907" w:rsidRDefault="000B6F52" w:rsidP="001B7C81">
            <w:pPr>
              <w:jc w:val="center"/>
              <w:rPr>
                <w:rFonts w:ascii="Times New Roman" w:hAnsi="Times New Roman" w:cs="Times New Roman"/>
                <w:sz w:val="18"/>
                <w:szCs w:val="18"/>
              </w:rPr>
            </w:pPr>
            <w:r w:rsidRPr="00CA3907">
              <w:rPr>
                <w:rFonts w:ascii="Times New Roman" w:hAnsi="Times New Roman" w:cs="Times New Roman"/>
                <w:sz w:val="18"/>
                <w:szCs w:val="18"/>
              </w:rPr>
              <w:t>1</w:t>
            </w:r>
          </w:p>
        </w:tc>
        <w:tc>
          <w:tcPr>
            <w:tcW w:w="656" w:type="pct"/>
          </w:tcPr>
          <w:p w14:paraId="0F1D340E" w14:textId="5F8A52B7" w:rsidR="000B6F52" w:rsidRPr="00CA3907" w:rsidRDefault="000B6F52" w:rsidP="000B6F52">
            <w:pPr>
              <w:rPr>
                <w:rFonts w:ascii="Times New Roman" w:hAnsi="Times New Roman" w:cs="Times New Roman"/>
                <w:sz w:val="18"/>
                <w:szCs w:val="18"/>
              </w:rPr>
            </w:pPr>
            <w:r w:rsidRPr="00CA3907">
              <w:rPr>
                <w:rFonts w:ascii="Times New Roman" w:eastAsia="Times New Roman" w:hAnsi="Times New Roman" w:cs="Times New Roman"/>
                <w:sz w:val="18"/>
                <w:szCs w:val="18"/>
              </w:rPr>
              <w:t>ПК-1. Способен вы</w:t>
            </w:r>
            <w:r w:rsidRPr="00CA3907">
              <w:rPr>
                <w:rFonts w:ascii="Times New Roman" w:hAnsi="Times New Roman" w:cs="Times New Roman"/>
                <w:sz w:val="18"/>
                <w:szCs w:val="18"/>
                <w:shd w:val="clear" w:color="auto" w:fill="FFFFFF"/>
              </w:rPr>
              <w:t xml:space="preserve">полнять работы </w:t>
            </w:r>
            <w:r w:rsidR="009E37B5">
              <w:rPr>
                <w:rFonts w:ascii="Times New Roman" w:hAnsi="Times New Roman" w:cs="Times New Roman"/>
                <w:sz w:val="18"/>
                <w:szCs w:val="18"/>
                <w:shd w:val="clear" w:color="auto" w:fill="FFFFFF"/>
              </w:rPr>
              <w:br/>
            </w:r>
            <w:r w:rsidRPr="00CA3907">
              <w:rPr>
                <w:rFonts w:ascii="Times New Roman" w:hAnsi="Times New Roman" w:cs="Times New Roman"/>
                <w:sz w:val="18"/>
                <w:szCs w:val="18"/>
                <w:shd w:val="clear" w:color="auto" w:fill="FFFFFF"/>
              </w:rPr>
              <w:t xml:space="preserve">по обеспечению анестезиологического пособия </w:t>
            </w:r>
            <w:r w:rsidR="009E37B5">
              <w:rPr>
                <w:rFonts w:ascii="Times New Roman" w:hAnsi="Times New Roman" w:cs="Times New Roman"/>
                <w:sz w:val="18"/>
                <w:szCs w:val="18"/>
                <w:shd w:val="clear" w:color="auto" w:fill="FFFFFF"/>
              </w:rPr>
              <w:br/>
            </w:r>
            <w:r w:rsidRPr="00CA3907">
              <w:rPr>
                <w:rFonts w:ascii="Times New Roman" w:hAnsi="Times New Roman" w:cs="Times New Roman"/>
                <w:sz w:val="18"/>
                <w:szCs w:val="18"/>
                <w:shd w:val="clear" w:color="auto" w:fill="FFFFFF"/>
              </w:rPr>
              <w:t>при проведении медицинских вмешательств</w:t>
            </w:r>
          </w:p>
        </w:tc>
        <w:tc>
          <w:tcPr>
            <w:tcW w:w="1565" w:type="pct"/>
          </w:tcPr>
          <w:p w14:paraId="170496A6" w14:textId="77777777" w:rsidR="000B6F52" w:rsidRPr="00CA3907" w:rsidRDefault="000B6F52" w:rsidP="000B6F52">
            <w:pPr>
              <w:tabs>
                <w:tab w:val="left" w:pos="1023"/>
              </w:tabs>
              <w:jc w:val="both"/>
              <w:rPr>
                <w:rFonts w:ascii="Times New Roman" w:hAnsi="Times New Roman" w:cs="Times New Roman"/>
                <w:sz w:val="18"/>
                <w:szCs w:val="18"/>
              </w:rPr>
            </w:pPr>
            <w:r w:rsidRPr="00CA3907">
              <w:rPr>
                <w:rFonts w:ascii="Times New Roman" w:hAnsi="Times New Roman" w:cs="Times New Roman"/>
                <w:sz w:val="18"/>
                <w:szCs w:val="18"/>
              </w:rPr>
              <w:t xml:space="preserve">1.з1. Нормативные правовые акты, регламентирующие оказание медицинской помощи </w:t>
            </w:r>
            <w:r w:rsidRPr="00CA3907">
              <w:rPr>
                <w:rFonts w:ascii="Times New Roman" w:eastAsia="Times New Roman" w:hAnsi="Times New Roman" w:cs="Times New Roman"/>
                <w:sz w:val="18"/>
                <w:szCs w:val="18"/>
              </w:rPr>
              <w:t>взрослым и детям</w:t>
            </w:r>
            <w:r w:rsidRPr="00CA3907">
              <w:rPr>
                <w:rFonts w:ascii="Times New Roman" w:hAnsi="Times New Roman" w:cs="Times New Roman"/>
                <w:sz w:val="18"/>
                <w:szCs w:val="18"/>
              </w:rPr>
              <w:t xml:space="preserve"> по профилю </w:t>
            </w:r>
            <w:r w:rsidRPr="00CA3907">
              <w:rPr>
                <w:rFonts w:ascii="Times New Roman" w:eastAsia="Times New Roman" w:hAnsi="Times New Roman" w:cs="Times New Roman"/>
                <w:sz w:val="18"/>
                <w:szCs w:val="18"/>
              </w:rPr>
              <w:t>«</w:t>
            </w:r>
            <w:r w:rsidRPr="00CA3907">
              <w:rPr>
                <w:rFonts w:ascii="Times New Roman" w:hAnsi="Times New Roman" w:cs="Times New Roman"/>
                <w:sz w:val="18"/>
                <w:szCs w:val="18"/>
                <w:shd w:val="clear" w:color="auto" w:fill="FFFFFF"/>
              </w:rPr>
              <w:t>анестезиология и реаниматология</w:t>
            </w:r>
            <w:r w:rsidRPr="00CA3907">
              <w:rPr>
                <w:rFonts w:ascii="Times New Roman" w:eastAsia="Times New Roman" w:hAnsi="Times New Roman" w:cs="Times New Roman"/>
                <w:sz w:val="18"/>
                <w:szCs w:val="18"/>
              </w:rPr>
              <w:t>»</w:t>
            </w:r>
            <w:r w:rsidRPr="00CA3907">
              <w:rPr>
                <w:rFonts w:ascii="Times New Roman" w:hAnsi="Times New Roman" w:cs="Times New Roman"/>
                <w:sz w:val="18"/>
                <w:szCs w:val="18"/>
              </w:rPr>
              <w:t>, включая порядок оказания медицинской помощи.</w:t>
            </w:r>
          </w:p>
          <w:p w14:paraId="261409FD" w14:textId="77777777" w:rsidR="000B6F52" w:rsidRPr="00CA3907" w:rsidRDefault="000B6F52" w:rsidP="000B6F52">
            <w:pPr>
              <w:tabs>
                <w:tab w:val="left" w:pos="1023"/>
              </w:tabs>
              <w:jc w:val="both"/>
              <w:rPr>
                <w:rFonts w:ascii="Times New Roman" w:hAnsi="Times New Roman" w:cs="Times New Roman"/>
                <w:sz w:val="18"/>
                <w:szCs w:val="18"/>
              </w:rPr>
            </w:pPr>
            <w:r w:rsidRPr="00CA3907">
              <w:rPr>
                <w:rFonts w:ascii="Times New Roman" w:hAnsi="Times New Roman" w:cs="Times New Roman"/>
                <w:sz w:val="18"/>
                <w:szCs w:val="18"/>
              </w:rPr>
              <w:t>1.з2. Клинические рекомендации при оказании медицинской помощи</w:t>
            </w:r>
            <w:r w:rsidRPr="00CA3907">
              <w:rPr>
                <w:rFonts w:ascii="Times New Roman" w:eastAsia="Times New Roman" w:hAnsi="Times New Roman" w:cs="Times New Roman"/>
                <w:sz w:val="18"/>
                <w:szCs w:val="18"/>
              </w:rPr>
              <w:t xml:space="preserve"> </w:t>
            </w:r>
            <w:r w:rsidRPr="00CA3907">
              <w:rPr>
                <w:rFonts w:ascii="Times New Roman" w:hAnsi="Times New Roman" w:cs="Times New Roman"/>
                <w:sz w:val="18"/>
                <w:szCs w:val="18"/>
              </w:rPr>
              <w:t xml:space="preserve">взрослым и детям в части </w:t>
            </w:r>
            <w:r w:rsidRPr="00CA3907">
              <w:rPr>
                <w:rFonts w:ascii="Times New Roman" w:eastAsia="Times New Roman" w:hAnsi="Times New Roman" w:cs="Times New Roman"/>
                <w:sz w:val="18"/>
                <w:szCs w:val="18"/>
              </w:rPr>
              <w:t>вы</w:t>
            </w:r>
            <w:r w:rsidRPr="00CA3907">
              <w:rPr>
                <w:rFonts w:ascii="Times New Roman" w:hAnsi="Times New Roman" w:cs="Times New Roman"/>
                <w:sz w:val="18"/>
                <w:szCs w:val="18"/>
                <w:shd w:val="clear" w:color="auto" w:fill="FFFFFF"/>
              </w:rPr>
              <w:t>полнения работ по обеспечению анестезиологического пособия при проведении медицинских вмешательств</w:t>
            </w:r>
            <w:r w:rsidRPr="00CA3907">
              <w:rPr>
                <w:rFonts w:ascii="Times New Roman" w:hAnsi="Times New Roman" w:cs="Times New Roman"/>
                <w:sz w:val="18"/>
                <w:szCs w:val="18"/>
              </w:rPr>
              <w:t>.</w:t>
            </w:r>
          </w:p>
          <w:p w14:paraId="69D004C7"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1.з3. </w:t>
            </w:r>
            <w:r w:rsidRPr="00CA3907">
              <w:rPr>
                <w:rFonts w:ascii="Times New Roman" w:hAnsi="Times New Roman" w:cs="Times New Roman"/>
                <w:sz w:val="18"/>
                <w:szCs w:val="18"/>
                <w:shd w:val="clear" w:color="auto" w:fill="FFFFFF"/>
              </w:rPr>
              <w:t>Принципы работы медицинской аппаратуры, технических средств, используемых в процессе анестезиологического пособия, требования охраны труда при их эксплуатации</w:t>
            </w:r>
            <w:r w:rsidRPr="00CA3907">
              <w:rPr>
                <w:rFonts w:ascii="Times New Roman" w:hAnsi="Times New Roman" w:cs="Times New Roman"/>
                <w:sz w:val="18"/>
                <w:szCs w:val="18"/>
              </w:rPr>
              <w:t>.</w:t>
            </w:r>
          </w:p>
          <w:p w14:paraId="6C542646"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1.з4. </w:t>
            </w:r>
            <w:r w:rsidRPr="00CA3907">
              <w:rPr>
                <w:rFonts w:ascii="Times New Roman" w:hAnsi="Times New Roman" w:cs="Times New Roman"/>
                <w:sz w:val="18"/>
                <w:szCs w:val="18"/>
                <w:shd w:val="clear" w:color="auto" w:fill="FFFFFF"/>
              </w:rPr>
              <w:t>Правила и порядок мониторирования параметров жизненно важных функций организма</w:t>
            </w:r>
            <w:r w:rsidRPr="00CA3907">
              <w:rPr>
                <w:rFonts w:ascii="Times New Roman" w:hAnsi="Times New Roman" w:cs="Times New Roman"/>
                <w:sz w:val="18"/>
                <w:szCs w:val="18"/>
              </w:rPr>
              <w:t>.</w:t>
            </w:r>
          </w:p>
          <w:p w14:paraId="734D3F6A" w14:textId="77777777" w:rsidR="000B6F52" w:rsidRPr="00CA3907" w:rsidRDefault="000B6F52" w:rsidP="000B6F52">
            <w:pPr>
              <w:tabs>
                <w:tab w:val="left" w:pos="397"/>
                <w:tab w:val="left" w:pos="680"/>
                <w:tab w:val="left" w:pos="1906"/>
              </w:tabs>
              <w:ind w:hanging="10"/>
              <w:jc w:val="both"/>
              <w:rPr>
                <w:rFonts w:ascii="Times New Roman" w:hAnsi="Times New Roman" w:cs="Times New Roman"/>
                <w:sz w:val="18"/>
                <w:szCs w:val="18"/>
              </w:rPr>
            </w:pPr>
            <w:r w:rsidRPr="00CA3907">
              <w:rPr>
                <w:rFonts w:ascii="Times New Roman" w:hAnsi="Times New Roman" w:cs="Times New Roman"/>
                <w:sz w:val="18"/>
                <w:szCs w:val="18"/>
              </w:rPr>
              <w:t>1.з5. </w:t>
            </w:r>
            <w:r w:rsidRPr="00CA3907">
              <w:rPr>
                <w:rFonts w:ascii="Times New Roman" w:hAnsi="Times New Roman" w:cs="Times New Roman"/>
                <w:sz w:val="18"/>
                <w:szCs w:val="18"/>
                <w:shd w:val="clear" w:color="auto" w:fill="FFFFFF"/>
              </w:rPr>
              <w:t>Медицинские показания и медицинские противопоказания к методам анестезиологического пособия</w:t>
            </w:r>
            <w:r w:rsidRPr="00CA3907">
              <w:rPr>
                <w:rFonts w:ascii="Times New Roman" w:hAnsi="Times New Roman" w:cs="Times New Roman"/>
                <w:sz w:val="18"/>
                <w:szCs w:val="18"/>
              </w:rPr>
              <w:t>.</w:t>
            </w:r>
          </w:p>
          <w:p w14:paraId="7586CC9A"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1.з6. </w:t>
            </w:r>
            <w:r w:rsidRPr="00CA3907">
              <w:rPr>
                <w:rFonts w:ascii="Times New Roman" w:hAnsi="Times New Roman" w:cs="Times New Roman"/>
                <w:sz w:val="18"/>
                <w:szCs w:val="18"/>
                <w:shd w:val="clear" w:color="auto" w:fill="FFFFFF"/>
              </w:rPr>
              <w:t>Виды анестезиологического пособия</w:t>
            </w:r>
            <w:r w:rsidRPr="00CA3907">
              <w:rPr>
                <w:rFonts w:ascii="Times New Roman" w:hAnsi="Times New Roman" w:cs="Times New Roman"/>
                <w:sz w:val="18"/>
                <w:szCs w:val="18"/>
              </w:rPr>
              <w:t>.</w:t>
            </w:r>
          </w:p>
          <w:p w14:paraId="4F641CF7"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1.з7. </w:t>
            </w:r>
            <w:r w:rsidRPr="00CA3907">
              <w:rPr>
                <w:rFonts w:ascii="Times New Roman" w:hAnsi="Times New Roman" w:cs="Times New Roman"/>
                <w:sz w:val="18"/>
                <w:szCs w:val="18"/>
                <w:shd w:val="clear" w:color="auto" w:fill="FFFFFF"/>
              </w:rPr>
              <w:t>Нормальная и патологическая анатомия, нормальная физиология и патофизиология нервной, эндокринной, дыхательной, сердечно-сосудистой, пищеварительной систем, водно-электролитного баланса, кислотно-щелочного состояния, системы крови</w:t>
            </w:r>
            <w:r w:rsidRPr="00CA3907">
              <w:rPr>
                <w:rFonts w:ascii="Times New Roman" w:hAnsi="Times New Roman" w:cs="Times New Roman"/>
                <w:sz w:val="18"/>
                <w:szCs w:val="18"/>
              </w:rPr>
              <w:t>.</w:t>
            </w:r>
          </w:p>
          <w:p w14:paraId="4EB814A9"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1.з8. </w:t>
            </w:r>
            <w:r w:rsidRPr="00CA3907">
              <w:rPr>
                <w:rFonts w:ascii="Times New Roman" w:hAnsi="Times New Roman" w:cs="Times New Roman"/>
                <w:sz w:val="18"/>
                <w:szCs w:val="18"/>
                <w:shd w:val="clear" w:color="auto" w:fill="FFFFFF"/>
              </w:rPr>
              <w:t>Основы инфузионной терапии и трансфузиологии</w:t>
            </w:r>
            <w:r w:rsidRPr="00CA3907">
              <w:rPr>
                <w:rFonts w:ascii="Times New Roman" w:hAnsi="Times New Roman" w:cs="Times New Roman"/>
                <w:sz w:val="18"/>
                <w:szCs w:val="18"/>
              </w:rPr>
              <w:t>.</w:t>
            </w:r>
          </w:p>
          <w:p w14:paraId="06FD6493"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1.з9. </w:t>
            </w:r>
            <w:r w:rsidRPr="00CA3907">
              <w:rPr>
                <w:rFonts w:ascii="Times New Roman" w:hAnsi="Times New Roman" w:cs="Times New Roman"/>
                <w:sz w:val="18"/>
                <w:szCs w:val="18"/>
                <w:shd w:val="clear" w:color="auto" w:fill="FFFFFF"/>
              </w:rPr>
              <w:t>Функциональные и лабораторные методы исследования, проводимые при мониторинге состояния пациента в процессе оказания анестезиологического пособия</w:t>
            </w:r>
            <w:r w:rsidRPr="00CA3907">
              <w:rPr>
                <w:rFonts w:ascii="Times New Roman" w:hAnsi="Times New Roman" w:cs="Times New Roman"/>
                <w:sz w:val="18"/>
                <w:szCs w:val="18"/>
              </w:rPr>
              <w:t>.</w:t>
            </w:r>
          </w:p>
          <w:p w14:paraId="42081253"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1.з10. </w:t>
            </w:r>
            <w:r w:rsidRPr="00CA3907">
              <w:rPr>
                <w:rFonts w:ascii="Times New Roman" w:hAnsi="Times New Roman" w:cs="Times New Roman"/>
                <w:sz w:val="18"/>
                <w:szCs w:val="18"/>
                <w:shd w:val="clear" w:color="auto" w:fill="FFFFFF"/>
              </w:rPr>
              <w:t>Фармакокинетика и фармакодинамика лекарственных препаратов, используемых для анестезиологического пособия</w:t>
            </w:r>
            <w:r w:rsidRPr="00CA3907">
              <w:rPr>
                <w:rFonts w:ascii="Times New Roman" w:hAnsi="Times New Roman" w:cs="Times New Roman"/>
                <w:sz w:val="18"/>
                <w:szCs w:val="18"/>
              </w:rPr>
              <w:t>.</w:t>
            </w:r>
          </w:p>
          <w:p w14:paraId="4AB3D976"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1.з11. </w:t>
            </w:r>
            <w:r w:rsidRPr="00CA3907">
              <w:rPr>
                <w:rFonts w:ascii="Times New Roman" w:hAnsi="Times New Roman" w:cs="Times New Roman"/>
                <w:sz w:val="18"/>
                <w:szCs w:val="18"/>
                <w:shd w:val="clear" w:color="auto" w:fill="FFFFFF"/>
              </w:rPr>
              <w:t>Нормативные правовые акты, регламентирующие работу с лекарственными препаратами, подлежащими предметно-количественному уходу</w:t>
            </w:r>
            <w:r w:rsidRPr="00CA3907">
              <w:rPr>
                <w:rFonts w:ascii="Times New Roman" w:hAnsi="Times New Roman" w:cs="Times New Roman"/>
                <w:sz w:val="18"/>
                <w:szCs w:val="18"/>
              </w:rPr>
              <w:t>.</w:t>
            </w:r>
          </w:p>
          <w:p w14:paraId="70AA5F80"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1.з12. </w:t>
            </w:r>
            <w:r w:rsidRPr="00CA3907">
              <w:rPr>
                <w:rFonts w:ascii="Times New Roman" w:hAnsi="Times New Roman" w:cs="Times New Roman"/>
                <w:sz w:val="18"/>
                <w:szCs w:val="18"/>
                <w:shd w:val="clear" w:color="auto" w:fill="FFFFFF"/>
              </w:rPr>
              <w:t>Особенности работы с лекарственными препаратами, подлежащими предметно-количественному учету при обеспечении анестезиологического пособия</w:t>
            </w:r>
            <w:r w:rsidRPr="00CA3907">
              <w:rPr>
                <w:rFonts w:ascii="Times New Roman" w:hAnsi="Times New Roman" w:cs="Times New Roman"/>
                <w:sz w:val="18"/>
                <w:szCs w:val="18"/>
              </w:rPr>
              <w:t>.</w:t>
            </w:r>
          </w:p>
          <w:p w14:paraId="531EB752"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1.з13. </w:t>
            </w:r>
            <w:r w:rsidRPr="00CA3907">
              <w:rPr>
                <w:rFonts w:ascii="Times New Roman" w:hAnsi="Times New Roman" w:cs="Times New Roman"/>
                <w:sz w:val="18"/>
                <w:szCs w:val="18"/>
                <w:shd w:val="clear" w:color="auto" w:fill="FFFFFF"/>
              </w:rPr>
              <w:t xml:space="preserve">Клиническая картина, функциональная и </w:t>
            </w:r>
            <w:r w:rsidRPr="00CA3907">
              <w:rPr>
                <w:rFonts w:ascii="Times New Roman" w:hAnsi="Times New Roman" w:cs="Times New Roman"/>
                <w:sz w:val="18"/>
                <w:szCs w:val="18"/>
                <w:shd w:val="clear" w:color="auto" w:fill="FFFFFF"/>
              </w:rPr>
              <w:lastRenderedPageBreak/>
              <w:t>лабораторная диагностика острых нарушений жизненно важных функций организма</w:t>
            </w:r>
            <w:r w:rsidRPr="00CA3907">
              <w:rPr>
                <w:rFonts w:ascii="Times New Roman" w:hAnsi="Times New Roman" w:cs="Times New Roman"/>
                <w:sz w:val="18"/>
                <w:szCs w:val="18"/>
              </w:rPr>
              <w:t>.</w:t>
            </w:r>
          </w:p>
          <w:p w14:paraId="5C6BAE83"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1.з14. </w:t>
            </w:r>
            <w:r w:rsidRPr="00CA3907">
              <w:rPr>
                <w:rFonts w:ascii="Times New Roman" w:hAnsi="Times New Roman" w:cs="Times New Roman"/>
                <w:sz w:val="18"/>
                <w:szCs w:val="18"/>
                <w:shd w:val="clear" w:color="auto" w:fill="FFFFFF"/>
              </w:rPr>
              <w:t>Особенности возникновения и развития осложнений анестезиологического пособия</w:t>
            </w:r>
            <w:r w:rsidRPr="00CA3907">
              <w:rPr>
                <w:rFonts w:ascii="Times New Roman" w:hAnsi="Times New Roman" w:cs="Times New Roman"/>
                <w:sz w:val="18"/>
                <w:szCs w:val="18"/>
              </w:rPr>
              <w:t>.</w:t>
            </w:r>
          </w:p>
          <w:p w14:paraId="2A12BCBF"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 xml:space="preserve">1.з15. Правила оказания медицинской помощи в неотложной форме при состояниях, развившихся в ходе </w:t>
            </w:r>
            <w:r w:rsidRPr="00CA3907">
              <w:rPr>
                <w:rFonts w:ascii="Times New Roman" w:hAnsi="Times New Roman" w:cs="Times New Roman"/>
                <w:sz w:val="18"/>
                <w:szCs w:val="18"/>
                <w:shd w:val="clear" w:color="auto" w:fill="FFFFFF"/>
              </w:rPr>
              <w:t>анестезиологического пособия</w:t>
            </w:r>
            <w:r w:rsidRPr="00CA3907">
              <w:rPr>
                <w:rFonts w:ascii="Times New Roman" w:hAnsi="Times New Roman" w:cs="Times New Roman"/>
                <w:sz w:val="18"/>
                <w:szCs w:val="18"/>
              </w:rPr>
              <w:t>.</w:t>
            </w:r>
          </w:p>
          <w:p w14:paraId="2BDFA71B"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1.з16. </w:t>
            </w:r>
            <w:r w:rsidRPr="00CA3907">
              <w:rPr>
                <w:rFonts w:ascii="Times New Roman" w:hAnsi="Times New Roman" w:cs="Times New Roman"/>
                <w:sz w:val="18"/>
                <w:szCs w:val="18"/>
                <w:shd w:val="clear" w:color="auto" w:fill="FFFFFF"/>
              </w:rPr>
              <w:t>Виды и технологии укладывания пациента на операционном столе</w:t>
            </w:r>
            <w:r w:rsidRPr="00CA3907">
              <w:rPr>
                <w:rFonts w:ascii="Times New Roman" w:hAnsi="Times New Roman" w:cs="Times New Roman"/>
                <w:sz w:val="18"/>
                <w:szCs w:val="18"/>
              </w:rPr>
              <w:t>.</w:t>
            </w:r>
          </w:p>
          <w:p w14:paraId="3E1A87BB" w14:textId="77777777" w:rsidR="000B6F52" w:rsidRPr="00CA3907" w:rsidRDefault="000B6F52" w:rsidP="000B6F52">
            <w:pPr>
              <w:ind w:hanging="10"/>
              <w:jc w:val="both"/>
              <w:rPr>
                <w:rFonts w:ascii="Times New Roman" w:hAnsi="Times New Roman" w:cs="Times New Roman"/>
                <w:sz w:val="18"/>
                <w:szCs w:val="18"/>
              </w:rPr>
            </w:pPr>
            <w:r w:rsidRPr="00CA3907">
              <w:rPr>
                <w:rFonts w:ascii="Times New Roman" w:hAnsi="Times New Roman" w:cs="Times New Roman"/>
                <w:sz w:val="18"/>
                <w:szCs w:val="18"/>
              </w:rPr>
              <w:t>1.з17. </w:t>
            </w:r>
            <w:r w:rsidRPr="00CA3907">
              <w:rPr>
                <w:rFonts w:ascii="Times New Roman" w:hAnsi="Times New Roman" w:cs="Times New Roman"/>
                <w:sz w:val="18"/>
                <w:szCs w:val="18"/>
                <w:shd w:val="clear" w:color="auto" w:fill="FFFFFF"/>
              </w:rPr>
              <w:t>Принципы профилактики и лечения основных осложнений анестезиологического пособия</w:t>
            </w:r>
            <w:r w:rsidRPr="00CA3907">
              <w:rPr>
                <w:rFonts w:ascii="Times New Roman" w:hAnsi="Times New Roman" w:cs="Times New Roman"/>
                <w:sz w:val="18"/>
                <w:szCs w:val="18"/>
              </w:rPr>
              <w:t>.</w:t>
            </w:r>
          </w:p>
          <w:p w14:paraId="1AD5F15E"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1.з18. Виды медицинских изделий, используемых при анестезиологическом пособии.</w:t>
            </w:r>
          </w:p>
          <w:p w14:paraId="1C997439"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1.з19. Технологии стерилизации медицинских изделий.</w:t>
            </w:r>
          </w:p>
          <w:p w14:paraId="460C76B7"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eastAsia="Times New Roman" w:hAnsi="Times New Roman" w:cs="Times New Roman"/>
                <w:sz w:val="18"/>
                <w:szCs w:val="18"/>
              </w:rPr>
              <w:t>1.з20. Технологии выполнения манипуляций и процедур сестринского ухода во время проведения анестезиологического пособия и в послеоперационном периоде.</w:t>
            </w:r>
          </w:p>
          <w:p w14:paraId="6733134F"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 xml:space="preserve">1.з21. Санитарно-эпидемиологические требования к обращению с медицинскими отходами, комплекс экстренных профилактических мероприятий при возникновении аварийных ситуаций с риском инфицирования себя и находящегося в распоряжении персонала при </w:t>
            </w:r>
            <w:r w:rsidRPr="00CA3907">
              <w:rPr>
                <w:rFonts w:ascii="Times New Roman" w:hAnsi="Times New Roman" w:cs="Times New Roman"/>
                <w:sz w:val="18"/>
                <w:szCs w:val="18"/>
                <w:shd w:val="clear" w:color="auto" w:fill="FFFFFF"/>
              </w:rPr>
              <w:t>проведении анестезиологического пособия</w:t>
            </w:r>
            <w:r w:rsidRPr="00CA3907">
              <w:rPr>
                <w:rFonts w:ascii="Times New Roman" w:eastAsia="Times New Roman" w:hAnsi="Times New Roman" w:cs="Times New Roman"/>
                <w:sz w:val="18"/>
                <w:szCs w:val="18"/>
              </w:rPr>
              <w:t>.</w:t>
            </w:r>
          </w:p>
          <w:p w14:paraId="2D78ACD2"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 xml:space="preserve">1.з22. Меры профилактики инфекционных заболеваний при </w:t>
            </w:r>
            <w:r w:rsidRPr="00CA3907">
              <w:rPr>
                <w:rFonts w:ascii="Times New Roman" w:hAnsi="Times New Roman" w:cs="Times New Roman"/>
                <w:sz w:val="18"/>
                <w:szCs w:val="18"/>
                <w:shd w:val="clear" w:color="auto" w:fill="FFFFFF"/>
              </w:rPr>
              <w:t>проведении анестезиологического пособия</w:t>
            </w:r>
            <w:r w:rsidRPr="00CA3907">
              <w:rPr>
                <w:rFonts w:ascii="Times New Roman" w:eastAsia="Times New Roman" w:hAnsi="Times New Roman" w:cs="Times New Roman"/>
                <w:sz w:val="18"/>
                <w:szCs w:val="18"/>
              </w:rPr>
              <w:t>.</w:t>
            </w:r>
          </w:p>
          <w:p w14:paraId="098AB614"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 xml:space="preserve">1.з23. Нормативное правовое регулирование, подходы и методы многоуровневой профилактики инфекций, связанных с оказанием медицинской помощи, при </w:t>
            </w:r>
            <w:r w:rsidRPr="00CA3907">
              <w:rPr>
                <w:rFonts w:ascii="Times New Roman" w:hAnsi="Times New Roman" w:cs="Times New Roman"/>
                <w:sz w:val="18"/>
                <w:szCs w:val="18"/>
                <w:shd w:val="clear" w:color="auto" w:fill="FFFFFF"/>
              </w:rPr>
              <w:t>проведении анестезиологического пособия</w:t>
            </w:r>
            <w:r w:rsidRPr="00CA3907">
              <w:rPr>
                <w:rFonts w:ascii="Times New Roman" w:eastAsia="Times New Roman" w:hAnsi="Times New Roman" w:cs="Times New Roman"/>
                <w:sz w:val="18"/>
                <w:szCs w:val="18"/>
              </w:rPr>
              <w:t>.</w:t>
            </w:r>
          </w:p>
          <w:p w14:paraId="693787F0" w14:textId="2977E32D" w:rsidR="000B6F52" w:rsidRPr="00CA3907" w:rsidRDefault="000B6F52" w:rsidP="000B6F52">
            <w:pPr>
              <w:pStyle w:val="p1"/>
              <w:spacing w:before="0" w:beforeAutospacing="0" w:after="0" w:afterAutospacing="0"/>
              <w:jc w:val="both"/>
              <w:rPr>
                <w:strike/>
                <w:sz w:val="18"/>
                <w:szCs w:val="18"/>
              </w:rPr>
            </w:pPr>
            <w:r w:rsidRPr="00CA3907">
              <w:rPr>
                <w:sz w:val="18"/>
                <w:szCs w:val="18"/>
              </w:rPr>
              <w:t xml:space="preserve">1.з24. Меры индивидуальной защиты медицинского персонала и пациентов при выполнении медицинских вмешательств в ходе </w:t>
            </w:r>
            <w:r w:rsidRPr="00CA3907">
              <w:rPr>
                <w:sz w:val="18"/>
                <w:szCs w:val="18"/>
                <w:shd w:val="clear" w:color="auto" w:fill="FFFFFF"/>
              </w:rPr>
              <w:t>анестезиологического пособия</w:t>
            </w:r>
            <w:r w:rsidRPr="00CA3907">
              <w:rPr>
                <w:sz w:val="18"/>
                <w:szCs w:val="18"/>
              </w:rPr>
              <w:t>.</w:t>
            </w:r>
          </w:p>
        </w:tc>
        <w:tc>
          <w:tcPr>
            <w:tcW w:w="1755" w:type="pct"/>
          </w:tcPr>
          <w:p w14:paraId="7752FAE1" w14:textId="77777777" w:rsidR="000B6F52" w:rsidRPr="00CA3907" w:rsidRDefault="000B6F52" w:rsidP="000B6F52">
            <w:pPr>
              <w:pStyle w:val="s16"/>
              <w:spacing w:before="0" w:beforeAutospacing="0" w:after="0" w:afterAutospacing="0"/>
              <w:jc w:val="both"/>
              <w:rPr>
                <w:sz w:val="18"/>
                <w:szCs w:val="18"/>
              </w:rPr>
            </w:pPr>
            <w:r w:rsidRPr="00CA3907">
              <w:rPr>
                <w:sz w:val="18"/>
                <w:szCs w:val="18"/>
              </w:rPr>
              <w:lastRenderedPageBreak/>
              <w:t>1.у1. Оценка состояния пациента перед проведением анестезиологического пособия, в ходе операции, а также в ранний послеоперационный период.</w:t>
            </w:r>
          </w:p>
          <w:p w14:paraId="456F7928" w14:textId="77777777" w:rsidR="000B6F52" w:rsidRPr="00CA3907" w:rsidRDefault="000B6F52" w:rsidP="000B6F52">
            <w:pPr>
              <w:pStyle w:val="s16"/>
              <w:shd w:val="clear" w:color="auto" w:fill="FFFFFF"/>
              <w:spacing w:before="0" w:beforeAutospacing="0" w:after="0" w:afterAutospacing="0"/>
              <w:jc w:val="both"/>
              <w:rPr>
                <w:sz w:val="18"/>
                <w:szCs w:val="18"/>
              </w:rPr>
            </w:pPr>
            <w:r w:rsidRPr="00CA3907">
              <w:rPr>
                <w:sz w:val="18"/>
                <w:szCs w:val="18"/>
              </w:rPr>
              <w:t>1.у2. Проведение работы по подготовке пациентов к анестезиологическому пособию в преднаркозной палате.</w:t>
            </w:r>
          </w:p>
          <w:p w14:paraId="6087D144" w14:textId="77777777" w:rsidR="000B6F52" w:rsidRPr="00CA3907" w:rsidRDefault="000B6F52" w:rsidP="000B6F52">
            <w:pPr>
              <w:pStyle w:val="s16"/>
              <w:shd w:val="clear" w:color="auto" w:fill="FFFFFF"/>
              <w:spacing w:before="0" w:beforeAutospacing="0" w:after="0" w:afterAutospacing="0"/>
              <w:jc w:val="both"/>
              <w:rPr>
                <w:sz w:val="18"/>
                <w:szCs w:val="18"/>
              </w:rPr>
            </w:pPr>
            <w:r w:rsidRPr="00CA3907">
              <w:rPr>
                <w:sz w:val="18"/>
                <w:szCs w:val="18"/>
              </w:rPr>
              <w:t>1.у3. Оснащение анестезиологического столика для обеспечения анестезиологического пособия.</w:t>
            </w:r>
          </w:p>
          <w:p w14:paraId="55740075" w14:textId="77777777" w:rsidR="000B6F52" w:rsidRPr="00CA3907" w:rsidRDefault="000B6F52" w:rsidP="000B6F52">
            <w:pPr>
              <w:pStyle w:val="s16"/>
              <w:shd w:val="clear" w:color="auto" w:fill="FFFFFF"/>
              <w:spacing w:before="0" w:beforeAutospacing="0" w:after="0" w:afterAutospacing="0"/>
              <w:jc w:val="both"/>
              <w:rPr>
                <w:sz w:val="18"/>
                <w:szCs w:val="18"/>
              </w:rPr>
            </w:pPr>
            <w:r w:rsidRPr="00CA3907">
              <w:rPr>
                <w:sz w:val="18"/>
                <w:szCs w:val="18"/>
              </w:rPr>
              <w:t>1.у4. Ассистирование врачу-анестезиологу-реаниматологу при выполнении: пункции и катетеризации эпидурального и спинального пространства; блокады нервных стволов и сплетений; трахеостомии, смене трахеостомической трубки, закрытии трахеостомы, коникотомии; интубации трахеи и санации трахеобронхиального дерева; эндотрахеальном введении лекарственных препаратов; пункции и катетеризации центральных вен; пункции и катетеризации артерий; плевральной пункции.</w:t>
            </w:r>
            <w:r w:rsidRPr="00CA3907">
              <w:rPr>
                <w:sz w:val="18"/>
                <w:szCs w:val="18"/>
                <w:shd w:val="clear" w:color="auto" w:fill="FFFFFF"/>
              </w:rPr>
              <w:t xml:space="preserve"> </w:t>
            </w:r>
          </w:p>
          <w:p w14:paraId="5E4271C7" w14:textId="77777777" w:rsidR="000B6F52" w:rsidRPr="00CA3907" w:rsidRDefault="000B6F52" w:rsidP="000B6F52">
            <w:pPr>
              <w:pStyle w:val="s16"/>
              <w:shd w:val="clear" w:color="auto" w:fill="FFFFFF"/>
              <w:spacing w:before="0" w:beforeAutospacing="0" w:after="0" w:afterAutospacing="0"/>
              <w:jc w:val="both"/>
              <w:rPr>
                <w:sz w:val="18"/>
                <w:szCs w:val="18"/>
              </w:rPr>
            </w:pPr>
            <w:r w:rsidRPr="00CA3907">
              <w:rPr>
                <w:sz w:val="18"/>
                <w:szCs w:val="18"/>
              </w:rPr>
              <w:t>1.у5. Выполнение пункции и катетеризации периферической вены, катетеризации мочевого пузыря.</w:t>
            </w:r>
          </w:p>
          <w:p w14:paraId="3613C100"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hAnsi="Times New Roman" w:cs="Times New Roman"/>
                <w:sz w:val="18"/>
                <w:szCs w:val="18"/>
              </w:rPr>
              <w:t>1.у6. П</w:t>
            </w:r>
            <w:r w:rsidRPr="00CA3907">
              <w:rPr>
                <w:rFonts w:ascii="Times New Roman" w:hAnsi="Times New Roman" w:cs="Times New Roman"/>
                <w:sz w:val="18"/>
                <w:szCs w:val="18"/>
                <w:shd w:val="clear" w:color="auto" w:fill="FFFFFF"/>
              </w:rPr>
              <w:t>одготовка к работе медицинских изделий, наркозно-дыхательной аппаратуры, контрольно-диагностической аппаратуры, специализированного оборудования</w:t>
            </w:r>
            <w:r w:rsidRPr="00CA3907">
              <w:rPr>
                <w:rFonts w:ascii="Times New Roman" w:hAnsi="Times New Roman" w:cs="Times New Roman"/>
                <w:sz w:val="18"/>
                <w:szCs w:val="18"/>
              </w:rPr>
              <w:t xml:space="preserve"> </w:t>
            </w:r>
            <w:r w:rsidRPr="00CA3907">
              <w:rPr>
                <w:rFonts w:ascii="Times New Roman" w:hAnsi="Times New Roman" w:cs="Times New Roman"/>
                <w:sz w:val="18"/>
                <w:szCs w:val="18"/>
                <w:shd w:val="clear" w:color="auto" w:fill="FFFFFF"/>
              </w:rPr>
              <w:t>для обеспечения анестезиологического пособия.</w:t>
            </w:r>
          </w:p>
          <w:p w14:paraId="2EDFF172"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hAnsi="Times New Roman" w:cs="Times New Roman"/>
                <w:sz w:val="18"/>
                <w:szCs w:val="18"/>
                <w:shd w:val="clear" w:color="auto" w:fill="FFFFFF"/>
              </w:rPr>
              <w:t>1.у7. Контроль исправности и правильности эксплуатации наркозно-дыхательной и контрольно-диагностической аппаратуры.</w:t>
            </w:r>
          </w:p>
          <w:p w14:paraId="603E7116"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hAnsi="Times New Roman" w:cs="Times New Roman"/>
                <w:sz w:val="18"/>
                <w:szCs w:val="18"/>
                <w:shd w:val="clear" w:color="auto" w:fill="FFFFFF"/>
              </w:rPr>
              <w:t>1.у8. Подключение к пациенту наркозно-дыхательной аппаратуры, контрольно-диагностической аппаратуры, средств технического обеспечения анестезии.</w:t>
            </w:r>
          </w:p>
          <w:p w14:paraId="56854E8E"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1.у9. </w:t>
            </w:r>
            <w:r w:rsidRPr="00CA3907">
              <w:rPr>
                <w:rFonts w:ascii="Times New Roman" w:hAnsi="Times New Roman" w:cs="Times New Roman"/>
                <w:sz w:val="18"/>
                <w:szCs w:val="18"/>
                <w:shd w:val="clear" w:color="auto" w:fill="FFFFFF"/>
              </w:rPr>
              <w:t>Подключение к пациенту систем мониторирования состояния функций организма (электрокардиография, пульсоксиметрия, термометрия, акцелерометрия, неинвазивное измерение артериального давления, определение глубины угнетения сознания)</w:t>
            </w:r>
            <w:r w:rsidRPr="00CA3907">
              <w:rPr>
                <w:rFonts w:ascii="Times New Roman" w:hAnsi="Times New Roman" w:cs="Times New Roman"/>
                <w:sz w:val="18"/>
                <w:szCs w:val="18"/>
              </w:rPr>
              <w:t>.</w:t>
            </w:r>
          </w:p>
          <w:p w14:paraId="53237733"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1.у10. Обеспечение необходимого положения пациента на операционном столе.</w:t>
            </w:r>
          </w:p>
          <w:p w14:paraId="12A0C2A9"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1.у11. Введение лекарственных препаратов по назначению врача для обеспечения анестезиологического пособия.</w:t>
            </w:r>
          </w:p>
          <w:p w14:paraId="3C588CC9"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1.у12. Оформление трансфузионной карты.</w:t>
            </w:r>
          </w:p>
          <w:p w14:paraId="2C1DC81F"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1.у13. Х</w:t>
            </w:r>
            <w:r w:rsidRPr="00CA3907">
              <w:rPr>
                <w:rFonts w:ascii="Times New Roman" w:hAnsi="Times New Roman" w:cs="Times New Roman"/>
                <w:sz w:val="18"/>
                <w:szCs w:val="18"/>
                <w:shd w:val="clear" w:color="auto" w:fill="FFFFFF"/>
              </w:rPr>
              <w:t xml:space="preserve">ранение и учет лекарственных препаратов и медицинских </w:t>
            </w:r>
            <w:r w:rsidRPr="00CA3907">
              <w:rPr>
                <w:rFonts w:ascii="Times New Roman" w:hAnsi="Times New Roman" w:cs="Times New Roman"/>
                <w:sz w:val="18"/>
                <w:szCs w:val="18"/>
                <w:shd w:val="clear" w:color="auto" w:fill="FFFFFF"/>
              </w:rPr>
              <w:lastRenderedPageBreak/>
              <w:t>изделий, применяемых при анестезиологическом пособии</w:t>
            </w:r>
            <w:r w:rsidRPr="00CA3907">
              <w:rPr>
                <w:rFonts w:ascii="Times New Roman" w:hAnsi="Times New Roman" w:cs="Times New Roman"/>
                <w:sz w:val="18"/>
                <w:szCs w:val="18"/>
              </w:rPr>
              <w:t>.</w:t>
            </w:r>
          </w:p>
          <w:p w14:paraId="0D932395"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1.у14. Проведение </w:t>
            </w:r>
            <w:r w:rsidRPr="00CA3907">
              <w:rPr>
                <w:rFonts w:ascii="Times New Roman" w:hAnsi="Times New Roman" w:cs="Times New Roman"/>
                <w:sz w:val="18"/>
                <w:szCs w:val="18"/>
                <w:shd w:val="clear" w:color="auto" w:fill="FFFFFF"/>
              </w:rPr>
              <w:t>мониторинга основных параметров жизнедеятельности пациента перед проведением анестезиологического пособия, в ходе медицинского вмешательства, а также в ранний послеоперационный период</w:t>
            </w:r>
            <w:r w:rsidRPr="00CA3907">
              <w:rPr>
                <w:rFonts w:ascii="Times New Roman" w:hAnsi="Times New Roman" w:cs="Times New Roman"/>
                <w:sz w:val="18"/>
                <w:szCs w:val="18"/>
              </w:rPr>
              <w:t xml:space="preserve">. </w:t>
            </w:r>
          </w:p>
          <w:p w14:paraId="60C8C832"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1.у15. Наблюдение за пациентом после проведения обеспечения анестезиологического пособия в палате пробуждения.</w:t>
            </w:r>
          </w:p>
          <w:p w14:paraId="11B5016E"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1.у16. </w:t>
            </w:r>
            <w:r w:rsidRPr="00CA3907">
              <w:rPr>
                <w:rFonts w:ascii="Times New Roman" w:hAnsi="Times New Roman" w:cs="Times New Roman"/>
                <w:sz w:val="18"/>
                <w:szCs w:val="18"/>
                <w:shd w:val="clear" w:color="auto" w:fill="FFFFFF"/>
              </w:rPr>
              <w:t>Сопровождение пациента при переводе в структурное подразделение медицинской организации</w:t>
            </w:r>
            <w:r w:rsidRPr="00CA3907">
              <w:rPr>
                <w:rFonts w:ascii="Times New Roman" w:hAnsi="Times New Roman" w:cs="Times New Roman"/>
                <w:sz w:val="18"/>
                <w:szCs w:val="18"/>
              </w:rPr>
              <w:t>.</w:t>
            </w:r>
          </w:p>
          <w:p w14:paraId="68049593"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1.у17. </w:t>
            </w:r>
            <w:r w:rsidRPr="00CA3907">
              <w:rPr>
                <w:rFonts w:ascii="Times New Roman" w:hAnsi="Times New Roman" w:cs="Times New Roman"/>
                <w:sz w:val="18"/>
                <w:szCs w:val="18"/>
                <w:shd w:val="clear" w:color="auto" w:fill="FFFFFF"/>
              </w:rPr>
              <w:t>Осуществление сестринского ухода за пациентами во время проведения анестезиологического пособия и в послеоперационный период</w:t>
            </w:r>
            <w:r w:rsidRPr="00CA3907">
              <w:rPr>
                <w:rFonts w:ascii="Times New Roman" w:hAnsi="Times New Roman" w:cs="Times New Roman"/>
                <w:sz w:val="18"/>
                <w:szCs w:val="18"/>
              </w:rPr>
              <w:t>.</w:t>
            </w:r>
          </w:p>
          <w:p w14:paraId="12EB2696"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1.у18. </w:t>
            </w:r>
            <w:r w:rsidRPr="00CA3907">
              <w:rPr>
                <w:rFonts w:ascii="Times New Roman" w:hAnsi="Times New Roman" w:cs="Times New Roman"/>
                <w:sz w:val="18"/>
                <w:szCs w:val="18"/>
                <w:shd w:val="clear" w:color="auto" w:fill="FFFFFF"/>
              </w:rPr>
              <w:t>Профилактика развития инфекционных осложнений у пациентов при выполнении анестезиологического пособия</w:t>
            </w:r>
            <w:r w:rsidRPr="00CA3907">
              <w:rPr>
                <w:rFonts w:ascii="Times New Roman" w:hAnsi="Times New Roman" w:cs="Times New Roman"/>
                <w:sz w:val="18"/>
                <w:szCs w:val="18"/>
              </w:rPr>
              <w:t>.</w:t>
            </w:r>
          </w:p>
          <w:p w14:paraId="6233F778"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1.у19. Проведение мероприятий по соблюдению противоэпидемического режима в помещении, условий стерилизации медицинских инструментов и материалов; предупреждению постинъекционных осложнений</w:t>
            </w:r>
            <w:r w:rsidRPr="00CA3907">
              <w:rPr>
                <w:rFonts w:ascii="Times New Roman" w:hAnsi="Times New Roman" w:cs="Times New Roman"/>
                <w:sz w:val="18"/>
                <w:szCs w:val="18"/>
                <w:shd w:val="clear" w:color="auto" w:fill="FFFFFF"/>
              </w:rPr>
              <w:t xml:space="preserve"> при проведении анестезиологического пособия</w:t>
            </w:r>
            <w:r w:rsidRPr="00CA3907">
              <w:rPr>
                <w:rFonts w:ascii="Times New Roman" w:hAnsi="Times New Roman" w:cs="Times New Roman"/>
                <w:sz w:val="18"/>
                <w:szCs w:val="18"/>
              </w:rPr>
              <w:t>.</w:t>
            </w:r>
          </w:p>
          <w:p w14:paraId="7EA9B286"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1.у20. </w:t>
            </w:r>
            <w:r w:rsidRPr="00CA3907">
              <w:rPr>
                <w:rFonts w:ascii="Times New Roman" w:hAnsi="Times New Roman" w:cs="Times New Roman"/>
                <w:sz w:val="18"/>
                <w:szCs w:val="18"/>
                <w:shd w:val="clear" w:color="auto" w:fill="FFFFFF"/>
              </w:rPr>
              <w:t>Обеспечение инфекционной безопасности пациента при проведении анестезиологического пособия</w:t>
            </w:r>
            <w:r w:rsidRPr="00CA3907">
              <w:rPr>
                <w:rFonts w:ascii="Times New Roman" w:hAnsi="Times New Roman" w:cs="Times New Roman"/>
                <w:sz w:val="18"/>
                <w:szCs w:val="18"/>
              </w:rPr>
              <w:t>, в том числе</w:t>
            </w:r>
            <w:r w:rsidRPr="00CA3907">
              <w:rPr>
                <w:rFonts w:ascii="Times New Roman" w:hAnsi="Times New Roman" w:cs="Times New Roman"/>
                <w:sz w:val="18"/>
                <w:szCs w:val="18"/>
                <w:shd w:val="clear" w:color="auto" w:fill="FFFFFF"/>
              </w:rPr>
              <w:t xml:space="preserve"> профилактики катетер-ассоциированных инфекций</w:t>
            </w:r>
            <w:r w:rsidRPr="00CA3907">
              <w:rPr>
                <w:rFonts w:ascii="Times New Roman" w:hAnsi="Times New Roman" w:cs="Times New Roman"/>
                <w:sz w:val="18"/>
                <w:szCs w:val="18"/>
              </w:rPr>
              <w:t>.</w:t>
            </w:r>
          </w:p>
          <w:p w14:paraId="4F32A927"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hAnsi="Times New Roman" w:cs="Times New Roman"/>
                <w:sz w:val="18"/>
                <w:szCs w:val="18"/>
              </w:rPr>
              <w:t>1.у21. У</w:t>
            </w:r>
            <w:r w:rsidRPr="00CA3907">
              <w:rPr>
                <w:rFonts w:ascii="Times New Roman" w:hAnsi="Times New Roman" w:cs="Times New Roman"/>
                <w:sz w:val="18"/>
                <w:szCs w:val="18"/>
                <w:shd w:val="clear" w:color="auto" w:fill="FFFFFF"/>
              </w:rPr>
              <w:t>ход за центральным венозным катетером</w:t>
            </w:r>
            <w:r w:rsidRPr="00CA3907">
              <w:rPr>
                <w:rFonts w:ascii="Times New Roman" w:hAnsi="Times New Roman" w:cs="Times New Roman"/>
                <w:sz w:val="18"/>
                <w:szCs w:val="18"/>
              </w:rPr>
              <w:t xml:space="preserve"> </w:t>
            </w:r>
            <w:r w:rsidRPr="00CA3907">
              <w:rPr>
                <w:rFonts w:ascii="Times New Roman" w:hAnsi="Times New Roman" w:cs="Times New Roman"/>
                <w:sz w:val="18"/>
                <w:szCs w:val="18"/>
                <w:shd w:val="clear" w:color="auto" w:fill="FFFFFF"/>
              </w:rPr>
              <w:t>при анестезиологическом пособии.</w:t>
            </w:r>
          </w:p>
          <w:p w14:paraId="65901B5A"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1.у22. </w:t>
            </w:r>
            <w:r w:rsidRPr="00CA3907">
              <w:rPr>
                <w:rFonts w:ascii="Times New Roman" w:hAnsi="Times New Roman" w:cs="Times New Roman"/>
                <w:sz w:val="18"/>
                <w:szCs w:val="18"/>
                <w:shd w:val="clear" w:color="auto" w:fill="FFFFFF"/>
              </w:rPr>
              <w:t>Соблюдение правил асептики и антисептики</w:t>
            </w:r>
            <w:r w:rsidRPr="00CA3907">
              <w:rPr>
                <w:rFonts w:ascii="Times New Roman" w:hAnsi="Times New Roman" w:cs="Times New Roman"/>
                <w:sz w:val="18"/>
                <w:szCs w:val="18"/>
              </w:rPr>
              <w:t xml:space="preserve"> </w:t>
            </w:r>
            <w:r w:rsidRPr="00CA3907">
              <w:rPr>
                <w:rFonts w:ascii="Times New Roman" w:hAnsi="Times New Roman" w:cs="Times New Roman"/>
                <w:sz w:val="18"/>
                <w:szCs w:val="18"/>
                <w:shd w:val="clear" w:color="auto" w:fill="FFFFFF"/>
              </w:rPr>
              <w:t>при анестезиологическом пособии</w:t>
            </w:r>
            <w:r w:rsidRPr="00CA3907">
              <w:rPr>
                <w:rFonts w:ascii="Times New Roman" w:hAnsi="Times New Roman" w:cs="Times New Roman"/>
                <w:sz w:val="18"/>
                <w:szCs w:val="18"/>
              </w:rPr>
              <w:t>.</w:t>
            </w:r>
          </w:p>
          <w:p w14:paraId="647631E5"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1.у23. </w:t>
            </w:r>
            <w:r w:rsidRPr="00CA3907">
              <w:rPr>
                <w:rFonts w:ascii="Times New Roman" w:hAnsi="Times New Roman" w:cs="Times New Roman"/>
                <w:sz w:val="18"/>
                <w:szCs w:val="18"/>
                <w:shd w:val="clear" w:color="auto" w:fill="FFFFFF"/>
              </w:rPr>
              <w:t>Соблюдение правил личной гигиены при анестезиологическом пособии</w:t>
            </w:r>
            <w:r w:rsidRPr="00CA3907">
              <w:rPr>
                <w:rFonts w:ascii="Times New Roman" w:hAnsi="Times New Roman" w:cs="Times New Roman"/>
                <w:sz w:val="18"/>
                <w:szCs w:val="18"/>
              </w:rPr>
              <w:t>.</w:t>
            </w:r>
          </w:p>
          <w:p w14:paraId="62B19AA7" w14:textId="2565151B"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1.у24 Оказание медицинской помощи при неотложных состояниях, развившихся в ходе </w:t>
            </w:r>
            <w:r w:rsidRPr="00CA3907">
              <w:rPr>
                <w:rFonts w:ascii="Times New Roman" w:hAnsi="Times New Roman" w:cs="Times New Roman"/>
                <w:sz w:val="18"/>
                <w:szCs w:val="18"/>
                <w:shd w:val="clear" w:color="auto" w:fill="FFFFFF"/>
              </w:rPr>
              <w:t>анестезиологического пособия</w:t>
            </w:r>
            <w:r w:rsidRPr="00CA3907">
              <w:rPr>
                <w:rFonts w:ascii="Times New Roman" w:hAnsi="Times New Roman" w:cs="Times New Roman"/>
                <w:sz w:val="18"/>
                <w:szCs w:val="18"/>
              </w:rPr>
              <w:t>.</w:t>
            </w:r>
          </w:p>
        </w:tc>
        <w:tc>
          <w:tcPr>
            <w:tcW w:w="838" w:type="pct"/>
          </w:tcPr>
          <w:p w14:paraId="31E76A6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lastRenderedPageBreak/>
              <w:t>1.о1. О</w:t>
            </w:r>
            <w:r w:rsidRPr="00CA3907">
              <w:rPr>
                <w:rFonts w:ascii="Times New Roman" w:hAnsi="Times New Roman" w:cs="Times New Roman"/>
                <w:sz w:val="18"/>
                <w:szCs w:val="18"/>
                <w:shd w:val="clear" w:color="auto" w:fill="FFFFFF"/>
              </w:rPr>
              <w:t>беспечение анестезиологического пособия при проведении медицинских вмешательств детям и</w:t>
            </w:r>
            <w:r w:rsidRPr="00CA3907">
              <w:rPr>
                <w:rFonts w:ascii="Times New Roman" w:eastAsia="Times New Roman" w:hAnsi="Times New Roman" w:cs="Times New Roman"/>
                <w:sz w:val="18"/>
                <w:szCs w:val="18"/>
              </w:rPr>
              <w:t xml:space="preserve"> взрослым</w:t>
            </w:r>
            <w:r w:rsidRPr="00CA3907">
              <w:rPr>
                <w:rFonts w:ascii="Times New Roman" w:hAnsi="Times New Roman" w:cs="Times New Roman"/>
                <w:sz w:val="18"/>
                <w:szCs w:val="18"/>
              </w:rPr>
              <w:t>.</w:t>
            </w:r>
          </w:p>
          <w:p w14:paraId="5423A5D1" w14:textId="15E9B0BC" w:rsidR="000B6F52" w:rsidRPr="00CA3907" w:rsidRDefault="000B6F52" w:rsidP="000B6F52">
            <w:pPr>
              <w:jc w:val="both"/>
              <w:rPr>
                <w:rFonts w:ascii="Times New Roman" w:hAnsi="Times New Roman" w:cs="Times New Roman"/>
                <w:sz w:val="18"/>
                <w:szCs w:val="18"/>
              </w:rPr>
            </w:pPr>
            <w:r w:rsidRPr="00CA3907">
              <w:rPr>
                <w:rFonts w:ascii="Times New Roman" w:eastAsia="Times New Roman" w:hAnsi="Times New Roman" w:cs="Times New Roman"/>
                <w:sz w:val="18"/>
                <w:szCs w:val="18"/>
              </w:rPr>
              <w:t xml:space="preserve">1.о2. Выполнение мероприятий по обеспечению профилактики инфекций, связанных с оказанием медицинской помощи, </w:t>
            </w:r>
            <w:r w:rsidRPr="00CA3907">
              <w:rPr>
                <w:rFonts w:ascii="Times New Roman" w:hAnsi="Times New Roman" w:cs="Times New Roman"/>
                <w:sz w:val="18"/>
                <w:szCs w:val="18"/>
                <w:shd w:val="clear" w:color="auto" w:fill="FFFFFF"/>
              </w:rPr>
              <w:t>при анестезиологическом пособии</w:t>
            </w:r>
            <w:r w:rsidRPr="00CA3907">
              <w:rPr>
                <w:rFonts w:ascii="Times New Roman" w:eastAsia="Times New Roman" w:hAnsi="Times New Roman" w:cs="Times New Roman"/>
                <w:sz w:val="18"/>
                <w:szCs w:val="18"/>
              </w:rPr>
              <w:t>.</w:t>
            </w:r>
          </w:p>
        </w:tc>
      </w:tr>
      <w:tr w:rsidR="000B6F52" w:rsidRPr="00CA3907" w14:paraId="4E3793CA" w14:textId="77777777" w:rsidTr="009E37B5">
        <w:tc>
          <w:tcPr>
            <w:tcW w:w="186" w:type="pct"/>
          </w:tcPr>
          <w:p w14:paraId="05AD0E23" w14:textId="77777777" w:rsidR="000B6F52" w:rsidRPr="00CA3907" w:rsidRDefault="000B6F52" w:rsidP="001B7C81">
            <w:pPr>
              <w:jc w:val="center"/>
              <w:rPr>
                <w:rFonts w:ascii="Times New Roman" w:hAnsi="Times New Roman" w:cs="Times New Roman"/>
                <w:sz w:val="18"/>
                <w:szCs w:val="18"/>
              </w:rPr>
            </w:pPr>
            <w:r w:rsidRPr="00CA3907">
              <w:rPr>
                <w:rFonts w:ascii="Times New Roman" w:hAnsi="Times New Roman" w:cs="Times New Roman"/>
                <w:sz w:val="18"/>
                <w:szCs w:val="18"/>
              </w:rPr>
              <w:lastRenderedPageBreak/>
              <w:t>2</w:t>
            </w:r>
          </w:p>
        </w:tc>
        <w:tc>
          <w:tcPr>
            <w:tcW w:w="656" w:type="pct"/>
          </w:tcPr>
          <w:p w14:paraId="5B03FE4C" w14:textId="5905C19E" w:rsidR="000B6F52" w:rsidRPr="00CA3907" w:rsidRDefault="000B6F52" w:rsidP="000B6F52">
            <w:pPr>
              <w:rPr>
                <w:rFonts w:ascii="Times New Roman" w:hAnsi="Times New Roman" w:cs="Times New Roman"/>
                <w:sz w:val="18"/>
                <w:szCs w:val="18"/>
              </w:rPr>
            </w:pPr>
            <w:r w:rsidRPr="00CA3907">
              <w:rPr>
                <w:rFonts w:ascii="Times New Roman" w:eastAsia="Times New Roman" w:hAnsi="Times New Roman" w:cs="Times New Roman"/>
                <w:sz w:val="18"/>
                <w:szCs w:val="18"/>
              </w:rPr>
              <w:t xml:space="preserve">ПК-2. Способен осуществлять сестринский уход </w:t>
            </w:r>
            <w:r w:rsidR="009E37B5">
              <w:rPr>
                <w:rFonts w:ascii="Times New Roman" w:eastAsia="Times New Roman" w:hAnsi="Times New Roman" w:cs="Times New Roman"/>
                <w:sz w:val="18"/>
                <w:szCs w:val="18"/>
              </w:rPr>
              <w:br/>
            </w:r>
            <w:r w:rsidRPr="00CA3907">
              <w:rPr>
                <w:rFonts w:ascii="Times New Roman" w:eastAsia="Times New Roman" w:hAnsi="Times New Roman" w:cs="Times New Roman"/>
                <w:sz w:val="18"/>
                <w:szCs w:val="18"/>
              </w:rPr>
              <w:t xml:space="preserve">и лечебные мероприятия </w:t>
            </w:r>
            <w:r w:rsidR="009E37B5">
              <w:rPr>
                <w:rFonts w:ascii="Times New Roman" w:eastAsia="Times New Roman" w:hAnsi="Times New Roman" w:cs="Times New Roman"/>
                <w:sz w:val="18"/>
                <w:szCs w:val="18"/>
              </w:rPr>
              <w:br/>
            </w:r>
            <w:r w:rsidRPr="00CA3907">
              <w:rPr>
                <w:rFonts w:ascii="Times New Roman" w:eastAsia="Times New Roman" w:hAnsi="Times New Roman" w:cs="Times New Roman"/>
                <w:sz w:val="18"/>
                <w:szCs w:val="18"/>
              </w:rPr>
              <w:t xml:space="preserve">в отношении пациентов </w:t>
            </w:r>
            <w:r w:rsidR="009E37B5">
              <w:rPr>
                <w:rFonts w:ascii="Times New Roman" w:eastAsia="Times New Roman" w:hAnsi="Times New Roman" w:cs="Times New Roman"/>
                <w:sz w:val="18"/>
                <w:szCs w:val="18"/>
              </w:rPr>
              <w:br/>
            </w:r>
            <w:r w:rsidRPr="00CA3907">
              <w:rPr>
                <w:rFonts w:ascii="Times New Roman" w:eastAsia="Times New Roman" w:hAnsi="Times New Roman" w:cs="Times New Roman"/>
                <w:sz w:val="18"/>
                <w:szCs w:val="18"/>
              </w:rPr>
              <w:t>в отделении интенсивной терапии</w:t>
            </w:r>
          </w:p>
        </w:tc>
        <w:tc>
          <w:tcPr>
            <w:tcW w:w="1565" w:type="pct"/>
          </w:tcPr>
          <w:p w14:paraId="1854706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2.з1. Нормативные правовые акты, регламентирующие оказание медицинской помощи в части </w:t>
            </w:r>
            <w:r w:rsidRPr="00CA3907">
              <w:rPr>
                <w:rFonts w:ascii="Times New Roman" w:eastAsia="Times New Roman" w:hAnsi="Times New Roman" w:cs="Times New Roman"/>
                <w:sz w:val="18"/>
                <w:szCs w:val="18"/>
              </w:rPr>
              <w:t>о</w:t>
            </w:r>
            <w:r w:rsidRPr="00CA3907">
              <w:rPr>
                <w:rFonts w:ascii="Times New Roman" w:hAnsi="Times New Roman" w:cs="Times New Roman"/>
                <w:sz w:val="18"/>
                <w:szCs w:val="18"/>
                <w:shd w:val="clear" w:color="auto" w:fill="FFFFFF"/>
              </w:rPr>
              <w:t>существления сестринского ухода и лечебных мероприятий в отношении пациентов в отделении интенсивной терапии</w:t>
            </w:r>
            <w:r w:rsidRPr="00CA3907">
              <w:rPr>
                <w:rFonts w:ascii="Times New Roman" w:hAnsi="Times New Roman" w:cs="Times New Roman"/>
                <w:sz w:val="18"/>
                <w:szCs w:val="18"/>
              </w:rPr>
              <w:t xml:space="preserve">. </w:t>
            </w:r>
          </w:p>
          <w:p w14:paraId="7A68DC1B"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2.з2. Клинические рекомендации при оказании медицинской помощи в части </w:t>
            </w:r>
            <w:r w:rsidRPr="00CA3907">
              <w:rPr>
                <w:rFonts w:ascii="Times New Roman" w:eastAsia="Times New Roman" w:hAnsi="Times New Roman" w:cs="Times New Roman"/>
                <w:sz w:val="18"/>
                <w:szCs w:val="18"/>
              </w:rPr>
              <w:t>о</w:t>
            </w:r>
            <w:r w:rsidRPr="00CA3907">
              <w:rPr>
                <w:rFonts w:ascii="Times New Roman" w:hAnsi="Times New Roman" w:cs="Times New Roman"/>
                <w:sz w:val="18"/>
                <w:szCs w:val="18"/>
                <w:shd w:val="clear" w:color="auto" w:fill="FFFFFF"/>
              </w:rPr>
              <w:t>существления сестринского ухода и лечебных мероприятий в отношении пациентов в отделении интенсивной терапии</w:t>
            </w:r>
            <w:r w:rsidRPr="00CA3907">
              <w:rPr>
                <w:rFonts w:ascii="Times New Roman" w:hAnsi="Times New Roman" w:cs="Times New Roman"/>
                <w:sz w:val="18"/>
                <w:szCs w:val="18"/>
              </w:rPr>
              <w:t>.</w:t>
            </w:r>
          </w:p>
          <w:p w14:paraId="23D0FCF5"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2.з3. </w:t>
            </w:r>
            <w:r w:rsidRPr="00CA3907">
              <w:rPr>
                <w:rFonts w:ascii="Times New Roman" w:hAnsi="Times New Roman" w:cs="Times New Roman"/>
                <w:sz w:val="18"/>
                <w:szCs w:val="18"/>
                <w:shd w:val="clear" w:color="auto" w:fill="FFFFFF"/>
              </w:rPr>
              <w:t xml:space="preserve">Клиническая картина, диагностика и лечение </w:t>
            </w:r>
            <w:r w:rsidRPr="00CA3907">
              <w:rPr>
                <w:rFonts w:ascii="Times New Roman" w:hAnsi="Times New Roman" w:cs="Times New Roman"/>
                <w:sz w:val="18"/>
                <w:szCs w:val="18"/>
                <w:shd w:val="clear" w:color="auto" w:fill="FFFFFF"/>
              </w:rPr>
              <w:lastRenderedPageBreak/>
              <w:t>критических состояний, угрожающих жизни пациента, в условиях отделения интенсивной терапии</w:t>
            </w:r>
            <w:r w:rsidRPr="00CA3907">
              <w:rPr>
                <w:rFonts w:ascii="Times New Roman" w:hAnsi="Times New Roman" w:cs="Times New Roman"/>
                <w:sz w:val="18"/>
                <w:szCs w:val="18"/>
              </w:rPr>
              <w:t>.</w:t>
            </w:r>
          </w:p>
          <w:p w14:paraId="2385144E"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2.з4. </w:t>
            </w:r>
            <w:r w:rsidRPr="00CA3907">
              <w:rPr>
                <w:rFonts w:ascii="Times New Roman" w:hAnsi="Times New Roman" w:cs="Times New Roman"/>
                <w:sz w:val="18"/>
                <w:szCs w:val="18"/>
                <w:shd w:val="clear" w:color="auto" w:fill="FFFFFF"/>
              </w:rPr>
              <w:t>Особенности течения послеоперационного периода</w:t>
            </w:r>
            <w:r w:rsidRPr="00CA3907">
              <w:rPr>
                <w:rFonts w:ascii="Times New Roman" w:hAnsi="Times New Roman" w:cs="Times New Roman"/>
                <w:sz w:val="18"/>
                <w:szCs w:val="18"/>
              </w:rPr>
              <w:t>.</w:t>
            </w:r>
          </w:p>
          <w:p w14:paraId="4368AAE2"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2.з5. </w:t>
            </w:r>
            <w:r w:rsidRPr="00CA3907">
              <w:rPr>
                <w:rFonts w:ascii="Times New Roman" w:hAnsi="Times New Roman" w:cs="Times New Roman"/>
                <w:sz w:val="18"/>
                <w:szCs w:val="18"/>
                <w:shd w:val="clear" w:color="auto" w:fill="FFFFFF"/>
              </w:rPr>
              <w:t>Система и правила мониторирования параметров жизнедеятельности организма пациента при проведении реанимации и интенсивной терапии</w:t>
            </w:r>
            <w:r w:rsidRPr="00CA3907">
              <w:rPr>
                <w:rFonts w:ascii="Times New Roman" w:hAnsi="Times New Roman" w:cs="Times New Roman"/>
                <w:sz w:val="18"/>
                <w:szCs w:val="18"/>
              </w:rPr>
              <w:t>.</w:t>
            </w:r>
          </w:p>
          <w:p w14:paraId="217082EF"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2.з6. </w:t>
            </w:r>
            <w:r w:rsidRPr="00CA3907">
              <w:rPr>
                <w:rFonts w:ascii="Times New Roman" w:hAnsi="Times New Roman" w:cs="Times New Roman"/>
                <w:sz w:val="18"/>
                <w:szCs w:val="18"/>
                <w:shd w:val="clear" w:color="auto" w:fill="FFFFFF"/>
              </w:rPr>
              <w:t>Особенности интенсивной терапии и реанимации у детей</w:t>
            </w:r>
            <w:r w:rsidRPr="00CA3907">
              <w:rPr>
                <w:rFonts w:ascii="Times New Roman" w:hAnsi="Times New Roman" w:cs="Times New Roman"/>
                <w:sz w:val="18"/>
                <w:szCs w:val="18"/>
              </w:rPr>
              <w:t>.</w:t>
            </w:r>
          </w:p>
          <w:p w14:paraId="745BD4B3"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2.з7. </w:t>
            </w:r>
            <w:r w:rsidRPr="00CA3907">
              <w:rPr>
                <w:rFonts w:ascii="Times New Roman" w:hAnsi="Times New Roman" w:cs="Times New Roman"/>
                <w:sz w:val="18"/>
                <w:szCs w:val="18"/>
                <w:shd w:val="clear" w:color="auto" w:fill="FFFFFF"/>
              </w:rPr>
              <w:t>Особенности интенсивной терапии и реанимации при оказании помощи пациентам по профилю «акушерство и гинекология»</w:t>
            </w:r>
            <w:r w:rsidRPr="00CA3907">
              <w:rPr>
                <w:rFonts w:ascii="Times New Roman" w:hAnsi="Times New Roman" w:cs="Times New Roman"/>
                <w:sz w:val="18"/>
                <w:szCs w:val="18"/>
              </w:rPr>
              <w:t>.</w:t>
            </w:r>
          </w:p>
          <w:p w14:paraId="01FBDAFB"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2.з8. </w:t>
            </w:r>
            <w:r w:rsidRPr="00CA3907">
              <w:rPr>
                <w:rFonts w:ascii="Times New Roman" w:hAnsi="Times New Roman" w:cs="Times New Roman"/>
                <w:sz w:val="18"/>
                <w:szCs w:val="18"/>
                <w:shd w:val="clear" w:color="auto" w:fill="FFFFFF"/>
              </w:rPr>
              <w:t>Методы проведения энтерального и парентерального питания</w:t>
            </w:r>
            <w:r w:rsidRPr="00CA3907">
              <w:rPr>
                <w:rFonts w:ascii="Times New Roman" w:hAnsi="Times New Roman" w:cs="Times New Roman"/>
                <w:sz w:val="18"/>
                <w:szCs w:val="18"/>
              </w:rPr>
              <w:t>.</w:t>
            </w:r>
          </w:p>
          <w:p w14:paraId="360C7DB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2.з9. Особенности и технологии выполнения медицинских инвазивных вмешательств</w:t>
            </w:r>
            <w:r w:rsidRPr="00CA3907">
              <w:rPr>
                <w:rFonts w:ascii="Times New Roman" w:hAnsi="Times New Roman" w:cs="Times New Roman"/>
                <w:sz w:val="18"/>
                <w:szCs w:val="18"/>
                <w:shd w:val="clear" w:color="auto" w:fill="FFFFFF"/>
              </w:rPr>
              <w:t xml:space="preserve"> при проведении реанимации и интенсивной терапии</w:t>
            </w:r>
            <w:r w:rsidRPr="00CA3907">
              <w:rPr>
                <w:rFonts w:ascii="Times New Roman" w:hAnsi="Times New Roman" w:cs="Times New Roman"/>
                <w:sz w:val="18"/>
                <w:szCs w:val="18"/>
              </w:rPr>
              <w:t>.</w:t>
            </w:r>
          </w:p>
          <w:p w14:paraId="183FA79B"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2.з10. </w:t>
            </w:r>
            <w:r w:rsidRPr="00CA3907">
              <w:rPr>
                <w:rFonts w:ascii="Times New Roman" w:eastAsia="Times New Roman" w:hAnsi="Times New Roman" w:cs="Times New Roman"/>
                <w:sz w:val="18"/>
                <w:szCs w:val="18"/>
              </w:rPr>
              <w:t>Технологии выполнения манипуляций и процедур сестринского ухода</w:t>
            </w:r>
            <w:r w:rsidRPr="00CA3907">
              <w:rPr>
                <w:rFonts w:ascii="Times New Roman" w:hAnsi="Times New Roman" w:cs="Times New Roman"/>
                <w:sz w:val="18"/>
                <w:szCs w:val="18"/>
              </w:rPr>
              <w:t xml:space="preserve"> в отделении интенсивной терапии.</w:t>
            </w:r>
          </w:p>
          <w:p w14:paraId="5D0DB2C8"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2.з11. </w:t>
            </w:r>
            <w:r w:rsidRPr="00CA3907">
              <w:rPr>
                <w:rFonts w:ascii="Times New Roman" w:hAnsi="Times New Roman" w:cs="Times New Roman"/>
                <w:sz w:val="18"/>
                <w:szCs w:val="18"/>
                <w:shd w:val="clear" w:color="auto" w:fill="FFFFFF"/>
              </w:rPr>
              <w:t>Ранние и поздние осложнения послеоперационного периода</w:t>
            </w:r>
            <w:r w:rsidRPr="00CA3907">
              <w:rPr>
                <w:rFonts w:ascii="Times New Roman" w:hAnsi="Times New Roman" w:cs="Times New Roman"/>
                <w:sz w:val="18"/>
                <w:szCs w:val="18"/>
              </w:rPr>
              <w:t>.</w:t>
            </w:r>
          </w:p>
          <w:p w14:paraId="71909BD0"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2.з12. </w:t>
            </w:r>
            <w:r w:rsidRPr="00CA3907">
              <w:rPr>
                <w:rFonts w:ascii="Times New Roman" w:hAnsi="Times New Roman" w:cs="Times New Roman"/>
                <w:sz w:val="18"/>
                <w:szCs w:val="18"/>
                <w:shd w:val="clear" w:color="auto" w:fill="FFFFFF"/>
              </w:rPr>
              <w:t>Фармакокинетика и фармакодинамика лекарственных препаратов, используемых при реанимации, побочные эффекты, виды реакций и осложнений лекарственной терапии, меры их профилактики</w:t>
            </w:r>
            <w:r w:rsidRPr="00CA3907">
              <w:rPr>
                <w:rFonts w:ascii="Times New Roman" w:hAnsi="Times New Roman" w:cs="Times New Roman"/>
                <w:sz w:val="18"/>
                <w:szCs w:val="18"/>
              </w:rPr>
              <w:t>.</w:t>
            </w:r>
          </w:p>
          <w:p w14:paraId="53B66FC0"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2.з13. </w:t>
            </w:r>
            <w:r w:rsidRPr="00CA3907">
              <w:rPr>
                <w:rFonts w:ascii="Times New Roman" w:hAnsi="Times New Roman" w:cs="Times New Roman"/>
                <w:sz w:val="18"/>
                <w:szCs w:val="18"/>
                <w:shd w:val="clear" w:color="auto" w:fill="FFFFFF"/>
              </w:rPr>
              <w:t>Особенности работы с лекарственными препаратами, подлежащими предметно-количественному учету, в отделении интенсивной терапии</w:t>
            </w:r>
            <w:r w:rsidRPr="00CA3907">
              <w:rPr>
                <w:rFonts w:ascii="Times New Roman" w:hAnsi="Times New Roman" w:cs="Times New Roman"/>
                <w:sz w:val="18"/>
                <w:szCs w:val="18"/>
              </w:rPr>
              <w:t>.</w:t>
            </w:r>
          </w:p>
          <w:p w14:paraId="18E9F5E3"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2.з14. Санитарно-эпидемиологические требования к обращению с медицинскими отходами, комплекс экстренных профилактических мероприятий при возникновении аварийных ситуаций с риском инфицирования себя и находящегося в распоряжении персонала при о</w:t>
            </w:r>
            <w:r w:rsidRPr="00CA3907">
              <w:rPr>
                <w:rFonts w:ascii="Times New Roman" w:hAnsi="Times New Roman" w:cs="Times New Roman"/>
                <w:sz w:val="18"/>
                <w:szCs w:val="18"/>
                <w:shd w:val="clear" w:color="auto" w:fill="FFFFFF"/>
              </w:rPr>
              <w:t>существлении сестринского ухода и лечебных мероприятий в отношении пациентов в отделении интенсивной терапии и при выполнении реанимационных мероприятий</w:t>
            </w:r>
            <w:r w:rsidRPr="00CA3907">
              <w:rPr>
                <w:rFonts w:ascii="Times New Roman" w:eastAsia="Times New Roman" w:hAnsi="Times New Roman" w:cs="Times New Roman"/>
                <w:sz w:val="18"/>
                <w:szCs w:val="18"/>
              </w:rPr>
              <w:t>.</w:t>
            </w:r>
          </w:p>
          <w:p w14:paraId="628AD6D6"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2.з15. Меры профилактики инфекционных заболеваний при о</w:t>
            </w:r>
            <w:r w:rsidRPr="00CA3907">
              <w:rPr>
                <w:rFonts w:ascii="Times New Roman" w:hAnsi="Times New Roman" w:cs="Times New Roman"/>
                <w:sz w:val="18"/>
                <w:szCs w:val="18"/>
                <w:shd w:val="clear" w:color="auto" w:fill="FFFFFF"/>
              </w:rPr>
              <w:t>существлении сестринского ухода и лечебных мероприятий в отношении пациентов в отделении интенсивной терапии и при выполнении реанимационных мероприятий</w:t>
            </w:r>
            <w:r w:rsidRPr="00CA3907">
              <w:rPr>
                <w:rFonts w:ascii="Times New Roman" w:eastAsia="Times New Roman" w:hAnsi="Times New Roman" w:cs="Times New Roman"/>
                <w:sz w:val="18"/>
                <w:szCs w:val="18"/>
              </w:rPr>
              <w:t>.</w:t>
            </w:r>
          </w:p>
          <w:p w14:paraId="0360B3A0"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lastRenderedPageBreak/>
              <w:t>2.з16. Порядок проведения санитарно-противоэпидемических мероприятий в случае возникновения очага инфекции, в том числе карантинных мероприятий при выявлении особо опасных (карантинных) инфекционных заболеваний.</w:t>
            </w:r>
          </w:p>
          <w:p w14:paraId="2FD7B979"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2.з17. Нормативное правовое регулирование, подходы и методы многоуровневой профилактики инфекций, связанных с оказанием медицинской помощи при о</w:t>
            </w:r>
            <w:r w:rsidRPr="00CA3907">
              <w:rPr>
                <w:rFonts w:ascii="Times New Roman" w:hAnsi="Times New Roman" w:cs="Times New Roman"/>
                <w:sz w:val="18"/>
                <w:szCs w:val="18"/>
                <w:shd w:val="clear" w:color="auto" w:fill="FFFFFF"/>
              </w:rPr>
              <w:t>существлении сестринского ухода и лечебных мероприятий в отношении пациентов в отделении интенсивной терапии и при выполнении реанимационных мероприятий</w:t>
            </w:r>
            <w:r w:rsidRPr="00CA3907">
              <w:rPr>
                <w:rFonts w:ascii="Times New Roman" w:eastAsia="Times New Roman" w:hAnsi="Times New Roman" w:cs="Times New Roman"/>
                <w:sz w:val="18"/>
                <w:szCs w:val="18"/>
              </w:rPr>
              <w:t>.</w:t>
            </w:r>
          </w:p>
          <w:p w14:paraId="01F32137"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2.з18. Меры индивидуальной защиты медицинского персонала и пациентов при выполнении медицинских вмешательств при о</w:t>
            </w:r>
            <w:r w:rsidRPr="00CA3907">
              <w:rPr>
                <w:rFonts w:ascii="Times New Roman" w:hAnsi="Times New Roman" w:cs="Times New Roman"/>
                <w:sz w:val="18"/>
                <w:szCs w:val="18"/>
                <w:shd w:val="clear" w:color="auto" w:fill="FFFFFF"/>
              </w:rPr>
              <w:t>существлении сестринского ухода и лечебных мероприятий в отношении пациентов в отделении интенсивной терапии и при выполнении реанимационных мероприятий</w:t>
            </w:r>
            <w:r w:rsidRPr="00CA3907">
              <w:rPr>
                <w:rFonts w:ascii="Times New Roman" w:eastAsia="Times New Roman" w:hAnsi="Times New Roman" w:cs="Times New Roman"/>
                <w:sz w:val="18"/>
                <w:szCs w:val="18"/>
              </w:rPr>
              <w:t>.</w:t>
            </w:r>
          </w:p>
          <w:p w14:paraId="4D36CE93" w14:textId="674DEEAE" w:rsidR="000B6F52" w:rsidRPr="00CA3907" w:rsidRDefault="000B6F52" w:rsidP="000B6F52">
            <w:pPr>
              <w:jc w:val="both"/>
              <w:rPr>
                <w:rFonts w:ascii="Times New Roman" w:hAnsi="Times New Roman" w:cs="Times New Roman"/>
                <w:sz w:val="18"/>
                <w:szCs w:val="18"/>
              </w:rPr>
            </w:pPr>
            <w:r w:rsidRPr="00CA3907">
              <w:rPr>
                <w:rFonts w:ascii="Times New Roman" w:eastAsia="Times New Roman" w:hAnsi="Times New Roman" w:cs="Times New Roman"/>
                <w:sz w:val="18"/>
                <w:szCs w:val="18"/>
              </w:rPr>
              <w:t>2.з19. Особенности возбудителей инфекций, связанных с оказанием медицинской помощи (устойчивость к физическим и химическим дезинфицирующим агентам, длительность выживания на объектах внешней среды, вид и форма существования, пути и факторы передачи).</w:t>
            </w:r>
          </w:p>
        </w:tc>
        <w:tc>
          <w:tcPr>
            <w:tcW w:w="1755" w:type="pct"/>
          </w:tcPr>
          <w:p w14:paraId="33CA6FCB"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lastRenderedPageBreak/>
              <w:t xml:space="preserve">2.у1. Оценка сознания, параметров гемодинамики, контроль дыхательной функции пациента в отделении интенсивной терапии. </w:t>
            </w:r>
          </w:p>
          <w:p w14:paraId="782F7C69"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2.у2. Организация рабочего пространства в отделении интенсивной терапии.</w:t>
            </w:r>
          </w:p>
          <w:p w14:paraId="50C4B4CA"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hAnsi="Times New Roman" w:cs="Times New Roman"/>
                <w:sz w:val="18"/>
                <w:szCs w:val="18"/>
              </w:rPr>
              <w:t>2.у3. </w:t>
            </w:r>
            <w:r w:rsidRPr="00CA3907">
              <w:rPr>
                <w:rFonts w:ascii="Times New Roman" w:hAnsi="Times New Roman" w:cs="Times New Roman"/>
                <w:sz w:val="18"/>
                <w:szCs w:val="18"/>
                <w:shd w:val="clear" w:color="auto" w:fill="FFFFFF"/>
              </w:rPr>
              <w:t>Подготовка лекарственных препаратов, медицинских изделий для выполнения медицинских вмешательств</w:t>
            </w:r>
            <w:r w:rsidRPr="00CA3907">
              <w:rPr>
                <w:rFonts w:ascii="Times New Roman" w:hAnsi="Times New Roman" w:cs="Times New Roman"/>
                <w:sz w:val="18"/>
                <w:szCs w:val="18"/>
              </w:rPr>
              <w:t xml:space="preserve"> </w:t>
            </w:r>
            <w:r w:rsidRPr="00CA3907">
              <w:rPr>
                <w:rFonts w:ascii="Times New Roman" w:hAnsi="Times New Roman" w:cs="Times New Roman"/>
                <w:sz w:val="18"/>
                <w:szCs w:val="18"/>
                <w:shd w:val="clear" w:color="auto" w:fill="FFFFFF"/>
              </w:rPr>
              <w:t xml:space="preserve">в </w:t>
            </w:r>
            <w:r w:rsidRPr="00CA3907">
              <w:rPr>
                <w:rFonts w:ascii="Times New Roman" w:hAnsi="Times New Roman" w:cs="Times New Roman"/>
                <w:sz w:val="18"/>
                <w:szCs w:val="18"/>
              </w:rPr>
              <w:t xml:space="preserve">отделении </w:t>
            </w:r>
            <w:r w:rsidRPr="00CA3907">
              <w:rPr>
                <w:rFonts w:ascii="Times New Roman" w:hAnsi="Times New Roman" w:cs="Times New Roman"/>
                <w:sz w:val="18"/>
                <w:szCs w:val="18"/>
                <w:shd w:val="clear" w:color="auto" w:fill="FFFFFF"/>
              </w:rPr>
              <w:t>интенсивной терапии.</w:t>
            </w:r>
          </w:p>
          <w:p w14:paraId="255891E9"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2.у4. Сборка, тестирование и подключение к пациенту </w:t>
            </w:r>
            <w:r w:rsidRPr="00CA3907">
              <w:rPr>
                <w:rFonts w:ascii="Times New Roman" w:hAnsi="Times New Roman" w:cs="Times New Roman"/>
                <w:sz w:val="18"/>
                <w:szCs w:val="18"/>
              </w:rPr>
              <w:lastRenderedPageBreak/>
              <w:t>специализированного оборудования в отделении интенсивной терапии.</w:t>
            </w:r>
          </w:p>
          <w:p w14:paraId="51E25A08"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hAnsi="Times New Roman" w:cs="Times New Roman"/>
                <w:sz w:val="18"/>
                <w:szCs w:val="18"/>
              </w:rPr>
              <w:t>2.у5. </w:t>
            </w:r>
            <w:r w:rsidRPr="00CA3907">
              <w:rPr>
                <w:rFonts w:ascii="Times New Roman" w:hAnsi="Times New Roman" w:cs="Times New Roman"/>
                <w:sz w:val="18"/>
                <w:szCs w:val="18"/>
                <w:shd w:val="clear" w:color="auto" w:fill="FFFFFF"/>
              </w:rPr>
              <w:t>Использование специализированного оборудования для мониторинга жизненно важных функций пациента</w:t>
            </w:r>
            <w:r w:rsidRPr="00CA3907">
              <w:rPr>
                <w:rFonts w:ascii="Times New Roman" w:hAnsi="Times New Roman" w:cs="Times New Roman"/>
                <w:sz w:val="18"/>
                <w:szCs w:val="18"/>
              </w:rPr>
              <w:t xml:space="preserve"> </w:t>
            </w:r>
            <w:r w:rsidRPr="00CA3907">
              <w:rPr>
                <w:rFonts w:ascii="Times New Roman" w:hAnsi="Times New Roman" w:cs="Times New Roman"/>
                <w:sz w:val="18"/>
                <w:szCs w:val="18"/>
                <w:shd w:val="clear" w:color="auto" w:fill="FFFFFF"/>
              </w:rPr>
              <w:t>на всех этапах реанимации и интенсивной терапии.</w:t>
            </w:r>
          </w:p>
          <w:p w14:paraId="73A4BC32"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2.у6. Взятие биоматериала пациента в отделении интенсивной терапии для проведения лабораторных исследований.</w:t>
            </w:r>
          </w:p>
          <w:p w14:paraId="11D4BB75"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hAnsi="Times New Roman" w:cs="Times New Roman"/>
                <w:sz w:val="18"/>
                <w:szCs w:val="18"/>
              </w:rPr>
              <w:t>2.у7. </w:t>
            </w:r>
            <w:r w:rsidRPr="00CA3907">
              <w:rPr>
                <w:rFonts w:ascii="Times New Roman" w:hAnsi="Times New Roman" w:cs="Times New Roman"/>
                <w:sz w:val="18"/>
                <w:szCs w:val="18"/>
                <w:shd w:val="clear" w:color="auto" w:fill="FFFFFF"/>
              </w:rPr>
              <w:t>Ассистирование врачу при выполнении медицинских вмешательств</w:t>
            </w:r>
            <w:r w:rsidRPr="00CA3907">
              <w:rPr>
                <w:rFonts w:ascii="Times New Roman" w:hAnsi="Times New Roman" w:cs="Times New Roman"/>
                <w:sz w:val="18"/>
                <w:szCs w:val="18"/>
              </w:rPr>
              <w:t xml:space="preserve"> </w:t>
            </w:r>
            <w:r w:rsidRPr="00CA3907">
              <w:rPr>
                <w:rFonts w:ascii="Times New Roman" w:hAnsi="Times New Roman" w:cs="Times New Roman"/>
                <w:sz w:val="18"/>
                <w:szCs w:val="18"/>
                <w:shd w:val="clear" w:color="auto" w:fill="FFFFFF"/>
              </w:rPr>
              <w:t xml:space="preserve">в </w:t>
            </w:r>
            <w:r w:rsidRPr="00CA3907">
              <w:rPr>
                <w:rFonts w:ascii="Times New Roman" w:hAnsi="Times New Roman" w:cs="Times New Roman"/>
                <w:sz w:val="18"/>
                <w:szCs w:val="18"/>
              </w:rPr>
              <w:t xml:space="preserve">отделении </w:t>
            </w:r>
            <w:r w:rsidRPr="00CA3907">
              <w:rPr>
                <w:rFonts w:ascii="Times New Roman" w:hAnsi="Times New Roman" w:cs="Times New Roman"/>
                <w:sz w:val="18"/>
                <w:szCs w:val="18"/>
                <w:shd w:val="clear" w:color="auto" w:fill="FFFFFF"/>
              </w:rPr>
              <w:t>интенсивной терапии.</w:t>
            </w:r>
          </w:p>
          <w:p w14:paraId="2928438F"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2.у8. </w:t>
            </w:r>
            <w:r w:rsidRPr="00CA3907">
              <w:rPr>
                <w:rFonts w:ascii="Times New Roman" w:hAnsi="Times New Roman" w:cs="Times New Roman"/>
                <w:sz w:val="18"/>
                <w:szCs w:val="18"/>
                <w:shd w:val="clear" w:color="auto" w:fill="FFFFFF"/>
              </w:rPr>
              <w:t xml:space="preserve">Обеспечение необходимого положения пациента в постели в </w:t>
            </w:r>
            <w:r w:rsidRPr="00CA3907">
              <w:rPr>
                <w:rFonts w:ascii="Times New Roman" w:hAnsi="Times New Roman" w:cs="Times New Roman"/>
                <w:sz w:val="18"/>
                <w:szCs w:val="18"/>
              </w:rPr>
              <w:t xml:space="preserve">отделении </w:t>
            </w:r>
            <w:r w:rsidRPr="00CA3907">
              <w:rPr>
                <w:rFonts w:ascii="Times New Roman" w:hAnsi="Times New Roman" w:cs="Times New Roman"/>
                <w:sz w:val="18"/>
                <w:szCs w:val="18"/>
                <w:shd w:val="clear" w:color="auto" w:fill="FFFFFF"/>
              </w:rPr>
              <w:t>интенсивной терапии</w:t>
            </w:r>
            <w:r w:rsidRPr="00CA3907">
              <w:rPr>
                <w:rFonts w:ascii="Times New Roman" w:hAnsi="Times New Roman" w:cs="Times New Roman"/>
                <w:sz w:val="18"/>
                <w:szCs w:val="18"/>
              </w:rPr>
              <w:t>.</w:t>
            </w:r>
          </w:p>
          <w:p w14:paraId="08B48671"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hAnsi="Times New Roman" w:cs="Times New Roman"/>
                <w:sz w:val="18"/>
                <w:szCs w:val="18"/>
              </w:rPr>
              <w:t>2.у9. У</w:t>
            </w:r>
            <w:r w:rsidRPr="00CA3907">
              <w:rPr>
                <w:rFonts w:ascii="Times New Roman" w:hAnsi="Times New Roman" w:cs="Times New Roman"/>
                <w:sz w:val="18"/>
                <w:szCs w:val="18"/>
                <w:shd w:val="clear" w:color="auto" w:fill="FFFFFF"/>
              </w:rPr>
              <w:t>ход за кожей и слизистыми пациента</w:t>
            </w:r>
            <w:r w:rsidRPr="00CA3907">
              <w:rPr>
                <w:rFonts w:ascii="Times New Roman" w:hAnsi="Times New Roman" w:cs="Times New Roman"/>
                <w:sz w:val="18"/>
                <w:szCs w:val="18"/>
              </w:rPr>
              <w:t xml:space="preserve"> </w:t>
            </w:r>
            <w:r w:rsidRPr="00CA3907">
              <w:rPr>
                <w:rFonts w:ascii="Times New Roman" w:hAnsi="Times New Roman" w:cs="Times New Roman"/>
                <w:sz w:val="18"/>
                <w:szCs w:val="18"/>
                <w:shd w:val="clear" w:color="auto" w:fill="FFFFFF"/>
              </w:rPr>
              <w:t xml:space="preserve">в </w:t>
            </w:r>
            <w:r w:rsidRPr="00CA3907">
              <w:rPr>
                <w:rFonts w:ascii="Times New Roman" w:hAnsi="Times New Roman" w:cs="Times New Roman"/>
                <w:sz w:val="18"/>
                <w:szCs w:val="18"/>
              </w:rPr>
              <w:t xml:space="preserve">отделении </w:t>
            </w:r>
            <w:r w:rsidRPr="00CA3907">
              <w:rPr>
                <w:rFonts w:ascii="Times New Roman" w:hAnsi="Times New Roman" w:cs="Times New Roman"/>
                <w:sz w:val="18"/>
                <w:szCs w:val="18"/>
                <w:shd w:val="clear" w:color="auto" w:fill="FFFFFF"/>
              </w:rPr>
              <w:t xml:space="preserve">интенсивной терапии. </w:t>
            </w:r>
          </w:p>
          <w:p w14:paraId="1096471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2.у10. П</w:t>
            </w:r>
            <w:r w:rsidRPr="00CA3907">
              <w:rPr>
                <w:rFonts w:ascii="Times New Roman" w:hAnsi="Times New Roman" w:cs="Times New Roman"/>
                <w:sz w:val="18"/>
                <w:szCs w:val="18"/>
                <w:shd w:val="clear" w:color="auto" w:fill="FFFFFF"/>
              </w:rPr>
              <w:t>остановка назогастрального зонда пациенту</w:t>
            </w:r>
            <w:r w:rsidRPr="00CA3907">
              <w:rPr>
                <w:rFonts w:ascii="Times New Roman" w:hAnsi="Times New Roman" w:cs="Times New Roman"/>
                <w:sz w:val="18"/>
                <w:szCs w:val="18"/>
              </w:rPr>
              <w:t>.</w:t>
            </w:r>
          </w:p>
          <w:p w14:paraId="7031ED02" w14:textId="77777777" w:rsidR="000B6F52" w:rsidRPr="00CA3907" w:rsidRDefault="000B6F52" w:rsidP="000B6F52">
            <w:pPr>
              <w:tabs>
                <w:tab w:val="left" w:pos="460"/>
              </w:tabs>
              <w:jc w:val="both"/>
              <w:rPr>
                <w:rFonts w:ascii="Times New Roman" w:hAnsi="Times New Roman" w:cs="Times New Roman"/>
                <w:sz w:val="18"/>
                <w:szCs w:val="18"/>
              </w:rPr>
            </w:pPr>
            <w:r w:rsidRPr="00CA3907">
              <w:rPr>
                <w:rFonts w:ascii="Times New Roman" w:hAnsi="Times New Roman" w:cs="Times New Roman"/>
                <w:sz w:val="18"/>
                <w:szCs w:val="18"/>
              </w:rPr>
              <w:t>2.у11. У</w:t>
            </w:r>
            <w:r w:rsidRPr="00CA3907">
              <w:rPr>
                <w:rFonts w:ascii="Times New Roman" w:hAnsi="Times New Roman" w:cs="Times New Roman"/>
                <w:sz w:val="18"/>
                <w:szCs w:val="18"/>
                <w:shd w:val="clear" w:color="auto" w:fill="FFFFFF"/>
              </w:rPr>
              <w:t>ход за катетерами, зондами и стомами пациента</w:t>
            </w:r>
            <w:r w:rsidRPr="00CA3907">
              <w:rPr>
                <w:rFonts w:ascii="Times New Roman" w:hAnsi="Times New Roman" w:cs="Times New Roman"/>
                <w:sz w:val="18"/>
                <w:szCs w:val="18"/>
              </w:rPr>
              <w:t>.</w:t>
            </w:r>
          </w:p>
          <w:p w14:paraId="465E53A5"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2.у12. </w:t>
            </w:r>
            <w:r w:rsidRPr="00CA3907">
              <w:rPr>
                <w:rFonts w:ascii="Times New Roman" w:hAnsi="Times New Roman" w:cs="Times New Roman"/>
                <w:sz w:val="18"/>
                <w:szCs w:val="18"/>
                <w:shd w:val="clear" w:color="auto" w:fill="FFFFFF"/>
              </w:rPr>
              <w:t>Проведение энтерального и парентерального питания пациента</w:t>
            </w:r>
            <w:r w:rsidRPr="00CA3907">
              <w:rPr>
                <w:rFonts w:ascii="Times New Roman" w:hAnsi="Times New Roman" w:cs="Times New Roman"/>
                <w:sz w:val="18"/>
                <w:szCs w:val="18"/>
              </w:rPr>
              <w:t>.</w:t>
            </w:r>
          </w:p>
          <w:p w14:paraId="2BBBCCC4"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2.у13. Контроль за функционированием дренажных систем пациентов.</w:t>
            </w:r>
          </w:p>
          <w:p w14:paraId="5EAB3D4A"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2.у14. Контроль диуреза пациента.</w:t>
            </w:r>
          </w:p>
          <w:p w14:paraId="6A5B21A9"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2.у15. </w:t>
            </w:r>
            <w:r w:rsidRPr="00CA3907">
              <w:rPr>
                <w:rFonts w:ascii="Times New Roman" w:hAnsi="Times New Roman" w:cs="Times New Roman"/>
                <w:sz w:val="18"/>
                <w:szCs w:val="18"/>
                <w:shd w:val="clear" w:color="auto" w:fill="FFFFFF"/>
              </w:rPr>
              <w:t>Применение стандартных технологий и процедур сестринского ухода за реанимационными пациентами</w:t>
            </w:r>
            <w:r w:rsidRPr="00CA3907">
              <w:rPr>
                <w:rFonts w:ascii="Times New Roman" w:hAnsi="Times New Roman" w:cs="Times New Roman"/>
                <w:sz w:val="18"/>
                <w:szCs w:val="18"/>
              </w:rPr>
              <w:t>.</w:t>
            </w:r>
          </w:p>
          <w:p w14:paraId="4527522C" w14:textId="77777777" w:rsidR="000B6F52" w:rsidRPr="00CA3907" w:rsidRDefault="000B6F52" w:rsidP="000B6F52">
            <w:pPr>
              <w:jc w:val="both"/>
              <w:rPr>
                <w:rFonts w:ascii="Times New Roman" w:hAnsi="Times New Roman" w:cs="Times New Roman"/>
                <w:sz w:val="18"/>
                <w:szCs w:val="18"/>
                <w:shd w:val="clear" w:color="auto" w:fill="FFFFFF"/>
              </w:rPr>
            </w:pPr>
            <w:r w:rsidRPr="00CA3907">
              <w:rPr>
                <w:rFonts w:ascii="Times New Roman" w:hAnsi="Times New Roman" w:cs="Times New Roman"/>
                <w:sz w:val="18"/>
                <w:szCs w:val="18"/>
              </w:rPr>
              <w:t>2.у16. </w:t>
            </w:r>
            <w:r w:rsidRPr="00CA3907">
              <w:rPr>
                <w:rFonts w:ascii="Times New Roman" w:hAnsi="Times New Roman" w:cs="Times New Roman"/>
                <w:sz w:val="18"/>
                <w:szCs w:val="18"/>
                <w:shd w:val="clear" w:color="auto" w:fill="FFFFFF"/>
              </w:rPr>
              <w:t>Соблюдение правил асептики и антисептики, правил личной гигиены при уходе за пациентами</w:t>
            </w:r>
            <w:r w:rsidRPr="00CA3907">
              <w:rPr>
                <w:rFonts w:ascii="Times New Roman" w:hAnsi="Times New Roman" w:cs="Times New Roman"/>
                <w:sz w:val="18"/>
                <w:szCs w:val="18"/>
              </w:rPr>
              <w:t xml:space="preserve"> </w:t>
            </w:r>
            <w:r w:rsidRPr="00CA3907">
              <w:rPr>
                <w:rFonts w:ascii="Times New Roman" w:hAnsi="Times New Roman" w:cs="Times New Roman"/>
                <w:sz w:val="18"/>
                <w:szCs w:val="18"/>
                <w:shd w:val="clear" w:color="auto" w:fill="FFFFFF"/>
              </w:rPr>
              <w:t>в отделении интенсивной терапии.</w:t>
            </w:r>
          </w:p>
          <w:p w14:paraId="10882C8B"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2.у17. Хранение и использование лекарственных препаратов и медицинских изделий, лечебного питания </w:t>
            </w:r>
            <w:r w:rsidRPr="00CA3907">
              <w:rPr>
                <w:rFonts w:ascii="Times New Roman" w:hAnsi="Times New Roman" w:cs="Times New Roman"/>
                <w:sz w:val="18"/>
                <w:szCs w:val="18"/>
                <w:shd w:val="clear" w:color="auto" w:fill="FFFFFF"/>
              </w:rPr>
              <w:t>в отделении интенсивной терапии</w:t>
            </w:r>
            <w:r w:rsidRPr="00CA3907">
              <w:rPr>
                <w:rFonts w:ascii="Times New Roman" w:hAnsi="Times New Roman" w:cs="Times New Roman"/>
                <w:sz w:val="18"/>
                <w:szCs w:val="18"/>
              </w:rPr>
              <w:t>.</w:t>
            </w:r>
          </w:p>
          <w:p w14:paraId="532179B5"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2.у18. Проведение мероприятий по соблюдению противоэпидемического режима в помещении, условий стерилизации медицинских инструментов и материалов; предупреждению постинъекционных осложнений </w:t>
            </w:r>
            <w:r w:rsidRPr="00CA3907">
              <w:rPr>
                <w:rFonts w:ascii="Times New Roman" w:hAnsi="Times New Roman" w:cs="Times New Roman"/>
                <w:sz w:val="18"/>
                <w:szCs w:val="18"/>
                <w:shd w:val="clear" w:color="auto" w:fill="FFFFFF"/>
              </w:rPr>
              <w:t>в отделении интенсивной терапии</w:t>
            </w:r>
            <w:r w:rsidRPr="00CA3907">
              <w:rPr>
                <w:rFonts w:ascii="Times New Roman" w:hAnsi="Times New Roman" w:cs="Times New Roman"/>
                <w:sz w:val="18"/>
                <w:szCs w:val="18"/>
              </w:rPr>
              <w:t>.</w:t>
            </w:r>
          </w:p>
          <w:p w14:paraId="4646EAD9"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2.у19. </w:t>
            </w:r>
            <w:r w:rsidRPr="00CA3907">
              <w:rPr>
                <w:rFonts w:ascii="Times New Roman" w:hAnsi="Times New Roman" w:cs="Times New Roman"/>
                <w:sz w:val="18"/>
                <w:szCs w:val="18"/>
                <w:shd w:val="clear" w:color="auto" w:fill="FFFFFF"/>
              </w:rPr>
              <w:t>Обеспечение инфекционной безопасности пациента в отделении интенсивной терапии</w:t>
            </w:r>
            <w:r w:rsidRPr="00CA3907">
              <w:rPr>
                <w:rFonts w:ascii="Times New Roman" w:hAnsi="Times New Roman" w:cs="Times New Roman"/>
                <w:sz w:val="18"/>
                <w:szCs w:val="18"/>
              </w:rPr>
              <w:t>.</w:t>
            </w:r>
          </w:p>
          <w:p w14:paraId="395A9E82" w14:textId="29AC555C"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2.у20. Оказание медицинской помощи при неотложных состояниях в условиях </w:t>
            </w:r>
            <w:r w:rsidRPr="00CA3907">
              <w:rPr>
                <w:rFonts w:ascii="Times New Roman" w:hAnsi="Times New Roman" w:cs="Times New Roman"/>
                <w:sz w:val="18"/>
                <w:szCs w:val="18"/>
                <w:shd w:val="clear" w:color="auto" w:fill="FFFFFF"/>
              </w:rPr>
              <w:t>отделения интенсивной терапии</w:t>
            </w:r>
            <w:r w:rsidRPr="00CA3907">
              <w:rPr>
                <w:rFonts w:ascii="Times New Roman" w:hAnsi="Times New Roman" w:cs="Times New Roman"/>
                <w:sz w:val="18"/>
                <w:szCs w:val="18"/>
              </w:rPr>
              <w:t>.</w:t>
            </w:r>
          </w:p>
        </w:tc>
        <w:tc>
          <w:tcPr>
            <w:tcW w:w="838" w:type="pct"/>
          </w:tcPr>
          <w:p w14:paraId="53536BAF"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lastRenderedPageBreak/>
              <w:t>2.о1. Сестринский уход, проведение лечебных мероприятий в отношении взрослых пациентов в отделении интенсивной терапии.</w:t>
            </w:r>
          </w:p>
          <w:p w14:paraId="4256FA6E"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2.о2. Сестринский уход, проведение лечебных мероприятий в отношении </w:t>
            </w:r>
            <w:r w:rsidRPr="00CA3907">
              <w:rPr>
                <w:rFonts w:ascii="Times New Roman" w:eastAsia="Times New Roman" w:hAnsi="Times New Roman" w:cs="Times New Roman"/>
                <w:sz w:val="18"/>
                <w:szCs w:val="18"/>
              </w:rPr>
              <w:lastRenderedPageBreak/>
              <w:t>пациентов детского возраста</w:t>
            </w:r>
            <w:r w:rsidRPr="00CA3907">
              <w:rPr>
                <w:rFonts w:ascii="Times New Roman" w:hAnsi="Times New Roman" w:cs="Times New Roman"/>
                <w:sz w:val="18"/>
                <w:szCs w:val="18"/>
              </w:rPr>
              <w:t xml:space="preserve"> в отделении интенсивной терапии.</w:t>
            </w:r>
          </w:p>
          <w:p w14:paraId="14B3BBC8" w14:textId="1DD23058" w:rsidR="000B6F52" w:rsidRPr="00CA3907" w:rsidRDefault="000B6F52" w:rsidP="000B6F52">
            <w:pPr>
              <w:jc w:val="both"/>
              <w:rPr>
                <w:rFonts w:ascii="Times New Roman" w:hAnsi="Times New Roman" w:cs="Times New Roman"/>
                <w:sz w:val="18"/>
                <w:szCs w:val="18"/>
              </w:rPr>
            </w:pPr>
            <w:r w:rsidRPr="00CA3907">
              <w:rPr>
                <w:rFonts w:ascii="Times New Roman" w:eastAsia="Times New Roman" w:hAnsi="Times New Roman" w:cs="Times New Roman"/>
                <w:sz w:val="18"/>
                <w:szCs w:val="18"/>
              </w:rPr>
              <w:t xml:space="preserve">2.о3. Выполнение мероприятий по обеспечению профилактики инфекций, связанных с оказанием медицинской помощи, </w:t>
            </w:r>
            <w:r w:rsidRPr="00CA3907">
              <w:rPr>
                <w:rFonts w:ascii="Times New Roman" w:hAnsi="Times New Roman" w:cs="Times New Roman"/>
                <w:sz w:val="18"/>
                <w:szCs w:val="18"/>
              </w:rPr>
              <w:t>в отделении интенсивной терапии</w:t>
            </w:r>
            <w:r w:rsidRPr="00CA3907">
              <w:rPr>
                <w:rFonts w:ascii="Times New Roman" w:eastAsia="Times New Roman" w:hAnsi="Times New Roman" w:cs="Times New Roman"/>
                <w:sz w:val="18"/>
                <w:szCs w:val="18"/>
              </w:rPr>
              <w:t>.</w:t>
            </w:r>
          </w:p>
        </w:tc>
      </w:tr>
      <w:tr w:rsidR="000B6F52" w:rsidRPr="00CA3907" w14:paraId="3BC024D3" w14:textId="77777777" w:rsidTr="009E37B5">
        <w:tc>
          <w:tcPr>
            <w:tcW w:w="186" w:type="pct"/>
          </w:tcPr>
          <w:p w14:paraId="452D85B3" w14:textId="77777777" w:rsidR="000B6F52" w:rsidRPr="00CA3907" w:rsidRDefault="000B6F52" w:rsidP="001B7C81">
            <w:pPr>
              <w:jc w:val="center"/>
              <w:rPr>
                <w:rFonts w:ascii="Times New Roman" w:hAnsi="Times New Roman" w:cs="Times New Roman"/>
                <w:sz w:val="18"/>
                <w:szCs w:val="18"/>
              </w:rPr>
            </w:pPr>
            <w:r w:rsidRPr="00CA3907">
              <w:rPr>
                <w:rFonts w:ascii="Times New Roman" w:hAnsi="Times New Roman" w:cs="Times New Roman"/>
                <w:sz w:val="18"/>
                <w:szCs w:val="18"/>
              </w:rPr>
              <w:lastRenderedPageBreak/>
              <w:t>3</w:t>
            </w:r>
          </w:p>
        </w:tc>
        <w:tc>
          <w:tcPr>
            <w:tcW w:w="656" w:type="pct"/>
          </w:tcPr>
          <w:p w14:paraId="7E6EEB48" w14:textId="7AA23B46" w:rsidR="000B6F52" w:rsidRPr="00CA3907" w:rsidRDefault="000B6F52" w:rsidP="000B6F52">
            <w:pPr>
              <w:rPr>
                <w:rFonts w:ascii="Times New Roman" w:hAnsi="Times New Roman" w:cs="Times New Roman"/>
                <w:sz w:val="18"/>
                <w:szCs w:val="18"/>
              </w:rPr>
            </w:pPr>
            <w:r w:rsidRPr="00CA3907">
              <w:rPr>
                <w:rFonts w:ascii="Times New Roman" w:eastAsia="Times New Roman" w:hAnsi="Times New Roman" w:cs="Times New Roman"/>
                <w:sz w:val="18"/>
                <w:szCs w:val="18"/>
              </w:rPr>
              <w:t xml:space="preserve">ПК-3. Способен вести медицинскую документацию, организовывать деятельность находящегося </w:t>
            </w:r>
            <w:r w:rsidR="009E37B5">
              <w:rPr>
                <w:rFonts w:ascii="Times New Roman" w:eastAsia="Times New Roman" w:hAnsi="Times New Roman" w:cs="Times New Roman"/>
                <w:sz w:val="18"/>
                <w:szCs w:val="18"/>
              </w:rPr>
              <w:br/>
            </w:r>
            <w:r w:rsidRPr="00CA3907">
              <w:rPr>
                <w:rFonts w:ascii="Times New Roman" w:eastAsia="Times New Roman" w:hAnsi="Times New Roman" w:cs="Times New Roman"/>
                <w:sz w:val="18"/>
                <w:szCs w:val="18"/>
              </w:rPr>
              <w:t>в распоряжении медицинского персонала</w:t>
            </w:r>
          </w:p>
        </w:tc>
        <w:tc>
          <w:tcPr>
            <w:tcW w:w="1565" w:type="pct"/>
          </w:tcPr>
          <w:p w14:paraId="35864D5E"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3.з1. Нормативные правовые акты, регламентирующие оказание медицинской помощи взрослым и детям, включая порядок оказания медицинской помощи по профилю «</w:t>
            </w:r>
            <w:r w:rsidRPr="00CA3907">
              <w:rPr>
                <w:rFonts w:ascii="Times New Roman" w:hAnsi="Times New Roman" w:cs="Times New Roman"/>
                <w:sz w:val="18"/>
                <w:szCs w:val="18"/>
                <w:shd w:val="clear" w:color="auto" w:fill="FFFFFF"/>
              </w:rPr>
              <w:t>анестезиология и реаниматология</w:t>
            </w:r>
            <w:r w:rsidRPr="00CA3907">
              <w:rPr>
                <w:rFonts w:ascii="Times New Roman" w:eastAsia="Times New Roman" w:hAnsi="Times New Roman" w:cs="Times New Roman"/>
                <w:sz w:val="18"/>
                <w:szCs w:val="18"/>
              </w:rPr>
              <w:t>» в части её организации.</w:t>
            </w:r>
          </w:p>
          <w:p w14:paraId="7C52E1B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3.з2. </w:t>
            </w:r>
            <w:r w:rsidRPr="00CA3907">
              <w:rPr>
                <w:rFonts w:ascii="Times New Roman" w:hAnsi="Times New Roman" w:cs="Times New Roman"/>
                <w:sz w:val="18"/>
                <w:szCs w:val="18"/>
                <w:shd w:val="clear" w:color="auto" w:fill="FFFFFF"/>
              </w:rPr>
              <w:t>Правила оформления медицинской документации в медицинских организациях, оказывающих медицинскую помощь по профилю «анестезиология и реаниматология», в том числе в форме электронного документа</w:t>
            </w:r>
            <w:r w:rsidRPr="00CA3907">
              <w:rPr>
                <w:rFonts w:ascii="Times New Roman" w:hAnsi="Times New Roman" w:cs="Times New Roman"/>
                <w:sz w:val="18"/>
                <w:szCs w:val="18"/>
              </w:rPr>
              <w:t>.</w:t>
            </w:r>
          </w:p>
          <w:p w14:paraId="12AA3021"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3.з3. </w:t>
            </w:r>
            <w:r w:rsidRPr="00CA3907">
              <w:rPr>
                <w:rFonts w:ascii="Times New Roman" w:hAnsi="Times New Roman" w:cs="Times New Roman"/>
                <w:sz w:val="18"/>
                <w:szCs w:val="18"/>
                <w:shd w:val="clear" w:color="auto" w:fill="FFFFFF"/>
              </w:rPr>
              <w:t>Правила работы в информационных системах и информационно-телекоммуникационной сети «Интернет»</w:t>
            </w:r>
            <w:r w:rsidRPr="00CA3907">
              <w:rPr>
                <w:rFonts w:ascii="Times New Roman" w:hAnsi="Times New Roman" w:cs="Times New Roman"/>
                <w:sz w:val="18"/>
                <w:szCs w:val="18"/>
              </w:rPr>
              <w:t>.</w:t>
            </w:r>
          </w:p>
          <w:p w14:paraId="26052533"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3.з4. </w:t>
            </w:r>
            <w:r w:rsidRPr="00CA3907">
              <w:rPr>
                <w:rFonts w:ascii="Times New Roman" w:hAnsi="Times New Roman" w:cs="Times New Roman"/>
                <w:sz w:val="18"/>
                <w:szCs w:val="18"/>
                <w:shd w:val="clear" w:color="auto" w:fill="FFFFFF"/>
              </w:rPr>
              <w:t>Порядок обращения с персональными данными пациентов и сведениями, составляющими врачебную тайну</w:t>
            </w:r>
            <w:r w:rsidRPr="00CA3907">
              <w:rPr>
                <w:rFonts w:ascii="Times New Roman" w:eastAsia="Times New Roman" w:hAnsi="Times New Roman" w:cs="Times New Roman"/>
                <w:sz w:val="18"/>
                <w:szCs w:val="18"/>
              </w:rPr>
              <w:t>.</w:t>
            </w:r>
          </w:p>
          <w:p w14:paraId="2E70ECBF"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3.з5. </w:t>
            </w:r>
            <w:hyperlink r:id="rId13" w:anchor="/document/72689514/entry/1000" w:history="1">
              <w:r w:rsidRPr="00CA3907">
                <w:rPr>
                  <w:rStyle w:val="ab"/>
                  <w:rFonts w:ascii="Times New Roman" w:hAnsi="Times New Roman" w:cs="Times New Roman"/>
                  <w:color w:val="auto"/>
                  <w:sz w:val="18"/>
                  <w:szCs w:val="18"/>
                  <w:u w:val="none"/>
                  <w:shd w:val="clear" w:color="auto" w:fill="FFFFFF"/>
                </w:rPr>
                <w:t>Требования</w:t>
              </w:r>
            </w:hyperlink>
            <w:r w:rsidRPr="00CA3907">
              <w:rPr>
                <w:rStyle w:val="ab"/>
                <w:rFonts w:ascii="Times New Roman" w:hAnsi="Times New Roman" w:cs="Times New Roman"/>
                <w:color w:val="auto"/>
                <w:sz w:val="18"/>
                <w:szCs w:val="18"/>
                <w:u w:val="none"/>
                <w:shd w:val="clear" w:color="auto" w:fill="FFFFFF"/>
              </w:rPr>
              <w:t xml:space="preserve"> </w:t>
            </w:r>
            <w:r w:rsidRPr="00CA3907">
              <w:rPr>
                <w:rFonts w:ascii="Times New Roman" w:hAnsi="Times New Roman" w:cs="Times New Roman"/>
                <w:sz w:val="18"/>
                <w:szCs w:val="18"/>
                <w:shd w:val="clear" w:color="auto" w:fill="FFFFFF"/>
              </w:rPr>
              <w:t>к организации и проведению внутреннего контроля качества и безопасности медицинской деятельности</w:t>
            </w:r>
            <w:r w:rsidRPr="00CA3907">
              <w:rPr>
                <w:rFonts w:ascii="Times New Roman" w:hAnsi="Times New Roman" w:cs="Times New Roman"/>
                <w:sz w:val="18"/>
                <w:szCs w:val="18"/>
              </w:rPr>
              <w:t>.</w:t>
            </w:r>
          </w:p>
          <w:p w14:paraId="3D371F59"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3.з6. </w:t>
            </w:r>
            <w:r w:rsidRPr="00CA3907">
              <w:rPr>
                <w:rFonts w:ascii="Times New Roman" w:hAnsi="Times New Roman" w:cs="Times New Roman"/>
                <w:sz w:val="18"/>
                <w:szCs w:val="18"/>
                <w:shd w:val="clear" w:color="auto" w:fill="FFFFFF"/>
              </w:rPr>
              <w:t xml:space="preserve">Должностные обязанности медицинских работников в медицинских организациях, оказывающих медицинскую </w:t>
            </w:r>
            <w:r w:rsidRPr="00CA3907">
              <w:rPr>
                <w:rFonts w:ascii="Times New Roman" w:hAnsi="Times New Roman" w:cs="Times New Roman"/>
                <w:sz w:val="18"/>
                <w:szCs w:val="18"/>
                <w:shd w:val="clear" w:color="auto" w:fill="FFFFFF"/>
              </w:rPr>
              <w:lastRenderedPageBreak/>
              <w:t>помощь по профилю «анестезиология и реаниматология»</w:t>
            </w:r>
            <w:r w:rsidRPr="00CA3907">
              <w:rPr>
                <w:rFonts w:ascii="Times New Roman" w:hAnsi="Times New Roman" w:cs="Times New Roman"/>
                <w:sz w:val="18"/>
                <w:szCs w:val="18"/>
              </w:rPr>
              <w:t>.</w:t>
            </w:r>
          </w:p>
          <w:p w14:paraId="0298E06F" w14:textId="06BA6982" w:rsidR="000B6F52" w:rsidRPr="00CA3907" w:rsidRDefault="000B6F52" w:rsidP="000B6F52">
            <w:pPr>
              <w:jc w:val="both"/>
              <w:rPr>
                <w:rFonts w:ascii="Times New Roman" w:hAnsi="Times New Roman" w:cs="Times New Roman"/>
                <w:sz w:val="18"/>
                <w:szCs w:val="18"/>
              </w:rPr>
            </w:pPr>
            <w:r w:rsidRPr="00CA3907">
              <w:rPr>
                <w:rFonts w:ascii="Times New Roman" w:eastAsia="Times New Roman" w:hAnsi="Times New Roman" w:cs="Times New Roman"/>
                <w:sz w:val="18"/>
                <w:szCs w:val="18"/>
              </w:rPr>
              <w:t>3.з7. Требования пожарной безопасности, охраны труда, в том числе в операционном блоке, основы личной безопасности и конфликтологии, правила внутреннего трудового распорядка.</w:t>
            </w:r>
          </w:p>
        </w:tc>
        <w:tc>
          <w:tcPr>
            <w:tcW w:w="1755" w:type="pct"/>
          </w:tcPr>
          <w:p w14:paraId="386E6157"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lastRenderedPageBreak/>
              <w:t>3.у1. Составление плана работы и отчета о своей работе.</w:t>
            </w:r>
          </w:p>
          <w:p w14:paraId="7D991A86"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3.у2. Ведение медицинской документации, в том числе в форме электронного документа.</w:t>
            </w:r>
          </w:p>
          <w:p w14:paraId="759B714D"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3.у3. Использование информационных систем и информационно-телекоммуникационной сети «Интернет».</w:t>
            </w:r>
          </w:p>
          <w:p w14:paraId="67568318" w14:textId="77777777" w:rsidR="000B6F52" w:rsidRPr="00CA3907" w:rsidRDefault="000B6F52" w:rsidP="000B6F52">
            <w:pPr>
              <w:jc w:val="both"/>
              <w:rPr>
                <w:rFonts w:ascii="Times New Roman" w:hAnsi="Times New Roman" w:cs="Times New Roman"/>
                <w:sz w:val="18"/>
                <w:szCs w:val="18"/>
              </w:rPr>
            </w:pPr>
            <w:r w:rsidRPr="00CA3907">
              <w:rPr>
                <w:rFonts w:ascii="Times New Roman" w:eastAsia="Times New Roman" w:hAnsi="Times New Roman" w:cs="Times New Roman"/>
                <w:sz w:val="18"/>
                <w:szCs w:val="18"/>
              </w:rPr>
              <w:t>3.у4. </w:t>
            </w:r>
            <w:r w:rsidRPr="00CA3907">
              <w:rPr>
                <w:rFonts w:ascii="Times New Roman" w:hAnsi="Times New Roman" w:cs="Times New Roman"/>
                <w:sz w:val="18"/>
                <w:szCs w:val="18"/>
                <w:shd w:val="clear" w:color="auto" w:fill="FFFFFF"/>
              </w:rPr>
              <w:t>Обеспечение внутреннего контроля качества и безопасности медицинской деятельности</w:t>
            </w:r>
            <w:r w:rsidRPr="00CA3907">
              <w:rPr>
                <w:rFonts w:ascii="Times New Roman" w:hAnsi="Times New Roman" w:cs="Times New Roman"/>
                <w:sz w:val="18"/>
                <w:szCs w:val="18"/>
              </w:rPr>
              <w:t>.</w:t>
            </w:r>
          </w:p>
          <w:p w14:paraId="7CF00DC0"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3.у5. Использование в работе персональных данных пациентов и сведений, составляющих врачебную тайну.</w:t>
            </w:r>
          </w:p>
          <w:p w14:paraId="204C7D62" w14:textId="77777777" w:rsidR="000B6F52" w:rsidRPr="00CA3907" w:rsidRDefault="000B6F52" w:rsidP="000B6F52">
            <w:pPr>
              <w:jc w:val="both"/>
              <w:rPr>
                <w:rFonts w:ascii="Times New Roman" w:eastAsia="Times New Roman" w:hAnsi="Times New Roman" w:cs="Times New Roman"/>
                <w:sz w:val="18"/>
                <w:szCs w:val="18"/>
              </w:rPr>
            </w:pPr>
            <w:r w:rsidRPr="00CA3907">
              <w:rPr>
                <w:rFonts w:ascii="Times New Roman" w:eastAsia="Times New Roman" w:hAnsi="Times New Roman" w:cs="Times New Roman"/>
                <w:sz w:val="18"/>
                <w:szCs w:val="18"/>
              </w:rPr>
              <w:t>3.у6. Контроль выполнения должностных обязанностей</w:t>
            </w:r>
            <w:r w:rsidRPr="00CA3907">
              <w:rPr>
                <w:rFonts w:ascii="Times New Roman" w:hAnsi="Times New Roman" w:cs="Times New Roman"/>
                <w:sz w:val="18"/>
                <w:szCs w:val="18"/>
                <w:shd w:val="clear" w:color="auto" w:fill="FFFFFF"/>
              </w:rPr>
              <w:t xml:space="preserve"> </w:t>
            </w:r>
            <w:r w:rsidRPr="00CA3907">
              <w:rPr>
                <w:rFonts w:ascii="Times New Roman" w:eastAsia="Times New Roman" w:hAnsi="Times New Roman" w:cs="Times New Roman"/>
                <w:sz w:val="18"/>
                <w:szCs w:val="18"/>
              </w:rPr>
              <w:t>находящимся в распоряжении медицинским персоналом.</w:t>
            </w:r>
          </w:p>
          <w:p w14:paraId="33EBA036" w14:textId="3172CB2E" w:rsidR="000B6F52" w:rsidRPr="00CA3907" w:rsidRDefault="000B6F52" w:rsidP="000B6F52">
            <w:pPr>
              <w:jc w:val="both"/>
              <w:rPr>
                <w:rFonts w:ascii="Times New Roman" w:hAnsi="Times New Roman" w:cs="Times New Roman"/>
                <w:sz w:val="18"/>
                <w:szCs w:val="18"/>
              </w:rPr>
            </w:pPr>
            <w:r w:rsidRPr="00CA3907">
              <w:rPr>
                <w:rFonts w:ascii="Times New Roman" w:eastAsia="Times New Roman" w:hAnsi="Times New Roman" w:cs="Times New Roman"/>
                <w:sz w:val="18"/>
                <w:szCs w:val="18"/>
              </w:rPr>
              <w:t>3.у7. Соблюдение правил внутреннего трудового распорядка, требований пожарной безопасности, охраны труда.</w:t>
            </w:r>
          </w:p>
        </w:tc>
        <w:tc>
          <w:tcPr>
            <w:tcW w:w="838" w:type="pct"/>
          </w:tcPr>
          <w:p w14:paraId="1BE96E7E" w14:textId="77777777" w:rsidR="000B6F52" w:rsidRPr="00CA3907" w:rsidRDefault="000B6F52" w:rsidP="000B6F52">
            <w:pPr>
              <w:pStyle w:val="a4"/>
              <w:ind w:left="0"/>
              <w:contextualSpacing w:val="0"/>
              <w:jc w:val="both"/>
              <w:rPr>
                <w:rFonts w:ascii="Times New Roman" w:hAnsi="Times New Roman" w:cs="Times New Roman"/>
                <w:sz w:val="18"/>
                <w:szCs w:val="18"/>
              </w:rPr>
            </w:pPr>
            <w:r w:rsidRPr="00CA3907">
              <w:rPr>
                <w:rFonts w:ascii="Times New Roman" w:hAnsi="Times New Roman" w:cs="Times New Roman"/>
                <w:sz w:val="18"/>
                <w:szCs w:val="18"/>
              </w:rPr>
              <w:t>3.о1. Ведение медицинской документации, в том числе в форме электронного документа.</w:t>
            </w:r>
          </w:p>
          <w:p w14:paraId="01C9F4C7" w14:textId="654095E3"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3.о2. Организация деятельности находящегося в распоряжении медицинского персонала.</w:t>
            </w:r>
          </w:p>
        </w:tc>
      </w:tr>
      <w:tr w:rsidR="000B6F52" w:rsidRPr="00CA3907" w14:paraId="695906FC" w14:textId="77777777" w:rsidTr="009E37B5">
        <w:tc>
          <w:tcPr>
            <w:tcW w:w="186" w:type="pct"/>
          </w:tcPr>
          <w:p w14:paraId="555184C6" w14:textId="77777777" w:rsidR="000B6F52" w:rsidRPr="00CA3907" w:rsidRDefault="000B6F52" w:rsidP="001B7C81">
            <w:pPr>
              <w:jc w:val="center"/>
              <w:rPr>
                <w:rFonts w:ascii="Times New Roman" w:hAnsi="Times New Roman" w:cs="Times New Roman"/>
                <w:sz w:val="18"/>
                <w:szCs w:val="18"/>
              </w:rPr>
            </w:pPr>
            <w:r w:rsidRPr="00CA3907">
              <w:rPr>
                <w:rFonts w:ascii="Times New Roman" w:hAnsi="Times New Roman" w:cs="Times New Roman"/>
                <w:sz w:val="18"/>
                <w:szCs w:val="18"/>
              </w:rPr>
              <w:lastRenderedPageBreak/>
              <w:t>4</w:t>
            </w:r>
          </w:p>
        </w:tc>
        <w:tc>
          <w:tcPr>
            <w:tcW w:w="656" w:type="pct"/>
          </w:tcPr>
          <w:p w14:paraId="335F93C5" w14:textId="79C3158E" w:rsidR="000B6F52" w:rsidRPr="00CA3907" w:rsidRDefault="000B6F52" w:rsidP="000B6F52">
            <w:pPr>
              <w:rPr>
                <w:rFonts w:ascii="Times New Roman" w:hAnsi="Times New Roman" w:cs="Times New Roman"/>
                <w:sz w:val="18"/>
                <w:szCs w:val="18"/>
              </w:rPr>
            </w:pPr>
            <w:r w:rsidRPr="00CA3907">
              <w:rPr>
                <w:rFonts w:ascii="Times New Roman" w:eastAsia="Times New Roman" w:hAnsi="Times New Roman" w:cs="Times New Roman"/>
                <w:sz w:val="18"/>
                <w:szCs w:val="18"/>
              </w:rPr>
              <w:t>ПК-4. Способен оказывать медицинскую помощь в экстренной форме</w:t>
            </w:r>
          </w:p>
        </w:tc>
        <w:tc>
          <w:tcPr>
            <w:tcW w:w="1565" w:type="pct"/>
          </w:tcPr>
          <w:p w14:paraId="4C1EDE99"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 Принципы и методы оказания медицинской помощи в экстренной форме в соответствии с нормативными правовыми актами и клиническими рекомендациями.</w:t>
            </w:r>
          </w:p>
          <w:p w14:paraId="574E70B8"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4.з2. Клинические признаки состояний, требующих оказания медицинской помощи в экстренной форме.</w:t>
            </w:r>
          </w:p>
          <w:p w14:paraId="77471436"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4.з3. 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устранения указанных факторов риска.</w:t>
            </w:r>
          </w:p>
          <w:p w14:paraId="7CDF65DB"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4.з4. 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угрожающие жизни и здоровью нарушения дыхания; наружных кровотечениях; травмах, ранениях и поражениях, вызванных механическими, химическими, электрическими, термическими поражающими факторами, воздействием излучения; отравлениях; укусах или ужаливаниях ядовитых животных; судорожном приступе, сопровождающемся потерей сознания; острых психологических реакциях на стресс.</w:t>
            </w:r>
          </w:p>
          <w:p w14:paraId="215387B5"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4.з5. Правила эффективной коммуникации с пациентами, окружающими людьми и медицинскими работниками при оказании медицинской помощи в экстренной форме.</w:t>
            </w:r>
          </w:p>
          <w:p w14:paraId="1C89FC0E"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4.з6. Алгоритм обращения в службы спасения, в том числе вызова бригады скорой первой помощи.</w:t>
            </w:r>
          </w:p>
          <w:p w14:paraId="74975BA1"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4.з7. Принципы действия приборов для наружной электроимпульсной терапии (дефибрилляции).</w:t>
            </w:r>
          </w:p>
          <w:p w14:paraId="6DA338AE"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4.з8. Правила выполнения наружной электроимпульсной терапии (дефибрилляции) с использованием автоматического наружного дефибриллятора.</w:t>
            </w:r>
          </w:p>
          <w:p w14:paraId="29C25B88"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4.з9. Медицинские показания и медицинские противопоказания к проведению реанимационных мероприятий.</w:t>
            </w:r>
          </w:p>
          <w:p w14:paraId="203E2EAD"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4.з10. Правила проведения базовой сердечно-легочной реанимации.</w:t>
            </w:r>
          </w:p>
          <w:p w14:paraId="0C91542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lastRenderedPageBreak/>
              <w:t>4.з11. Методы обеспечения проходимости дыхательных путей.</w:t>
            </w:r>
          </w:p>
          <w:p w14:paraId="3E562393"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4.з12. Правила остановки наружных кровотечений.</w:t>
            </w:r>
          </w:p>
          <w:p w14:paraId="099F9C3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4.з13. Правила наложения повязок при оказании медицинской помощи в экстренной форме.</w:t>
            </w:r>
          </w:p>
          <w:p w14:paraId="4B38AD5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4.з14. Способы охлаждения при травмах, воздействиях излучения, высоких температур, химических веществ, укусах или ужаливаниях ядовитых животных; проведения термоизоляции и согревания при воздействии низких температур.</w:t>
            </w:r>
          </w:p>
          <w:p w14:paraId="585EC7C2"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4.з15. Методы иммобилизации с использованием табельных и подручных средств.</w:t>
            </w:r>
          </w:p>
          <w:p w14:paraId="47223F8F"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4.з16. Правила использования средств индивидуальной защиты при оказании медицинской помощи в экстренной форме.</w:t>
            </w:r>
          </w:p>
          <w:p w14:paraId="07ED21E0"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4.з17. Порядок применения лекарственных препаратов и медицинских изделий при оказании медицинской помощи в экстренной форме.</w:t>
            </w:r>
          </w:p>
          <w:p w14:paraId="2F394872"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4.з18. Правила и порядок проведения мониторинга состояния пациента при оказании медицинской помощи в экстренной форме, порядок передачи пациента бригаде скорой первой помощи.</w:t>
            </w:r>
          </w:p>
          <w:p w14:paraId="7FFC3ACE" w14:textId="439D0E7D"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4.з19. Клиническая картина при осложнениях беременности, угрожающая жизни женщины.</w:t>
            </w:r>
          </w:p>
        </w:tc>
        <w:tc>
          <w:tcPr>
            <w:tcW w:w="1755" w:type="pct"/>
          </w:tcPr>
          <w:p w14:paraId="7B41996A"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lastRenderedPageBreak/>
              <w:t>4.у1. Диагностика состояний, требующих оказания медицинской помощи в экстренной форме.</w:t>
            </w:r>
          </w:p>
          <w:p w14:paraId="1EA766B4"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4.у2.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14:paraId="171BD026"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4.у3. 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и окружающих лиц, в том числе предотвращение дополнительного травмирования пострадавшего (пострадавших).</w:t>
            </w:r>
          </w:p>
          <w:p w14:paraId="210D0398"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4.у4. Обеспечение собственной безопасности, в том числе с использованием средств индивидуальной защиты (перчатки медицинские, маска медицинская).</w:t>
            </w:r>
          </w:p>
          <w:p w14:paraId="0B4FA421"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4.у5. Вызов скорой медицинской помощи, перемещение, транспортировка пострадавшего, передача пострадавшего выездной бригаде скорой медицинской помощи.</w:t>
            </w:r>
          </w:p>
          <w:p w14:paraId="09584B8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4.у6. Оценка количества пострадавших.</w:t>
            </w:r>
          </w:p>
          <w:p w14:paraId="1B561CBD"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4.у7. Устное информирование пострадавшего и 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14:paraId="519935F5"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4.у8. Осуществление эффективной коммуникации с пациентом, окружающими людьми и медицинскими работниками, в том числе бригадой скорой первой помощи при оказании медицинской помощи в экстренной форме.</w:t>
            </w:r>
          </w:p>
          <w:p w14:paraId="7DB7D3CA"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4.у9. Устранение воздействия повреждающих факторов на пострадавшего.</w:t>
            </w:r>
          </w:p>
          <w:p w14:paraId="1044D9C8"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4.у10. Извлечение пострадавшего из транспортного средства или других труднодоступных мест.</w:t>
            </w:r>
          </w:p>
          <w:p w14:paraId="3C6388A0"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4.у11. Перемещение пострадавшего в безопасное место.</w:t>
            </w:r>
          </w:p>
          <w:p w14:paraId="517D3A17"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4.у12. Обеспечение проходимости дыхательных путей при их закупорке инородным телом.</w:t>
            </w:r>
          </w:p>
          <w:p w14:paraId="4C2A67A3"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4.у13. Проведение первичного осмотра пациента при состояниях, требующих оказания медицинской помощи в экстренной форме.</w:t>
            </w:r>
          </w:p>
          <w:p w14:paraId="11D6A58B"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 xml:space="preserve">4.у14. 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w:t>
            </w:r>
            <w:r w:rsidRPr="00CA3907">
              <w:rPr>
                <w:rFonts w:ascii="Times New Roman" w:hAnsi="Times New Roman" w:cs="Times New Roman"/>
                <w:sz w:val="18"/>
                <w:szCs w:val="18"/>
              </w:rPr>
              <w:lastRenderedPageBreak/>
              <w:t>инородного тела), наложением кровоостанавливающего жгута.</w:t>
            </w:r>
          </w:p>
          <w:p w14:paraId="72998A5A"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4.у15. Определение наличия признаков жизни у пострадавшего (наличие сознания, наличие дыхания с помощью слуха, зрения и осязания).</w:t>
            </w:r>
          </w:p>
          <w:p w14:paraId="075D9C21"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4.у16. Проведение сердечно-легочной реанимации и поддержание проходимости дыхательных путей.</w:t>
            </w:r>
          </w:p>
          <w:p w14:paraId="2D3B542A"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6.у17. Использование автоматического наружного дефибриллятора.</w:t>
            </w:r>
          </w:p>
          <w:p w14:paraId="58188F3F"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4.у18. Наложение окклюзионной (герметизирующей) повязки при ранении грудной клетки.</w:t>
            </w:r>
          </w:p>
          <w:p w14:paraId="413C425F"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4.у19. Промывание желудка.</w:t>
            </w:r>
          </w:p>
          <w:p w14:paraId="3FCB1239"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4.у20. Охлаждение при травмах, воздействиях излучения, высоких температур, химических веществ, укусах или ужаливаниях ядовитых животных.</w:t>
            </w:r>
          </w:p>
          <w:p w14:paraId="6C86FB22"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4.у21. Проведение термоизоляции и согревания при воздействии низких температур.</w:t>
            </w:r>
          </w:p>
          <w:p w14:paraId="115D2CCF"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4.у22. Проведение иммобилизации (обездвиживания) с использованием медицинских изделий или подручных средств; аутоиммобилизация или обездвиживание руками травмированных частей тела.</w:t>
            </w:r>
          </w:p>
          <w:p w14:paraId="3E8CB294"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4.у23. Предотвращение дополнительного травмирования головы при судорожном приступе, сопровождающемся потерей сознания.</w:t>
            </w:r>
          </w:p>
          <w:p w14:paraId="36ABA624"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4.у24. Придание и поддержание оптимального положения тела пострадавшего в зависимости от его состояния.</w:t>
            </w:r>
          </w:p>
          <w:p w14:paraId="72118CC4"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4.у25. 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p w14:paraId="11A52DD1" w14:textId="2652254E"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4.у26. Применение лекарственных препаратов и медицинских изделий при оказании медицинской помощи в экстренной форме.</w:t>
            </w:r>
          </w:p>
        </w:tc>
        <w:tc>
          <w:tcPr>
            <w:tcW w:w="838" w:type="pct"/>
          </w:tcPr>
          <w:p w14:paraId="386DDC9B"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lastRenderedPageBreak/>
              <w:t>4.о1. Распознавание состояний, представляющих угрозу жизни пациента (в том числе нарушение жизненно важных функций организма человека (кровообращения и (или) дыхания)), требующих оказания медицинской помощи в экстренной форме.</w:t>
            </w:r>
          </w:p>
          <w:p w14:paraId="69B4F3C8" w14:textId="77777777"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4.о2. Проведение оценки обстановки и обеспечение безопасных условий для оказания медицинской помощи в экстренной форме.</w:t>
            </w:r>
          </w:p>
          <w:p w14:paraId="64FD6D5A" w14:textId="5DF938D0" w:rsidR="000B6F52" w:rsidRPr="00CA3907" w:rsidRDefault="000B6F52" w:rsidP="000B6F52">
            <w:pPr>
              <w:jc w:val="both"/>
              <w:rPr>
                <w:rFonts w:ascii="Times New Roman" w:hAnsi="Times New Roman" w:cs="Times New Roman"/>
                <w:sz w:val="18"/>
                <w:szCs w:val="18"/>
              </w:rPr>
            </w:pPr>
            <w:r w:rsidRPr="00CA3907">
              <w:rPr>
                <w:rFonts w:ascii="Times New Roman" w:hAnsi="Times New Roman" w:cs="Times New Roman"/>
                <w:sz w:val="18"/>
                <w:szCs w:val="18"/>
              </w:rPr>
              <w:t>4.о3. Оказание медицинской помощи в экстренной форме при состояниях, представляющих угрозу жизни, в том числе клинической смерти (остановка жизненно важных функций организма человека (кровообращения и (или) дыхания).</w:t>
            </w:r>
          </w:p>
        </w:tc>
      </w:tr>
    </w:tbl>
    <w:p w14:paraId="3A478C3D" w14:textId="77777777" w:rsidR="00617536" w:rsidRPr="00CA3907" w:rsidRDefault="00617536" w:rsidP="00617536">
      <w:pPr>
        <w:pStyle w:val="ConsPlusNormal"/>
        <w:tabs>
          <w:tab w:val="left" w:pos="1276"/>
        </w:tabs>
        <w:spacing w:before="240" w:after="240"/>
        <w:jc w:val="center"/>
        <w:rPr>
          <w:rFonts w:ascii="Times New Roman" w:hAnsi="Times New Roman" w:cs="Times New Roman"/>
          <w:b/>
          <w:sz w:val="28"/>
          <w:szCs w:val="28"/>
        </w:rPr>
      </w:pPr>
    </w:p>
    <w:p w14:paraId="65DBCE4F" w14:textId="77777777" w:rsidR="00617536" w:rsidRPr="00CA3907" w:rsidRDefault="00617536" w:rsidP="00931CC4">
      <w:pPr>
        <w:pStyle w:val="ConsPlusNormal"/>
        <w:tabs>
          <w:tab w:val="left" w:pos="1276"/>
        </w:tabs>
        <w:spacing w:before="240" w:after="240"/>
        <w:jc w:val="center"/>
        <w:rPr>
          <w:rFonts w:ascii="Times New Roman" w:hAnsi="Times New Roman" w:cs="Times New Roman"/>
          <w:b/>
          <w:sz w:val="28"/>
          <w:szCs w:val="28"/>
        </w:rPr>
      </w:pPr>
    </w:p>
    <w:p w14:paraId="3C8697D9" w14:textId="77777777" w:rsidR="00617536" w:rsidRPr="00CA3907" w:rsidRDefault="00617536" w:rsidP="00931CC4">
      <w:pPr>
        <w:pStyle w:val="ConsPlusNormal"/>
        <w:tabs>
          <w:tab w:val="left" w:pos="1276"/>
        </w:tabs>
        <w:spacing w:before="240" w:after="240"/>
        <w:jc w:val="center"/>
        <w:rPr>
          <w:rFonts w:ascii="Times New Roman" w:hAnsi="Times New Roman" w:cs="Times New Roman"/>
          <w:b/>
          <w:sz w:val="28"/>
          <w:szCs w:val="28"/>
        </w:rPr>
        <w:sectPr w:rsidR="00617536" w:rsidRPr="00CA3907" w:rsidSect="003A0044">
          <w:endnotePr>
            <w:numFmt w:val="decimal"/>
          </w:endnotePr>
          <w:pgSz w:w="16838" w:h="11906" w:orient="landscape" w:code="9"/>
          <w:pgMar w:top="1134" w:right="567" w:bottom="851" w:left="1134" w:header="709" w:footer="709" w:gutter="0"/>
          <w:cols w:space="708"/>
          <w:docGrid w:linePitch="360"/>
        </w:sectPr>
      </w:pPr>
    </w:p>
    <w:p w14:paraId="1325113E" w14:textId="77777777" w:rsidR="004943F7" w:rsidRPr="00CA3907" w:rsidRDefault="004943F7" w:rsidP="004943F7">
      <w:pPr>
        <w:pStyle w:val="ConsPlusNormal"/>
        <w:tabs>
          <w:tab w:val="left" w:pos="1276"/>
        </w:tabs>
        <w:spacing w:before="240" w:after="240"/>
        <w:jc w:val="center"/>
        <w:rPr>
          <w:rFonts w:ascii="Times New Roman" w:hAnsi="Times New Roman" w:cs="Times New Roman"/>
          <w:b/>
          <w:sz w:val="28"/>
          <w:szCs w:val="28"/>
        </w:rPr>
      </w:pPr>
      <w:r w:rsidRPr="00CA3907">
        <w:rPr>
          <w:rFonts w:ascii="Times New Roman" w:hAnsi="Times New Roman" w:cs="Times New Roman"/>
          <w:b/>
          <w:sz w:val="28"/>
          <w:szCs w:val="28"/>
          <w:lang w:val="en-US"/>
        </w:rPr>
        <w:lastRenderedPageBreak/>
        <w:t>III</w:t>
      </w:r>
      <w:r w:rsidRPr="00CA3907">
        <w:rPr>
          <w:rFonts w:ascii="Times New Roman" w:hAnsi="Times New Roman" w:cs="Times New Roman"/>
          <w:b/>
          <w:sz w:val="28"/>
          <w:szCs w:val="28"/>
        </w:rPr>
        <w:t>. Учебный план</w:t>
      </w:r>
      <w:r w:rsidRPr="00CA3907">
        <w:rPr>
          <w:rStyle w:val="a6"/>
          <w:rFonts w:ascii="Times New Roman" w:hAnsi="Times New Roman" w:cs="Times New Roman"/>
          <w:bCs/>
          <w:sz w:val="28"/>
          <w:szCs w:val="28"/>
        </w:rPr>
        <w:footnoteReference w:id="5"/>
      </w:r>
    </w:p>
    <w:p w14:paraId="41479DF8" w14:textId="77777777" w:rsidR="00931CC4" w:rsidRPr="00CA3907" w:rsidRDefault="00C05706" w:rsidP="00931CC4">
      <w:pPr>
        <w:pStyle w:val="ConsPlusNormal"/>
        <w:tabs>
          <w:tab w:val="left" w:pos="1276"/>
        </w:tabs>
        <w:ind w:firstLine="709"/>
        <w:jc w:val="both"/>
        <w:rPr>
          <w:rFonts w:ascii="Times New Roman" w:hAnsi="Times New Roman" w:cs="Times New Roman"/>
          <w:sz w:val="28"/>
          <w:szCs w:val="28"/>
        </w:rPr>
      </w:pPr>
      <w:r w:rsidRPr="00CA3907">
        <w:rPr>
          <w:rFonts w:ascii="Times New Roman" w:hAnsi="Times New Roman" w:cs="Times New Roman"/>
          <w:sz w:val="28"/>
          <w:szCs w:val="28"/>
        </w:rPr>
        <w:t>7</w:t>
      </w:r>
      <w:r w:rsidR="00931CC4" w:rsidRPr="00CA3907">
        <w:rPr>
          <w:rFonts w:ascii="Times New Roman" w:hAnsi="Times New Roman" w:cs="Times New Roman"/>
          <w:sz w:val="28"/>
          <w:szCs w:val="28"/>
        </w:rPr>
        <w:t>. </w:t>
      </w:r>
      <w:r w:rsidR="006258F9" w:rsidRPr="00CA3907">
        <w:rPr>
          <w:rFonts w:ascii="Times New Roman" w:hAnsi="Times New Roman" w:cs="Times New Roman"/>
          <w:sz w:val="28"/>
          <w:szCs w:val="28"/>
        </w:rPr>
        <w:t>У</w:t>
      </w:r>
      <w:r w:rsidR="00931CC4" w:rsidRPr="00CA3907">
        <w:rPr>
          <w:rFonts w:ascii="Times New Roman" w:hAnsi="Times New Roman" w:cs="Times New Roman"/>
          <w:sz w:val="28"/>
          <w:szCs w:val="28"/>
        </w:rPr>
        <w:t>чебный план:</w:t>
      </w:r>
    </w:p>
    <w:tbl>
      <w:tblPr>
        <w:tblStyle w:val="a8"/>
        <w:tblW w:w="4720" w:type="pct"/>
        <w:tblInd w:w="51" w:type="dxa"/>
        <w:tblLayout w:type="fixed"/>
        <w:tblLook w:val="04A0" w:firstRow="1" w:lastRow="0" w:firstColumn="1" w:lastColumn="0" w:noHBand="0" w:noVBand="1"/>
      </w:tblPr>
      <w:tblGrid>
        <w:gridCol w:w="491"/>
        <w:gridCol w:w="4946"/>
        <w:gridCol w:w="854"/>
        <w:gridCol w:w="994"/>
        <w:gridCol w:w="1135"/>
        <w:gridCol w:w="1417"/>
      </w:tblGrid>
      <w:tr w:rsidR="001152F6" w:rsidRPr="00CA3907" w14:paraId="3F2A9EE1" w14:textId="77777777" w:rsidTr="001152F6">
        <w:trPr>
          <w:cantSplit/>
          <w:trHeight w:val="1134"/>
          <w:tblHeader/>
        </w:trPr>
        <w:tc>
          <w:tcPr>
            <w:tcW w:w="250" w:type="pct"/>
            <w:vAlign w:val="center"/>
          </w:tcPr>
          <w:p w14:paraId="0C99473A" w14:textId="5F92F313" w:rsidR="001152F6" w:rsidRPr="001152F6" w:rsidRDefault="001152F6" w:rsidP="001B7C81">
            <w:pPr>
              <w:pStyle w:val="Default"/>
              <w:jc w:val="center"/>
              <w:rPr>
                <w:b/>
                <w:bCs/>
                <w:color w:val="auto"/>
                <w:sz w:val="20"/>
                <w:szCs w:val="20"/>
              </w:rPr>
            </w:pPr>
            <w:r w:rsidRPr="001152F6">
              <w:rPr>
                <w:b/>
                <w:bCs/>
                <w:color w:val="auto"/>
                <w:sz w:val="20"/>
                <w:szCs w:val="20"/>
              </w:rPr>
              <w:t xml:space="preserve">№ </w:t>
            </w:r>
            <w:proofErr w:type="gramStart"/>
            <w:r w:rsidRPr="001152F6">
              <w:rPr>
                <w:b/>
                <w:bCs/>
                <w:color w:val="auto"/>
                <w:sz w:val="20"/>
                <w:szCs w:val="20"/>
              </w:rPr>
              <w:t>п</w:t>
            </w:r>
            <w:proofErr w:type="gramEnd"/>
            <w:r w:rsidRPr="001152F6">
              <w:rPr>
                <w:b/>
                <w:bCs/>
                <w:color w:val="auto"/>
                <w:sz w:val="20"/>
                <w:szCs w:val="20"/>
              </w:rPr>
              <w:t>/п</w:t>
            </w:r>
          </w:p>
        </w:tc>
        <w:tc>
          <w:tcPr>
            <w:tcW w:w="2514" w:type="pct"/>
            <w:vAlign w:val="center"/>
          </w:tcPr>
          <w:p w14:paraId="6F4E285A" w14:textId="23840E0D" w:rsidR="001152F6" w:rsidRPr="001152F6" w:rsidRDefault="001152F6" w:rsidP="00B23049">
            <w:pPr>
              <w:pStyle w:val="Default"/>
              <w:jc w:val="center"/>
              <w:rPr>
                <w:b/>
                <w:bCs/>
                <w:color w:val="auto"/>
                <w:sz w:val="20"/>
                <w:szCs w:val="20"/>
              </w:rPr>
            </w:pPr>
            <w:r w:rsidRPr="001152F6">
              <w:rPr>
                <w:b/>
                <w:bCs/>
                <w:color w:val="auto"/>
                <w:spacing w:val="-3"/>
                <w:sz w:val="20"/>
                <w:szCs w:val="20"/>
              </w:rPr>
              <w:t>Наименования модулей</w:t>
            </w:r>
            <w:r w:rsidRPr="001152F6">
              <w:rPr>
                <w:b/>
                <w:bCs/>
                <w:color w:val="auto"/>
                <w:sz w:val="20"/>
                <w:szCs w:val="20"/>
              </w:rPr>
              <w:t>, тем, разделов практики</w:t>
            </w:r>
          </w:p>
        </w:tc>
        <w:tc>
          <w:tcPr>
            <w:tcW w:w="434" w:type="pct"/>
            <w:vAlign w:val="center"/>
          </w:tcPr>
          <w:p w14:paraId="246EEBF3" w14:textId="4B59656B" w:rsidR="001152F6" w:rsidRPr="001152F6" w:rsidRDefault="001152F6" w:rsidP="001152F6">
            <w:pPr>
              <w:pStyle w:val="Default"/>
              <w:jc w:val="center"/>
              <w:rPr>
                <w:b/>
                <w:bCs/>
                <w:color w:val="auto"/>
                <w:sz w:val="20"/>
                <w:szCs w:val="20"/>
              </w:rPr>
            </w:pPr>
            <w:r w:rsidRPr="001152F6">
              <w:rPr>
                <w:b/>
                <w:bCs/>
                <w:color w:val="auto"/>
                <w:sz w:val="20"/>
                <w:szCs w:val="20"/>
              </w:rPr>
              <w:t>всего</w:t>
            </w:r>
          </w:p>
        </w:tc>
        <w:tc>
          <w:tcPr>
            <w:tcW w:w="505" w:type="pct"/>
            <w:vAlign w:val="center"/>
          </w:tcPr>
          <w:p w14:paraId="4E5E884B" w14:textId="3F949F8D" w:rsidR="001152F6" w:rsidRPr="001152F6" w:rsidRDefault="001152F6" w:rsidP="001152F6">
            <w:pPr>
              <w:pStyle w:val="Default"/>
              <w:jc w:val="center"/>
              <w:rPr>
                <w:b/>
                <w:bCs/>
                <w:color w:val="auto"/>
                <w:sz w:val="20"/>
                <w:szCs w:val="20"/>
              </w:rPr>
            </w:pPr>
            <w:r w:rsidRPr="001152F6">
              <w:rPr>
                <w:b/>
                <w:bCs/>
                <w:color w:val="auto"/>
                <w:sz w:val="20"/>
                <w:szCs w:val="20"/>
              </w:rPr>
              <w:t>лекции</w:t>
            </w:r>
          </w:p>
        </w:tc>
        <w:tc>
          <w:tcPr>
            <w:tcW w:w="577" w:type="pct"/>
            <w:vAlign w:val="center"/>
          </w:tcPr>
          <w:p w14:paraId="1B9F75DF" w14:textId="43B9AA5B" w:rsidR="001152F6" w:rsidRPr="001152F6" w:rsidRDefault="001152F6" w:rsidP="001152F6">
            <w:pPr>
              <w:pStyle w:val="Default"/>
              <w:jc w:val="center"/>
              <w:rPr>
                <w:b/>
                <w:bCs/>
                <w:color w:val="auto"/>
                <w:sz w:val="20"/>
                <w:szCs w:val="20"/>
              </w:rPr>
            </w:pPr>
            <w:r w:rsidRPr="001152F6">
              <w:rPr>
                <w:b/>
                <w:bCs/>
                <w:color w:val="auto"/>
                <w:sz w:val="20"/>
                <w:szCs w:val="20"/>
              </w:rPr>
              <w:t>практика</w:t>
            </w:r>
          </w:p>
        </w:tc>
        <w:tc>
          <w:tcPr>
            <w:tcW w:w="720" w:type="pct"/>
            <w:vAlign w:val="center"/>
          </w:tcPr>
          <w:p w14:paraId="28256F46" w14:textId="44C93F7F" w:rsidR="001152F6" w:rsidRPr="001152F6" w:rsidRDefault="001152F6" w:rsidP="001152F6">
            <w:pPr>
              <w:pStyle w:val="Default"/>
              <w:jc w:val="center"/>
              <w:rPr>
                <w:b/>
                <w:bCs/>
                <w:color w:val="auto"/>
                <w:sz w:val="20"/>
                <w:szCs w:val="20"/>
              </w:rPr>
            </w:pPr>
            <w:r w:rsidRPr="001152F6">
              <w:rPr>
                <w:b/>
                <w:bCs/>
                <w:color w:val="auto"/>
                <w:sz w:val="20"/>
                <w:szCs w:val="20"/>
              </w:rPr>
              <w:t>аттестация</w:t>
            </w:r>
          </w:p>
        </w:tc>
      </w:tr>
      <w:tr w:rsidR="001152F6" w:rsidRPr="00CA3907" w14:paraId="4C984EC7" w14:textId="77777777" w:rsidTr="001152F6">
        <w:trPr>
          <w:trHeight w:val="50"/>
        </w:trPr>
        <w:tc>
          <w:tcPr>
            <w:tcW w:w="250" w:type="pct"/>
            <w:tcMar>
              <w:left w:w="57" w:type="dxa"/>
              <w:right w:w="57" w:type="dxa"/>
            </w:tcMar>
          </w:tcPr>
          <w:p w14:paraId="315536B8" w14:textId="599A617E" w:rsidR="001152F6" w:rsidRPr="00CA3907" w:rsidRDefault="001152F6" w:rsidP="001B7C81">
            <w:pPr>
              <w:pStyle w:val="Default"/>
              <w:keepNext/>
              <w:jc w:val="center"/>
              <w:rPr>
                <w:b/>
                <w:color w:val="auto"/>
                <w:sz w:val="20"/>
                <w:szCs w:val="20"/>
              </w:rPr>
            </w:pPr>
            <w:r w:rsidRPr="00CA3907">
              <w:rPr>
                <w:rFonts w:eastAsia="Times New Roman"/>
                <w:b/>
                <w:color w:val="auto"/>
                <w:sz w:val="20"/>
                <w:szCs w:val="20"/>
              </w:rPr>
              <w:t>1</w:t>
            </w:r>
          </w:p>
        </w:tc>
        <w:tc>
          <w:tcPr>
            <w:tcW w:w="2514" w:type="pct"/>
            <w:vAlign w:val="center"/>
          </w:tcPr>
          <w:p w14:paraId="2D21024B" w14:textId="129B13F7" w:rsidR="001152F6" w:rsidRPr="00CA3907" w:rsidRDefault="001152F6" w:rsidP="001B7C81">
            <w:pPr>
              <w:pStyle w:val="Default"/>
              <w:keepNext/>
              <w:rPr>
                <w:b/>
                <w:color w:val="auto"/>
                <w:sz w:val="20"/>
                <w:szCs w:val="20"/>
              </w:rPr>
            </w:pPr>
            <w:bookmarkStart w:id="0" w:name="_Hlk213962648"/>
            <w:r w:rsidRPr="00CA3907">
              <w:rPr>
                <w:b/>
                <w:color w:val="auto"/>
                <w:sz w:val="20"/>
                <w:szCs w:val="20"/>
              </w:rPr>
              <w:t xml:space="preserve">Модуль 1. </w:t>
            </w:r>
            <w:r w:rsidRPr="00CA3907">
              <w:rPr>
                <w:rFonts w:eastAsia="Times New Roman"/>
                <w:b/>
                <w:iCs/>
                <w:color w:val="auto"/>
                <w:sz w:val="20"/>
                <w:szCs w:val="20"/>
              </w:rPr>
              <w:t>Общие вопросы профессиональной деятельности по специальности «Анестезиология и реаниматология»</w:t>
            </w:r>
            <w:bookmarkEnd w:id="0"/>
          </w:p>
        </w:tc>
        <w:tc>
          <w:tcPr>
            <w:tcW w:w="434" w:type="pct"/>
            <w:tcMar>
              <w:left w:w="28" w:type="dxa"/>
              <w:right w:w="28" w:type="dxa"/>
            </w:tcMar>
            <w:vAlign w:val="center"/>
          </w:tcPr>
          <w:p w14:paraId="6661BBBB" w14:textId="6259A180" w:rsidR="001152F6" w:rsidRPr="00CA3907" w:rsidRDefault="001152F6" w:rsidP="000B6F52">
            <w:pPr>
              <w:pStyle w:val="Default"/>
              <w:keepNext/>
              <w:jc w:val="center"/>
              <w:rPr>
                <w:b/>
                <w:bCs/>
                <w:color w:val="auto"/>
                <w:sz w:val="20"/>
                <w:szCs w:val="20"/>
              </w:rPr>
            </w:pPr>
            <w:r w:rsidRPr="00CA3907">
              <w:rPr>
                <w:b/>
                <w:bCs/>
                <w:color w:val="auto"/>
                <w:sz w:val="20"/>
                <w:szCs w:val="20"/>
              </w:rPr>
              <w:t>78</w:t>
            </w:r>
          </w:p>
        </w:tc>
        <w:tc>
          <w:tcPr>
            <w:tcW w:w="505" w:type="pct"/>
            <w:tcMar>
              <w:left w:w="28" w:type="dxa"/>
              <w:right w:w="28" w:type="dxa"/>
            </w:tcMar>
            <w:vAlign w:val="center"/>
          </w:tcPr>
          <w:p w14:paraId="4E6BCF85" w14:textId="2395A33D" w:rsidR="001152F6" w:rsidRPr="00CA3907" w:rsidRDefault="001152F6" w:rsidP="000B6F52">
            <w:pPr>
              <w:pStyle w:val="Default"/>
              <w:keepNext/>
              <w:jc w:val="center"/>
              <w:rPr>
                <w:b/>
                <w:bCs/>
                <w:color w:val="auto"/>
                <w:sz w:val="20"/>
                <w:szCs w:val="20"/>
              </w:rPr>
            </w:pPr>
            <w:r w:rsidRPr="00CA3907">
              <w:rPr>
                <w:b/>
                <w:bCs/>
                <w:color w:val="auto"/>
                <w:sz w:val="20"/>
                <w:szCs w:val="20"/>
              </w:rPr>
              <w:t>30</w:t>
            </w:r>
          </w:p>
        </w:tc>
        <w:tc>
          <w:tcPr>
            <w:tcW w:w="577" w:type="pct"/>
            <w:tcMar>
              <w:left w:w="28" w:type="dxa"/>
              <w:right w:w="28" w:type="dxa"/>
            </w:tcMar>
            <w:vAlign w:val="center"/>
          </w:tcPr>
          <w:p w14:paraId="19051250" w14:textId="3EA418AD" w:rsidR="001152F6" w:rsidRPr="00CA3907" w:rsidRDefault="001152F6" w:rsidP="000B6F52">
            <w:pPr>
              <w:pStyle w:val="Default"/>
              <w:keepNext/>
              <w:jc w:val="center"/>
              <w:rPr>
                <w:b/>
                <w:bCs/>
                <w:color w:val="auto"/>
                <w:sz w:val="20"/>
                <w:szCs w:val="20"/>
              </w:rPr>
            </w:pPr>
            <w:r w:rsidRPr="00CA3907">
              <w:rPr>
                <w:b/>
                <w:bCs/>
                <w:color w:val="auto"/>
                <w:sz w:val="20"/>
                <w:szCs w:val="20"/>
              </w:rPr>
              <w:t>46</w:t>
            </w:r>
          </w:p>
        </w:tc>
        <w:tc>
          <w:tcPr>
            <w:tcW w:w="720" w:type="pct"/>
            <w:tcMar>
              <w:left w:w="28" w:type="dxa"/>
              <w:right w:w="28" w:type="dxa"/>
            </w:tcMar>
            <w:vAlign w:val="center"/>
          </w:tcPr>
          <w:p w14:paraId="479C2731" w14:textId="2C38925E" w:rsidR="001152F6" w:rsidRPr="00CA3907" w:rsidRDefault="001152F6" w:rsidP="000B6F52">
            <w:pPr>
              <w:pStyle w:val="Default"/>
              <w:keepNext/>
              <w:jc w:val="center"/>
              <w:rPr>
                <w:b/>
                <w:bCs/>
                <w:color w:val="auto"/>
                <w:sz w:val="20"/>
                <w:szCs w:val="20"/>
              </w:rPr>
            </w:pPr>
            <w:r w:rsidRPr="00CA3907">
              <w:rPr>
                <w:b/>
                <w:bCs/>
                <w:color w:val="auto"/>
                <w:sz w:val="20"/>
                <w:szCs w:val="20"/>
              </w:rPr>
              <w:t>2</w:t>
            </w:r>
          </w:p>
        </w:tc>
      </w:tr>
      <w:tr w:rsidR="001152F6" w:rsidRPr="00CA3907" w14:paraId="5A42CB89" w14:textId="77777777" w:rsidTr="001152F6">
        <w:tc>
          <w:tcPr>
            <w:tcW w:w="250" w:type="pct"/>
            <w:tcMar>
              <w:left w:w="57" w:type="dxa"/>
              <w:right w:w="57" w:type="dxa"/>
            </w:tcMar>
          </w:tcPr>
          <w:p w14:paraId="0A13092E" w14:textId="1153FB1D"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1.1</w:t>
            </w:r>
          </w:p>
        </w:tc>
        <w:tc>
          <w:tcPr>
            <w:tcW w:w="2514" w:type="pct"/>
            <w:vAlign w:val="center"/>
          </w:tcPr>
          <w:p w14:paraId="1753D7DF" w14:textId="5DD54EA4" w:rsidR="001152F6" w:rsidRPr="00CA3907" w:rsidRDefault="001152F6" w:rsidP="001B7C81">
            <w:pPr>
              <w:rPr>
                <w:rFonts w:ascii="Times New Roman" w:hAnsi="Times New Roman" w:cs="Times New Roman"/>
                <w:bCs/>
                <w:iCs/>
                <w:sz w:val="20"/>
                <w:szCs w:val="20"/>
              </w:rPr>
            </w:pPr>
            <w:r w:rsidRPr="00CA3907">
              <w:rPr>
                <w:rFonts w:ascii="Times New Roman" w:hAnsi="Times New Roman" w:cs="Times New Roman"/>
                <w:bCs/>
                <w:iCs/>
                <w:sz w:val="20"/>
                <w:szCs w:val="20"/>
              </w:rPr>
              <w:t>Нормативное правовое регулирование вопросов оказания медицинской помощи в рамках профессиональной деятельности по специальности «Анестезиология и реаниматология»</w:t>
            </w:r>
          </w:p>
        </w:tc>
        <w:tc>
          <w:tcPr>
            <w:tcW w:w="434" w:type="pct"/>
            <w:tcMar>
              <w:left w:w="28" w:type="dxa"/>
              <w:right w:w="28" w:type="dxa"/>
            </w:tcMar>
            <w:vAlign w:val="center"/>
          </w:tcPr>
          <w:p w14:paraId="068D354C" w14:textId="5B36D1E1" w:rsidR="001152F6" w:rsidRPr="00CA3907" w:rsidRDefault="001152F6" w:rsidP="000B6F52">
            <w:pPr>
              <w:pStyle w:val="Default"/>
              <w:jc w:val="center"/>
              <w:rPr>
                <w:bCs/>
                <w:color w:val="auto"/>
                <w:sz w:val="20"/>
                <w:szCs w:val="20"/>
              </w:rPr>
            </w:pPr>
            <w:r w:rsidRPr="00CA3907">
              <w:rPr>
                <w:bCs/>
                <w:color w:val="auto"/>
                <w:sz w:val="20"/>
                <w:szCs w:val="20"/>
              </w:rPr>
              <w:t>6</w:t>
            </w:r>
          </w:p>
        </w:tc>
        <w:tc>
          <w:tcPr>
            <w:tcW w:w="505" w:type="pct"/>
            <w:tcMar>
              <w:left w:w="28" w:type="dxa"/>
              <w:right w:w="28" w:type="dxa"/>
            </w:tcMar>
            <w:vAlign w:val="center"/>
          </w:tcPr>
          <w:p w14:paraId="72424952" w14:textId="611E7895" w:rsidR="001152F6" w:rsidRPr="00CA3907" w:rsidRDefault="001152F6" w:rsidP="000B6F52">
            <w:pPr>
              <w:pStyle w:val="Default"/>
              <w:jc w:val="center"/>
              <w:rPr>
                <w:bCs/>
                <w:color w:val="auto"/>
                <w:sz w:val="20"/>
                <w:szCs w:val="20"/>
              </w:rPr>
            </w:pPr>
            <w:r w:rsidRPr="00CA3907">
              <w:rPr>
                <w:bCs/>
                <w:color w:val="auto"/>
                <w:sz w:val="20"/>
                <w:szCs w:val="20"/>
              </w:rPr>
              <w:t>6</w:t>
            </w:r>
          </w:p>
        </w:tc>
        <w:tc>
          <w:tcPr>
            <w:tcW w:w="577" w:type="pct"/>
            <w:tcMar>
              <w:left w:w="28" w:type="dxa"/>
              <w:right w:w="28" w:type="dxa"/>
            </w:tcMar>
            <w:vAlign w:val="center"/>
          </w:tcPr>
          <w:p w14:paraId="7403CF23" w14:textId="6904CFC8" w:rsidR="001152F6" w:rsidRPr="00CA3907" w:rsidRDefault="001152F6" w:rsidP="000B6F52">
            <w:pPr>
              <w:pStyle w:val="Default"/>
              <w:jc w:val="center"/>
              <w:rPr>
                <w:bCs/>
                <w:color w:val="auto"/>
                <w:sz w:val="20"/>
                <w:szCs w:val="20"/>
              </w:rPr>
            </w:pPr>
            <w:r w:rsidRPr="00CA3907">
              <w:rPr>
                <w:color w:val="auto"/>
                <w:sz w:val="20"/>
                <w:szCs w:val="20"/>
              </w:rPr>
              <w:t>0</w:t>
            </w:r>
          </w:p>
        </w:tc>
        <w:tc>
          <w:tcPr>
            <w:tcW w:w="720" w:type="pct"/>
            <w:tcMar>
              <w:left w:w="28" w:type="dxa"/>
              <w:right w:w="28" w:type="dxa"/>
            </w:tcMar>
            <w:vAlign w:val="center"/>
          </w:tcPr>
          <w:p w14:paraId="0D4CE6E6" w14:textId="282EEB82"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258F7F01" w14:textId="77777777" w:rsidTr="001152F6">
        <w:tc>
          <w:tcPr>
            <w:tcW w:w="250" w:type="pct"/>
            <w:tcMar>
              <w:left w:w="57" w:type="dxa"/>
              <w:right w:w="57" w:type="dxa"/>
            </w:tcMar>
          </w:tcPr>
          <w:p w14:paraId="4F8739A2" w14:textId="2B0D9858"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1.2</w:t>
            </w:r>
          </w:p>
        </w:tc>
        <w:tc>
          <w:tcPr>
            <w:tcW w:w="2514" w:type="pct"/>
            <w:vAlign w:val="center"/>
          </w:tcPr>
          <w:p w14:paraId="11BAE727" w14:textId="25AED135" w:rsidR="001152F6" w:rsidRPr="00CA3907" w:rsidRDefault="001152F6" w:rsidP="001B7C81">
            <w:pPr>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Основы ведения медицинской документации </w:t>
            </w:r>
            <w:r>
              <w:rPr>
                <w:rFonts w:ascii="Times New Roman" w:eastAsia="Times New Roman" w:hAnsi="Times New Roman" w:cs="Times New Roman"/>
                <w:bCs/>
                <w:iCs/>
                <w:sz w:val="20"/>
                <w:szCs w:val="20"/>
              </w:rPr>
              <w:br/>
            </w:r>
            <w:r w:rsidRPr="00CA3907">
              <w:rPr>
                <w:rFonts w:ascii="Times New Roman" w:eastAsia="Times New Roman" w:hAnsi="Times New Roman" w:cs="Times New Roman"/>
                <w:bCs/>
                <w:iCs/>
                <w:sz w:val="20"/>
                <w:szCs w:val="20"/>
              </w:rPr>
              <w:t>и электронного документооборота</w:t>
            </w:r>
          </w:p>
        </w:tc>
        <w:tc>
          <w:tcPr>
            <w:tcW w:w="434" w:type="pct"/>
            <w:tcMar>
              <w:left w:w="28" w:type="dxa"/>
              <w:right w:w="28" w:type="dxa"/>
            </w:tcMar>
            <w:vAlign w:val="center"/>
          </w:tcPr>
          <w:p w14:paraId="4A427AD7" w14:textId="0D716FAE" w:rsidR="001152F6" w:rsidRPr="00CA3907" w:rsidRDefault="001152F6" w:rsidP="000B6F52">
            <w:pPr>
              <w:pStyle w:val="Default"/>
              <w:jc w:val="center"/>
              <w:rPr>
                <w:bCs/>
                <w:color w:val="auto"/>
                <w:sz w:val="20"/>
                <w:szCs w:val="20"/>
              </w:rPr>
            </w:pPr>
            <w:r w:rsidRPr="00CA3907">
              <w:rPr>
                <w:color w:val="auto"/>
                <w:sz w:val="20"/>
                <w:szCs w:val="20"/>
              </w:rPr>
              <w:t>6</w:t>
            </w:r>
          </w:p>
        </w:tc>
        <w:tc>
          <w:tcPr>
            <w:tcW w:w="505" w:type="pct"/>
            <w:tcMar>
              <w:left w:w="28" w:type="dxa"/>
              <w:right w:w="28" w:type="dxa"/>
            </w:tcMar>
            <w:vAlign w:val="center"/>
          </w:tcPr>
          <w:p w14:paraId="736F625E" w14:textId="53D61CE8" w:rsidR="001152F6" w:rsidRPr="00CA3907" w:rsidRDefault="001152F6" w:rsidP="000B6F52">
            <w:pPr>
              <w:pStyle w:val="Default"/>
              <w:jc w:val="center"/>
              <w:rPr>
                <w:bCs/>
                <w:color w:val="auto"/>
                <w:sz w:val="20"/>
                <w:szCs w:val="20"/>
              </w:rPr>
            </w:pPr>
            <w:r w:rsidRPr="00CA3907">
              <w:rPr>
                <w:color w:val="auto"/>
                <w:sz w:val="20"/>
                <w:szCs w:val="20"/>
              </w:rPr>
              <w:t>2</w:t>
            </w:r>
          </w:p>
        </w:tc>
        <w:tc>
          <w:tcPr>
            <w:tcW w:w="577" w:type="pct"/>
            <w:tcMar>
              <w:left w:w="28" w:type="dxa"/>
              <w:right w:w="28" w:type="dxa"/>
            </w:tcMar>
            <w:vAlign w:val="center"/>
          </w:tcPr>
          <w:p w14:paraId="131DAF4E" w14:textId="581FE10C" w:rsidR="001152F6" w:rsidRPr="00CA3907" w:rsidRDefault="001152F6" w:rsidP="000B6F52">
            <w:pPr>
              <w:pStyle w:val="Default"/>
              <w:jc w:val="center"/>
              <w:rPr>
                <w:bCs/>
                <w:color w:val="auto"/>
                <w:sz w:val="20"/>
                <w:szCs w:val="20"/>
              </w:rPr>
            </w:pPr>
            <w:r w:rsidRPr="00CA3907">
              <w:rPr>
                <w:color w:val="auto"/>
                <w:sz w:val="20"/>
                <w:szCs w:val="20"/>
              </w:rPr>
              <w:t>4</w:t>
            </w:r>
          </w:p>
        </w:tc>
        <w:tc>
          <w:tcPr>
            <w:tcW w:w="720" w:type="pct"/>
            <w:tcMar>
              <w:left w:w="28" w:type="dxa"/>
              <w:right w:w="28" w:type="dxa"/>
            </w:tcMar>
            <w:vAlign w:val="center"/>
          </w:tcPr>
          <w:p w14:paraId="7C460735" w14:textId="043C39EC"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470C6E66" w14:textId="77777777" w:rsidTr="001152F6">
        <w:tc>
          <w:tcPr>
            <w:tcW w:w="250" w:type="pct"/>
            <w:tcMar>
              <w:left w:w="57" w:type="dxa"/>
              <w:right w:w="57" w:type="dxa"/>
            </w:tcMar>
          </w:tcPr>
          <w:p w14:paraId="0D0821DB" w14:textId="1586D114"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1.3</w:t>
            </w:r>
          </w:p>
        </w:tc>
        <w:tc>
          <w:tcPr>
            <w:tcW w:w="2514" w:type="pct"/>
            <w:vAlign w:val="center"/>
          </w:tcPr>
          <w:p w14:paraId="0C0795E5" w14:textId="465E833F" w:rsidR="001152F6" w:rsidRPr="00CA3907" w:rsidRDefault="001152F6" w:rsidP="001B7C81">
            <w:pPr>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Общение в профессиональной деятельности </w:t>
            </w:r>
            <w:r>
              <w:rPr>
                <w:rFonts w:ascii="Times New Roman" w:eastAsia="Times New Roman" w:hAnsi="Times New Roman" w:cs="Times New Roman"/>
                <w:bCs/>
                <w:iCs/>
                <w:sz w:val="20"/>
                <w:szCs w:val="20"/>
              </w:rPr>
              <w:br/>
            </w:r>
            <w:r w:rsidRPr="00CA3907">
              <w:rPr>
                <w:rFonts w:ascii="Times New Roman" w:eastAsia="Times New Roman" w:hAnsi="Times New Roman" w:cs="Times New Roman"/>
                <w:bCs/>
                <w:iCs/>
                <w:sz w:val="20"/>
                <w:szCs w:val="20"/>
              </w:rPr>
              <w:t xml:space="preserve">по специальности «Анестезиология </w:t>
            </w:r>
            <w:r>
              <w:rPr>
                <w:rFonts w:ascii="Times New Roman" w:eastAsia="Times New Roman" w:hAnsi="Times New Roman" w:cs="Times New Roman"/>
                <w:bCs/>
                <w:iCs/>
                <w:sz w:val="20"/>
                <w:szCs w:val="20"/>
              </w:rPr>
              <w:br/>
            </w:r>
            <w:r w:rsidRPr="00CA3907">
              <w:rPr>
                <w:rFonts w:ascii="Times New Roman" w:eastAsia="Times New Roman" w:hAnsi="Times New Roman" w:cs="Times New Roman"/>
                <w:bCs/>
                <w:iCs/>
                <w:sz w:val="20"/>
                <w:szCs w:val="20"/>
              </w:rPr>
              <w:t>и реаниматология»</w:t>
            </w:r>
          </w:p>
        </w:tc>
        <w:tc>
          <w:tcPr>
            <w:tcW w:w="434" w:type="pct"/>
            <w:tcMar>
              <w:left w:w="28" w:type="dxa"/>
              <w:right w:w="28" w:type="dxa"/>
            </w:tcMar>
            <w:vAlign w:val="center"/>
          </w:tcPr>
          <w:p w14:paraId="1A0E22AC" w14:textId="2328056C" w:rsidR="001152F6" w:rsidRPr="00CA3907" w:rsidRDefault="001152F6" w:rsidP="000B6F52">
            <w:pPr>
              <w:pStyle w:val="Default"/>
              <w:jc w:val="center"/>
              <w:rPr>
                <w:bCs/>
                <w:color w:val="auto"/>
                <w:sz w:val="20"/>
                <w:szCs w:val="20"/>
              </w:rPr>
            </w:pPr>
            <w:r w:rsidRPr="00CA3907">
              <w:rPr>
                <w:color w:val="auto"/>
                <w:sz w:val="20"/>
                <w:szCs w:val="20"/>
              </w:rPr>
              <w:t>6</w:t>
            </w:r>
          </w:p>
        </w:tc>
        <w:tc>
          <w:tcPr>
            <w:tcW w:w="505" w:type="pct"/>
            <w:tcMar>
              <w:left w:w="28" w:type="dxa"/>
              <w:right w:w="28" w:type="dxa"/>
            </w:tcMar>
            <w:vAlign w:val="center"/>
          </w:tcPr>
          <w:p w14:paraId="2B54E7F8" w14:textId="5164B834" w:rsidR="001152F6" w:rsidRPr="00CA3907" w:rsidRDefault="001152F6" w:rsidP="000B6F52">
            <w:pPr>
              <w:pStyle w:val="Default"/>
              <w:jc w:val="center"/>
              <w:rPr>
                <w:bCs/>
                <w:color w:val="auto"/>
                <w:sz w:val="20"/>
                <w:szCs w:val="20"/>
              </w:rPr>
            </w:pPr>
            <w:r w:rsidRPr="00CA3907">
              <w:rPr>
                <w:color w:val="auto"/>
                <w:sz w:val="20"/>
                <w:szCs w:val="20"/>
              </w:rPr>
              <w:t>2</w:t>
            </w:r>
          </w:p>
        </w:tc>
        <w:tc>
          <w:tcPr>
            <w:tcW w:w="577" w:type="pct"/>
            <w:tcMar>
              <w:left w:w="28" w:type="dxa"/>
              <w:right w:w="28" w:type="dxa"/>
            </w:tcMar>
            <w:vAlign w:val="center"/>
          </w:tcPr>
          <w:p w14:paraId="7353D382" w14:textId="1FFB9708" w:rsidR="001152F6" w:rsidRPr="00CA3907" w:rsidRDefault="001152F6" w:rsidP="000B6F52">
            <w:pPr>
              <w:pStyle w:val="Default"/>
              <w:jc w:val="center"/>
              <w:rPr>
                <w:bCs/>
                <w:color w:val="auto"/>
                <w:sz w:val="20"/>
                <w:szCs w:val="20"/>
              </w:rPr>
            </w:pPr>
            <w:r w:rsidRPr="00CA3907">
              <w:rPr>
                <w:color w:val="auto"/>
                <w:sz w:val="20"/>
                <w:szCs w:val="20"/>
              </w:rPr>
              <w:t>4</w:t>
            </w:r>
          </w:p>
        </w:tc>
        <w:tc>
          <w:tcPr>
            <w:tcW w:w="720" w:type="pct"/>
            <w:tcMar>
              <w:left w:w="28" w:type="dxa"/>
              <w:right w:w="28" w:type="dxa"/>
            </w:tcMar>
            <w:vAlign w:val="center"/>
          </w:tcPr>
          <w:p w14:paraId="506B7FA3" w14:textId="7F3BAAE1"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25583EF0" w14:textId="77777777" w:rsidTr="001152F6">
        <w:tc>
          <w:tcPr>
            <w:tcW w:w="250" w:type="pct"/>
            <w:tcMar>
              <w:left w:w="57" w:type="dxa"/>
              <w:right w:w="57" w:type="dxa"/>
            </w:tcMar>
          </w:tcPr>
          <w:p w14:paraId="42F42542" w14:textId="2F177E4A"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1.4</w:t>
            </w:r>
          </w:p>
        </w:tc>
        <w:tc>
          <w:tcPr>
            <w:tcW w:w="2514" w:type="pct"/>
            <w:vAlign w:val="center"/>
          </w:tcPr>
          <w:p w14:paraId="2B462587" w14:textId="1013E470" w:rsidR="001152F6" w:rsidRPr="00CA3907" w:rsidRDefault="001152F6" w:rsidP="001B7C81">
            <w:pPr>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Обеспечение инфекционной безопасности </w:t>
            </w:r>
            <w:r>
              <w:rPr>
                <w:rFonts w:ascii="Times New Roman" w:eastAsia="Times New Roman" w:hAnsi="Times New Roman" w:cs="Times New Roman"/>
                <w:bCs/>
                <w:iCs/>
                <w:sz w:val="20"/>
                <w:szCs w:val="20"/>
              </w:rPr>
              <w:br/>
            </w:r>
            <w:r w:rsidRPr="00CA3907">
              <w:rPr>
                <w:rFonts w:ascii="Times New Roman" w:eastAsia="Times New Roman" w:hAnsi="Times New Roman" w:cs="Times New Roman"/>
                <w:bCs/>
                <w:iCs/>
                <w:sz w:val="20"/>
                <w:szCs w:val="20"/>
              </w:rPr>
              <w:t>в медицинской организации</w:t>
            </w:r>
          </w:p>
        </w:tc>
        <w:tc>
          <w:tcPr>
            <w:tcW w:w="434" w:type="pct"/>
            <w:tcMar>
              <w:left w:w="28" w:type="dxa"/>
              <w:right w:w="28" w:type="dxa"/>
            </w:tcMar>
            <w:vAlign w:val="center"/>
          </w:tcPr>
          <w:p w14:paraId="3D1A69A2" w14:textId="501015A0" w:rsidR="001152F6" w:rsidRPr="00CA3907" w:rsidRDefault="001152F6" w:rsidP="000B6F52">
            <w:pPr>
              <w:pStyle w:val="Default"/>
              <w:jc w:val="center"/>
              <w:rPr>
                <w:bCs/>
                <w:color w:val="auto"/>
                <w:sz w:val="20"/>
                <w:szCs w:val="20"/>
              </w:rPr>
            </w:pPr>
            <w:r w:rsidRPr="00CA3907">
              <w:rPr>
                <w:color w:val="auto"/>
                <w:sz w:val="20"/>
                <w:szCs w:val="20"/>
              </w:rPr>
              <w:t>6</w:t>
            </w:r>
          </w:p>
        </w:tc>
        <w:tc>
          <w:tcPr>
            <w:tcW w:w="505" w:type="pct"/>
            <w:tcMar>
              <w:left w:w="28" w:type="dxa"/>
              <w:right w:w="28" w:type="dxa"/>
            </w:tcMar>
            <w:vAlign w:val="center"/>
          </w:tcPr>
          <w:p w14:paraId="39535188" w14:textId="141A7AF6" w:rsidR="001152F6" w:rsidRPr="00CA3907" w:rsidRDefault="001152F6" w:rsidP="000B6F52">
            <w:pPr>
              <w:pStyle w:val="Default"/>
              <w:jc w:val="center"/>
              <w:rPr>
                <w:bCs/>
                <w:color w:val="auto"/>
                <w:sz w:val="20"/>
                <w:szCs w:val="20"/>
              </w:rPr>
            </w:pPr>
            <w:r w:rsidRPr="00CA3907">
              <w:rPr>
                <w:color w:val="auto"/>
                <w:sz w:val="20"/>
                <w:szCs w:val="20"/>
              </w:rPr>
              <w:t>2</w:t>
            </w:r>
          </w:p>
        </w:tc>
        <w:tc>
          <w:tcPr>
            <w:tcW w:w="577" w:type="pct"/>
            <w:tcMar>
              <w:left w:w="28" w:type="dxa"/>
              <w:right w:w="28" w:type="dxa"/>
            </w:tcMar>
            <w:vAlign w:val="center"/>
          </w:tcPr>
          <w:p w14:paraId="4C6B948A" w14:textId="56EBEF0E" w:rsidR="001152F6" w:rsidRPr="00CA3907" w:rsidRDefault="001152F6" w:rsidP="000B6F52">
            <w:pPr>
              <w:pStyle w:val="Default"/>
              <w:jc w:val="center"/>
              <w:rPr>
                <w:bCs/>
                <w:color w:val="auto"/>
                <w:sz w:val="20"/>
                <w:szCs w:val="20"/>
              </w:rPr>
            </w:pPr>
            <w:r w:rsidRPr="00CA3907">
              <w:rPr>
                <w:color w:val="auto"/>
                <w:sz w:val="20"/>
                <w:szCs w:val="20"/>
              </w:rPr>
              <w:t>4</w:t>
            </w:r>
          </w:p>
        </w:tc>
        <w:tc>
          <w:tcPr>
            <w:tcW w:w="720" w:type="pct"/>
            <w:tcMar>
              <w:left w:w="28" w:type="dxa"/>
              <w:right w:w="28" w:type="dxa"/>
            </w:tcMar>
            <w:vAlign w:val="center"/>
          </w:tcPr>
          <w:p w14:paraId="150CC117" w14:textId="3E968A30"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26FD7BAE" w14:textId="77777777" w:rsidTr="001152F6">
        <w:tc>
          <w:tcPr>
            <w:tcW w:w="250" w:type="pct"/>
            <w:tcMar>
              <w:left w:w="57" w:type="dxa"/>
              <w:right w:w="57" w:type="dxa"/>
            </w:tcMar>
          </w:tcPr>
          <w:p w14:paraId="45733DC7" w14:textId="304030B9"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1.5</w:t>
            </w:r>
          </w:p>
        </w:tc>
        <w:tc>
          <w:tcPr>
            <w:tcW w:w="2514" w:type="pct"/>
            <w:vAlign w:val="center"/>
          </w:tcPr>
          <w:p w14:paraId="7115C4CC" w14:textId="299A0884" w:rsidR="001152F6" w:rsidRPr="00CA3907" w:rsidRDefault="001152F6" w:rsidP="001B7C81">
            <w:pPr>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Обращение с медицинскими отходами</w:t>
            </w:r>
          </w:p>
        </w:tc>
        <w:tc>
          <w:tcPr>
            <w:tcW w:w="434" w:type="pct"/>
            <w:tcMar>
              <w:left w:w="28" w:type="dxa"/>
              <w:right w:w="28" w:type="dxa"/>
            </w:tcMar>
            <w:vAlign w:val="center"/>
          </w:tcPr>
          <w:p w14:paraId="6B2BA737" w14:textId="15458B98" w:rsidR="001152F6" w:rsidRPr="00CA3907" w:rsidRDefault="001152F6" w:rsidP="000B6F52">
            <w:pPr>
              <w:pStyle w:val="Default"/>
              <w:jc w:val="center"/>
              <w:rPr>
                <w:bCs/>
                <w:color w:val="auto"/>
                <w:sz w:val="20"/>
                <w:szCs w:val="20"/>
              </w:rPr>
            </w:pPr>
            <w:r w:rsidRPr="00CA3907">
              <w:rPr>
                <w:color w:val="auto"/>
                <w:sz w:val="20"/>
                <w:szCs w:val="20"/>
              </w:rPr>
              <w:t>6</w:t>
            </w:r>
          </w:p>
        </w:tc>
        <w:tc>
          <w:tcPr>
            <w:tcW w:w="505" w:type="pct"/>
            <w:tcMar>
              <w:left w:w="28" w:type="dxa"/>
              <w:right w:w="28" w:type="dxa"/>
            </w:tcMar>
            <w:vAlign w:val="center"/>
          </w:tcPr>
          <w:p w14:paraId="04BAD269" w14:textId="2808FF51" w:rsidR="001152F6" w:rsidRPr="00CA3907" w:rsidRDefault="001152F6" w:rsidP="000B6F52">
            <w:pPr>
              <w:pStyle w:val="Default"/>
              <w:jc w:val="center"/>
              <w:rPr>
                <w:bCs/>
                <w:color w:val="auto"/>
                <w:sz w:val="20"/>
                <w:szCs w:val="20"/>
              </w:rPr>
            </w:pPr>
            <w:r w:rsidRPr="00CA3907">
              <w:rPr>
                <w:color w:val="auto"/>
                <w:sz w:val="20"/>
                <w:szCs w:val="20"/>
              </w:rPr>
              <w:t>2</w:t>
            </w:r>
          </w:p>
        </w:tc>
        <w:tc>
          <w:tcPr>
            <w:tcW w:w="577" w:type="pct"/>
            <w:tcMar>
              <w:left w:w="28" w:type="dxa"/>
              <w:right w:w="28" w:type="dxa"/>
            </w:tcMar>
            <w:vAlign w:val="center"/>
          </w:tcPr>
          <w:p w14:paraId="0E26A924" w14:textId="7C3789A2" w:rsidR="001152F6" w:rsidRPr="00CA3907" w:rsidRDefault="001152F6" w:rsidP="000B6F52">
            <w:pPr>
              <w:pStyle w:val="Default"/>
              <w:jc w:val="center"/>
              <w:rPr>
                <w:bCs/>
                <w:color w:val="auto"/>
                <w:sz w:val="20"/>
                <w:szCs w:val="20"/>
              </w:rPr>
            </w:pPr>
            <w:r w:rsidRPr="00CA3907">
              <w:rPr>
                <w:color w:val="auto"/>
                <w:sz w:val="20"/>
                <w:szCs w:val="20"/>
              </w:rPr>
              <w:t>4</w:t>
            </w:r>
          </w:p>
        </w:tc>
        <w:tc>
          <w:tcPr>
            <w:tcW w:w="720" w:type="pct"/>
            <w:tcMar>
              <w:left w:w="28" w:type="dxa"/>
              <w:right w:w="28" w:type="dxa"/>
            </w:tcMar>
            <w:vAlign w:val="center"/>
          </w:tcPr>
          <w:p w14:paraId="7BCA9D32" w14:textId="23FE50A6"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495EA434" w14:textId="77777777" w:rsidTr="001152F6">
        <w:tc>
          <w:tcPr>
            <w:tcW w:w="250" w:type="pct"/>
            <w:tcMar>
              <w:left w:w="57" w:type="dxa"/>
              <w:right w:w="57" w:type="dxa"/>
            </w:tcMar>
          </w:tcPr>
          <w:p w14:paraId="657E8711" w14:textId="6E68C01A"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1.6</w:t>
            </w:r>
          </w:p>
        </w:tc>
        <w:tc>
          <w:tcPr>
            <w:tcW w:w="2514" w:type="pct"/>
            <w:vAlign w:val="center"/>
          </w:tcPr>
          <w:p w14:paraId="4210949B" w14:textId="439E9071"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Методы обследования пациента</w:t>
            </w:r>
          </w:p>
        </w:tc>
        <w:tc>
          <w:tcPr>
            <w:tcW w:w="434" w:type="pct"/>
            <w:tcMar>
              <w:left w:w="28" w:type="dxa"/>
              <w:right w:w="28" w:type="dxa"/>
            </w:tcMar>
            <w:vAlign w:val="center"/>
          </w:tcPr>
          <w:p w14:paraId="1121DAB3" w14:textId="35182794" w:rsidR="001152F6" w:rsidRPr="00CA3907" w:rsidRDefault="001152F6" w:rsidP="000B6F52">
            <w:pPr>
              <w:pStyle w:val="Default"/>
              <w:jc w:val="center"/>
              <w:rPr>
                <w:bCs/>
                <w:color w:val="auto"/>
                <w:sz w:val="20"/>
                <w:szCs w:val="20"/>
              </w:rPr>
            </w:pPr>
            <w:r w:rsidRPr="00CA3907">
              <w:rPr>
                <w:color w:val="auto"/>
                <w:sz w:val="20"/>
                <w:szCs w:val="20"/>
              </w:rPr>
              <w:t>6</w:t>
            </w:r>
          </w:p>
        </w:tc>
        <w:tc>
          <w:tcPr>
            <w:tcW w:w="505" w:type="pct"/>
            <w:tcMar>
              <w:left w:w="28" w:type="dxa"/>
              <w:right w:w="28" w:type="dxa"/>
            </w:tcMar>
            <w:vAlign w:val="center"/>
          </w:tcPr>
          <w:p w14:paraId="5ACFB714" w14:textId="7AB31B26" w:rsidR="001152F6" w:rsidRPr="00CA3907" w:rsidRDefault="001152F6" w:rsidP="000B6F52">
            <w:pPr>
              <w:pStyle w:val="Default"/>
              <w:jc w:val="center"/>
              <w:rPr>
                <w:bCs/>
                <w:color w:val="auto"/>
                <w:sz w:val="20"/>
                <w:szCs w:val="20"/>
              </w:rPr>
            </w:pPr>
            <w:r w:rsidRPr="00CA3907">
              <w:rPr>
                <w:color w:val="auto"/>
                <w:sz w:val="20"/>
                <w:szCs w:val="20"/>
              </w:rPr>
              <w:t>2</w:t>
            </w:r>
          </w:p>
        </w:tc>
        <w:tc>
          <w:tcPr>
            <w:tcW w:w="577" w:type="pct"/>
            <w:tcMar>
              <w:left w:w="28" w:type="dxa"/>
              <w:right w:w="28" w:type="dxa"/>
            </w:tcMar>
            <w:vAlign w:val="center"/>
          </w:tcPr>
          <w:p w14:paraId="6DAF60FD" w14:textId="44257E76" w:rsidR="001152F6" w:rsidRPr="00CA3907" w:rsidRDefault="001152F6" w:rsidP="000B6F52">
            <w:pPr>
              <w:pStyle w:val="Default"/>
              <w:jc w:val="center"/>
              <w:rPr>
                <w:bCs/>
                <w:color w:val="auto"/>
                <w:sz w:val="20"/>
                <w:szCs w:val="20"/>
              </w:rPr>
            </w:pPr>
            <w:r w:rsidRPr="00CA3907">
              <w:rPr>
                <w:color w:val="auto"/>
                <w:sz w:val="20"/>
                <w:szCs w:val="20"/>
              </w:rPr>
              <w:t>4</w:t>
            </w:r>
          </w:p>
        </w:tc>
        <w:tc>
          <w:tcPr>
            <w:tcW w:w="720" w:type="pct"/>
            <w:tcMar>
              <w:left w:w="28" w:type="dxa"/>
              <w:right w:w="28" w:type="dxa"/>
            </w:tcMar>
            <w:vAlign w:val="center"/>
          </w:tcPr>
          <w:p w14:paraId="20CF3CDD" w14:textId="4D0A24FD"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48A04240" w14:textId="77777777" w:rsidTr="001152F6">
        <w:tc>
          <w:tcPr>
            <w:tcW w:w="250" w:type="pct"/>
            <w:tcMar>
              <w:left w:w="57" w:type="dxa"/>
              <w:right w:w="57" w:type="dxa"/>
            </w:tcMar>
          </w:tcPr>
          <w:p w14:paraId="4ECE4864" w14:textId="1939D069"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1.7</w:t>
            </w:r>
          </w:p>
        </w:tc>
        <w:tc>
          <w:tcPr>
            <w:tcW w:w="2514" w:type="pct"/>
            <w:vAlign w:val="center"/>
          </w:tcPr>
          <w:p w14:paraId="5ABBF493" w14:textId="2450FC7E"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 xml:space="preserve">Технологии выполнения медицинских манипуляций </w:t>
            </w:r>
            <w:r>
              <w:rPr>
                <w:rFonts w:ascii="Times New Roman" w:hAnsi="Times New Roman" w:cs="Times New Roman"/>
                <w:bCs/>
                <w:iCs/>
                <w:sz w:val="20"/>
                <w:szCs w:val="20"/>
              </w:rPr>
              <w:br/>
            </w:r>
            <w:r w:rsidRPr="00CA3907">
              <w:rPr>
                <w:rFonts w:ascii="Times New Roman" w:hAnsi="Times New Roman" w:cs="Times New Roman"/>
                <w:bCs/>
                <w:iCs/>
                <w:sz w:val="20"/>
                <w:szCs w:val="20"/>
              </w:rPr>
              <w:t xml:space="preserve">и процедур </w:t>
            </w:r>
          </w:p>
        </w:tc>
        <w:tc>
          <w:tcPr>
            <w:tcW w:w="434" w:type="pct"/>
            <w:tcMar>
              <w:left w:w="28" w:type="dxa"/>
              <w:right w:w="28" w:type="dxa"/>
            </w:tcMar>
            <w:vAlign w:val="center"/>
          </w:tcPr>
          <w:p w14:paraId="77A299D8" w14:textId="59D32956" w:rsidR="001152F6" w:rsidRPr="00CA3907" w:rsidRDefault="001152F6" w:rsidP="000B6F52">
            <w:pPr>
              <w:pStyle w:val="Default"/>
              <w:jc w:val="center"/>
              <w:rPr>
                <w:bCs/>
                <w:color w:val="auto"/>
                <w:sz w:val="20"/>
                <w:szCs w:val="20"/>
              </w:rPr>
            </w:pPr>
            <w:r w:rsidRPr="00CA3907">
              <w:rPr>
                <w:color w:val="auto"/>
                <w:sz w:val="20"/>
                <w:szCs w:val="20"/>
              </w:rPr>
              <w:t>6</w:t>
            </w:r>
          </w:p>
        </w:tc>
        <w:tc>
          <w:tcPr>
            <w:tcW w:w="505" w:type="pct"/>
            <w:tcMar>
              <w:left w:w="28" w:type="dxa"/>
              <w:right w:w="28" w:type="dxa"/>
            </w:tcMar>
            <w:vAlign w:val="center"/>
          </w:tcPr>
          <w:p w14:paraId="33F4E9A2" w14:textId="14E5BE7B" w:rsidR="001152F6" w:rsidRPr="00CA3907" w:rsidRDefault="001152F6" w:rsidP="000B6F52">
            <w:pPr>
              <w:pStyle w:val="Default"/>
              <w:jc w:val="center"/>
              <w:rPr>
                <w:bCs/>
                <w:color w:val="auto"/>
                <w:sz w:val="20"/>
                <w:szCs w:val="20"/>
              </w:rPr>
            </w:pPr>
            <w:r w:rsidRPr="00CA3907">
              <w:rPr>
                <w:color w:val="auto"/>
                <w:sz w:val="20"/>
                <w:szCs w:val="20"/>
              </w:rPr>
              <w:t>2</w:t>
            </w:r>
          </w:p>
        </w:tc>
        <w:tc>
          <w:tcPr>
            <w:tcW w:w="577" w:type="pct"/>
            <w:tcMar>
              <w:left w:w="28" w:type="dxa"/>
              <w:right w:w="28" w:type="dxa"/>
            </w:tcMar>
            <w:vAlign w:val="center"/>
          </w:tcPr>
          <w:p w14:paraId="55B3B08F" w14:textId="4CC94049" w:rsidR="001152F6" w:rsidRPr="00CA3907" w:rsidRDefault="001152F6" w:rsidP="000B6F52">
            <w:pPr>
              <w:pStyle w:val="Default"/>
              <w:jc w:val="center"/>
              <w:rPr>
                <w:bCs/>
                <w:color w:val="auto"/>
                <w:sz w:val="20"/>
                <w:szCs w:val="20"/>
              </w:rPr>
            </w:pPr>
            <w:r w:rsidRPr="00CA3907">
              <w:rPr>
                <w:color w:val="auto"/>
                <w:sz w:val="20"/>
                <w:szCs w:val="20"/>
              </w:rPr>
              <w:t>4</w:t>
            </w:r>
          </w:p>
        </w:tc>
        <w:tc>
          <w:tcPr>
            <w:tcW w:w="720" w:type="pct"/>
            <w:tcMar>
              <w:left w:w="28" w:type="dxa"/>
              <w:right w:w="28" w:type="dxa"/>
            </w:tcMar>
            <w:vAlign w:val="center"/>
          </w:tcPr>
          <w:p w14:paraId="4615AD25" w14:textId="07A57BFE"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588052EF" w14:textId="77777777" w:rsidTr="001152F6">
        <w:tc>
          <w:tcPr>
            <w:tcW w:w="250" w:type="pct"/>
            <w:tcMar>
              <w:left w:w="57" w:type="dxa"/>
              <w:right w:w="57" w:type="dxa"/>
            </w:tcMar>
          </w:tcPr>
          <w:p w14:paraId="471A7AF9" w14:textId="729266D5"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1.8</w:t>
            </w:r>
          </w:p>
        </w:tc>
        <w:tc>
          <w:tcPr>
            <w:tcW w:w="2514" w:type="pct"/>
            <w:vAlign w:val="center"/>
          </w:tcPr>
          <w:p w14:paraId="5DEC879C" w14:textId="757FF5FB"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Обращение лекарственных препаратов</w:t>
            </w:r>
          </w:p>
        </w:tc>
        <w:tc>
          <w:tcPr>
            <w:tcW w:w="434" w:type="pct"/>
            <w:tcMar>
              <w:left w:w="28" w:type="dxa"/>
              <w:right w:w="28" w:type="dxa"/>
            </w:tcMar>
            <w:vAlign w:val="center"/>
          </w:tcPr>
          <w:p w14:paraId="561B4DC1" w14:textId="490CA115" w:rsidR="001152F6" w:rsidRPr="00CA3907" w:rsidRDefault="001152F6" w:rsidP="000B6F52">
            <w:pPr>
              <w:pStyle w:val="Default"/>
              <w:jc w:val="center"/>
              <w:rPr>
                <w:bCs/>
                <w:color w:val="auto"/>
                <w:sz w:val="20"/>
                <w:szCs w:val="20"/>
              </w:rPr>
            </w:pPr>
            <w:r w:rsidRPr="00CA3907">
              <w:rPr>
                <w:color w:val="auto"/>
                <w:sz w:val="20"/>
                <w:szCs w:val="20"/>
              </w:rPr>
              <w:t>6</w:t>
            </w:r>
          </w:p>
        </w:tc>
        <w:tc>
          <w:tcPr>
            <w:tcW w:w="505" w:type="pct"/>
            <w:tcMar>
              <w:left w:w="28" w:type="dxa"/>
              <w:right w:w="28" w:type="dxa"/>
            </w:tcMar>
            <w:vAlign w:val="center"/>
          </w:tcPr>
          <w:p w14:paraId="7082B608" w14:textId="048C890F" w:rsidR="001152F6" w:rsidRPr="00CA3907" w:rsidRDefault="001152F6" w:rsidP="000B6F52">
            <w:pPr>
              <w:pStyle w:val="Default"/>
              <w:jc w:val="center"/>
              <w:rPr>
                <w:bCs/>
                <w:color w:val="auto"/>
                <w:sz w:val="20"/>
                <w:szCs w:val="20"/>
              </w:rPr>
            </w:pPr>
            <w:r w:rsidRPr="00CA3907">
              <w:rPr>
                <w:color w:val="auto"/>
                <w:sz w:val="20"/>
                <w:szCs w:val="20"/>
              </w:rPr>
              <w:t>2</w:t>
            </w:r>
          </w:p>
        </w:tc>
        <w:tc>
          <w:tcPr>
            <w:tcW w:w="577" w:type="pct"/>
            <w:tcMar>
              <w:left w:w="28" w:type="dxa"/>
              <w:right w:w="28" w:type="dxa"/>
            </w:tcMar>
            <w:vAlign w:val="center"/>
          </w:tcPr>
          <w:p w14:paraId="618E57B3" w14:textId="1E72C38B" w:rsidR="001152F6" w:rsidRPr="00CA3907" w:rsidRDefault="001152F6" w:rsidP="000B6F52">
            <w:pPr>
              <w:pStyle w:val="Default"/>
              <w:jc w:val="center"/>
              <w:rPr>
                <w:bCs/>
                <w:color w:val="auto"/>
                <w:sz w:val="20"/>
                <w:szCs w:val="20"/>
              </w:rPr>
            </w:pPr>
            <w:r w:rsidRPr="00CA3907">
              <w:rPr>
                <w:color w:val="auto"/>
                <w:sz w:val="20"/>
                <w:szCs w:val="20"/>
              </w:rPr>
              <w:t>4</w:t>
            </w:r>
          </w:p>
        </w:tc>
        <w:tc>
          <w:tcPr>
            <w:tcW w:w="720" w:type="pct"/>
            <w:tcMar>
              <w:left w:w="28" w:type="dxa"/>
              <w:right w:w="28" w:type="dxa"/>
            </w:tcMar>
            <w:vAlign w:val="center"/>
          </w:tcPr>
          <w:p w14:paraId="243D234F" w14:textId="537F3861"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0F5D23D4" w14:textId="77777777" w:rsidTr="001152F6">
        <w:tc>
          <w:tcPr>
            <w:tcW w:w="250" w:type="pct"/>
            <w:tcMar>
              <w:left w:w="57" w:type="dxa"/>
              <w:right w:w="57" w:type="dxa"/>
            </w:tcMar>
          </w:tcPr>
          <w:p w14:paraId="4DFA6E5E" w14:textId="52A2C9EA"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1.9</w:t>
            </w:r>
          </w:p>
        </w:tc>
        <w:tc>
          <w:tcPr>
            <w:tcW w:w="2514" w:type="pct"/>
            <w:vAlign w:val="center"/>
          </w:tcPr>
          <w:p w14:paraId="1B68FA4C" w14:textId="4A28E655"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iCs/>
                <w:sz w:val="20"/>
                <w:szCs w:val="20"/>
              </w:rPr>
              <w:t xml:space="preserve">Инфузионно-трансфузионная терапия </w:t>
            </w:r>
          </w:p>
        </w:tc>
        <w:tc>
          <w:tcPr>
            <w:tcW w:w="434" w:type="pct"/>
            <w:tcMar>
              <w:left w:w="28" w:type="dxa"/>
              <w:right w:w="28" w:type="dxa"/>
            </w:tcMar>
            <w:vAlign w:val="center"/>
          </w:tcPr>
          <w:p w14:paraId="2556E989" w14:textId="1E1919EE" w:rsidR="001152F6" w:rsidRPr="00CA3907" w:rsidRDefault="001152F6" w:rsidP="000B6F52">
            <w:pPr>
              <w:pStyle w:val="Default"/>
              <w:jc w:val="center"/>
              <w:rPr>
                <w:bCs/>
                <w:color w:val="auto"/>
                <w:sz w:val="20"/>
                <w:szCs w:val="20"/>
              </w:rPr>
            </w:pPr>
            <w:r w:rsidRPr="00CA3907">
              <w:rPr>
                <w:color w:val="auto"/>
                <w:sz w:val="20"/>
                <w:szCs w:val="20"/>
              </w:rPr>
              <w:t>12</w:t>
            </w:r>
          </w:p>
        </w:tc>
        <w:tc>
          <w:tcPr>
            <w:tcW w:w="505" w:type="pct"/>
            <w:tcMar>
              <w:left w:w="28" w:type="dxa"/>
              <w:right w:w="28" w:type="dxa"/>
            </w:tcMar>
            <w:vAlign w:val="center"/>
          </w:tcPr>
          <w:p w14:paraId="124A01E4" w14:textId="44048B23" w:rsidR="001152F6" w:rsidRPr="00CA3907" w:rsidRDefault="001152F6" w:rsidP="000B6F52">
            <w:pPr>
              <w:pStyle w:val="Default"/>
              <w:jc w:val="center"/>
              <w:rPr>
                <w:bCs/>
                <w:color w:val="auto"/>
                <w:sz w:val="20"/>
                <w:szCs w:val="20"/>
              </w:rPr>
            </w:pPr>
            <w:r w:rsidRPr="00CA3907">
              <w:rPr>
                <w:color w:val="auto"/>
                <w:sz w:val="20"/>
                <w:szCs w:val="20"/>
              </w:rPr>
              <w:t>4</w:t>
            </w:r>
          </w:p>
        </w:tc>
        <w:tc>
          <w:tcPr>
            <w:tcW w:w="577" w:type="pct"/>
            <w:tcMar>
              <w:left w:w="28" w:type="dxa"/>
              <w:right w:w="28" w:type="dxa"/>
            </w:tcMar>
            <w:vAlign w:val="center"/>
          </w:tcPr>
          <w:p w14:paraId="3C37487E" w14:textId="7D5AA915" w:rsidR="001152F6" w:rsidRPr="00CA3907" w:rsidRDefault="001152F6" w:rsidP="000B6F52">
            <w:pPr>
              <w:pStyle w:val="Default"/>
              <w:jc w:val="center"/>
              <w:rPr>
                <w:bCs/>
                <w:color w:val="auto"/>
                <w:sz w:val="20"/>
                <w:szCs w:val="20"/>
              </w:rPr>
            </w:pPr>
            <w:r w:rsidRPr="00CA3907">
              <w:rPr>
                <w:color w:val="auto"/>
                <w:sz w:val="20"/>
                <w:szCs w:val="20"/>
              </w:rPr>
              <w:t>8</w:t>
            </w:r>
          </w:p>
        </w:tc>
        <w:tc>
          <w:tcPr>
            <w:tcW w:w="720" w:type="pct"/>
            <w:tcMar>
              <w:left w:w="28" w:type="dxa"/>
              <w:right w:w="28" w:type="dxa"/>
            </w:tcMar>
            <w:vAlign w:val="center"/>
          </w:tcPr>
          <w:p w14:paraId="719C2C51" w14:textId="020907FA"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22083E82" w14:textId="77777777" w:rsidTr="001152F6">
        <w:tc>
          <w:tcPr>
            <w:tcW w:w="250" w:type="pct"/>
            <w:tcMar>
              <w:left w:w="57" w:type="dxa"/>
              <w:right w:w="57" w:type="dxa"/>
            </w:tcMar>
          </w:tcPr>
          <w:p w14:paraId="03342DFF" w14:textId="2F83B393"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1.10</w:t>
            </w:r>
          </w:p>
        </w:tc>
        <w:tc>
          <w:tcPr>
            <w:tcW w:w="2514" w:type="pct"/>
            <w:vAlign w:val="center"/>
          </w:tcPr>
          <w:p w14:paraId="03D54909" w14:textId="6A8CD941" w:rsidR="001152F6" w:rsidRPr="00CA3907" w:rsidRDefault="001152F6" w:rsidP="001B7C81">
            <w:pPr>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Сестринский уход и лечебное питание</w:t>
            </w:r>
          </w:p>
        </w:tc>
        <w:tc>
          <w:tcPr>
            <w:tcW w:w="434" w:type="pct"/>
            <w:tcMar>
              <w:left w:w="28" w:type="dxa"/>
              <w:right w:w="28" w:type="dxa"/>
            </w:tcMar>
            <w:vAlign w:val="center"/>
          </w:tcPr>
          <w:p w14:paraId="285F96FF" w14:textId="38779510" w:rsidR="001152F6" w:rsidRPr="00CA3907" w:rsidRDefault="001152F6" w:rsidP="000B6F52">
            <w:pPr>
              <w:pStyle w:val="Default"/>
              <w:jc w:val="center"/>
              <w:rPr>
                <w:bCs/>
                <w:color w:val="auto"/>
                <w:sz w:val="20"/>
                <w:szCs w:val="20"/>
              </w:rPr>
            </w:pPr>
            <w:r w:rsidRPr="00CA3907">
              <w:rPr>
                <w:color w:val="auto"/>
                <w:sz w:val="20"/>
                <w:szCs w:val="20"/>
              </w:rPr>
              <w:t>12</w:t>
            </w:r>
          </w:p>
        </w:tc>
        <w:tc>
          <w:tcPr>
            <w:tcW w:w="505" w:type="pct"/>
            <w:tcMar>
              <w:left w:w="28" w:type="dxa"/>
              <w:right w:w="28" w:type="dxa"/>
            </w:tcMar>
            <w:vAlign w:val="center"/>
          </w:tcPr>
          <w:p w14:paraId="76306BFF" w14:textId="5E9E69B7" w:rsidR="001152F6" w:rsidRPr="00CA3907" w:rsidRDefault="001152F6" w:rsidP="000B6F52">
            <w:pPr>
              <w:pStyle w:val="Default"/>
              <w:jc w:val="center"/>
              <w:rPr>
                <w:bCs/>
                <w:color w:val="auto"/>
                <w:sz w:val="20"/>
                <w:szCs w:val="20"/>
              </w:rPr>
            </w:pPr>
            <w:r w:rsidRPr="00CA3907">
              <w:rPr>
                <w:color w:val="auto"/>
                <w:sz w:val="20"/>
                <w:szCs w:val="20"/>
              </w:rPr>
              <w:t>4</w:t>
            </w:r>
          </w:p>
        </w:tc>
        <w:tc>
          <w:tcPr>
            <w:tcW w:w="577" w:type="pct"/>
            <w:tcMar>
              <w:left w:w="28" w:type="dxa"/>
              <w:right w:w="28" w:type="dxa"/>
            </w:tcMar>
            <w:vAlign w:val="center"/>
          </w:tcPr>
          <w:p w14:paraId="3AAC0F82" w14:textId="7E4A88B0" w:rsidR="001152F6" w:rsidRPr="00CA3907" w:rsidRDefault="001152F6" w:rsidP="000B6F52">
            <w:pPr>
              <w:pStyle w:val="Default"/>
              <w:jc w:val="center"/>
              <w:rPr>
                <w:bCs/>
                <w:color w:val="auto"/>
                <w:sz w:val="20"/>
                <w:szCs w:val="20"/>
              </w:rPr>
            </w:pPr>
            <w:r w:rsidRPr="00CA3907">
              <w:rPr>
                <w:color w:val="auto"/>
                <w:sz w:val="20"/>
                <w:szCs w:val="20"/>
              </w:rPr>
              <w:t>8</w:t>
            </w:r>
          </w:p>
        </w:tc>
        <w:tc>
          <w:tcPr>
            <w:tcW w:w="720" w:type="pct"/>
            <w:tcMar>
              <w:left w:w="28" w:type="dxa"/>
              <w:right w:w="28" w:type="dxa"/>
            </w:tcMar>
            <w:vAlign w:val="center"/>
          </w:tcPr>
          <w:p w14:paraId="26D705DA" w14:textId="725A8738"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2E6243E1" w14:textId="77777777" w:rsidTr="001152F6">
        <w:tc>
          <w:tcPr>
            <w:tcW w:w="250" w:type="pct"/>
            <w:tcMar>
              <w:left w:w="57" w:type="dxa"/>
              <w:right w:w="57" w:type="dxa"/>
            </w:tcMar>
          </w:tcPr>
          <w:p w14:paraId="3152D18D" w14:textId="16025B65"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1.11</w:t>
            </w:r>
          </w:p>
        </w:tc>
        <w:tc>
          <w:tcPr>
            <w:tcW w:w="2514" w:type="pct"/>
            <w:vAlign w:val="center"/>
          </w:tcPr>
          <w:p w14:paraId="513DDD45" w14:textId="7378E278"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Анатомо-физиологические основы жизненно важных функций организма</w:t>
            </w:r>
            <w:bookmarkStart w:id="1" w:name="_GoBack"/>
            <w:bookmarkEnd w:id="1"/>
          </w:p>
        </w:tc>
        <w:tc>
          <w:tcPr>
            <w:tcW w:w="434" w:type="pct"/>
            <w:tcMar>
              <w:left w:w="28" w:type="dxa"/>
              <w:right w:w="28" w:type="dxa"/>
            </w:tcMar>
            <w:vAlign w:val="center"/>
          </w:tcPr>
          <w:p w14:paraId="4D5E921B" w14:textId="7F94F8F2" w:rsidR="001152F6" w:rsidRPr="00CA3907" w:rsidRDefault="001152F6" w:rsidP="000B6F52">
            <w:pPr>
              <w:pStyle w:val="Default"/>
              <w:jc w:val="center"/>
              <w:rPr>
                <w:bCs/>
                <w:color w:val="auto"/>
                <w:sz w:val="20"/>
                <w:szCs w:val="20"/>
              </w:rPr>
            </w:pPr>
            <w:r w:rsidRPr="00CA3907">
              <w:rPr>
                <w:color w:val="auto"/>
                <w:sz w:val="20"/>
                <w:szCs w:val="20"/>
              </w:rPr>
              <w:t>4</w:t>
            </w:r>
          </w:p>
        </w:tc>
        <w:tc>
          <w:tcPr>
            <w:tcW w:w="505" w:type="pct"/>
            <w:tcMar>
              <w:left w:w="28" w:type="dxa"/>
              <w:right w:w="28" w:type="dxa"/>
            </w:tcMar>
            <w:vAlign w:val="center"/>
          </w:tcPr>
          <w:p w14:paraId="4018012E" w14:textId="111F56BA" w:rsidR="001152F6" w:rsidRPr="00CA3907" w:rsidRDefault="001152F6" w:rsidP="000B6F52">
            <w:pPr>
              <w:pStyle w:val="Default"/>
              <w:jc w:val="center"/>
              <w:rPr>
                <w:bCs/>
                <w:color w:val="auto"/>
                <w:sz w:val="20"/>
                <w:szCs w:val="20"/>
              </w:rPr>
            </w:pPr>
            <w:r w:rsidRPr="00CA3907">
              <w:rPr>
                <w:color w:val="auto"/>
                <w:sz w:val="20"/>
                <w:szCs w:val="20"/>
              </w:rPr>
              <w:t>2</w:t>
            </w:r>
          </w:p>
        </w:tc>
        <w:tc>
          <w:tcPr>
            <w:tcW w:w="577" w:type="pct"/>
            <w:tcMar>
              <w:left w:w="28" w:type="dxa"/>
              <w:right w:w="28" w:type="dxa"/>
            </w:tcMar>
            <w:vAlign w:val="center"/>
          </w:tcPr>
          <w:p w14:paraId="73F226B6" w14:textId="7A4EC5F4" w:rsidR="001152F6" w:rsidRPr="00CA3907" w:rsidRDefault="001152F6" w:rsidP="000B6F52">
            <w:pPr>
              <w:pStyle w:val="Default"/>
              <w:jc w:val="center"/>
              <w:rPr>
                <w:bCs/>
                <w:color w:val="auto"/>
                <w:sz w:val="20"/>
                <w:szCs w:val="20"/>
              </w:rPr>
            </w:pPr>
            <w:r w:rsidRPr="00CA3907">
              <w:rPr>
                <w:color w:val="auto"/>
                <w:sz w:val="20"/>
                <w:szCs w:val="20"/>
              </w:rPr>
              <w:t>2</w:t>
            </w:r>
          </w:p>
        </w:tc>
        <w:tc>
          <w:tcPr>
            <w:tcW w:w="720" w:type="pct"/>
            <w:tcMar>
              <w:left w:w="28" w:type="dxa"/>
              <w:right w:w="28" w:type="dxa"/>
            </w:tcMar>
            <w:vAlign w:val="center"/>
          </w:tcPr>
          <w:p w14:paraId="6C164BAE" w14:textId="7FD91EAA" w:rsidR="001152F6" w:rsidRPr="00CA3907" w:rsidRDefault="001152F6" w:rsidP="000B6F52">
            <w:pPr>
              <w:pStyle w:val="Default"/>
              <w:jc w:val="center"/>
              <w:rPr>
                <w:bCs/>
                <w:color w:val="auto"/>
                <w:sz w:val="20"/>
                <w:szCs w:val="20"/>
              </w:rPr>
            </w:pPr>
            <w:r w:rsidRPr="00CA3907">
              <w:rPr>
                <w:color w:val="auto"/>
                <w:sz w:val="20"/>
                <w:szCs w:val="20"/>
              </w:rPr>
              <w:t>0</w:t>
            </w:r>
          </w:p>
        </w:tc>
      </w:tr>
      <w:tr w:rsidR="001152F6" w:rsidRPr="00CA3907" w14:paraId="61B4E6F7" w14:textId="77777777" w:rsidTr="001152F6">
        <w:tc>
          <w:tcPr>
            <w:tcW w:w="250" w:type="pct"/>
            <w:tcMar>
              <w:left w:w="57" w:type="dxa"/>
              <w:right w:w="57" w:type="dxa"/>
            </w:tcMar>
          </w:tcPr>
          <w:p w14:paraId="0AD2D759" w14:textId="477A4AD5"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1.12</w:t>
            </w:r>
          </w:p>
        </w:tc>
        <w:tc>
          <w:tcPr>
            <w:tcW w:w="2514" w:type="pct"/>
            <w:vAlign w:val="center"/>
          </w:tcPr>
          <w:p w14:paraId="559C252E" w14:textId="39959696" w:rsidR="001152F6" w:rsidRPr="00CA3907" w:rsidRDefault="001152F6" w:rsidP="001B7C81">
            <w:pPr>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Промежуточная аттестация по модулю 1</w:t>
            </w:r>
          </w:p>
        </w:tc>
        <w:tc>
          <w:tcPr>
            <w:tcW w:w="434" w:type="pct"/>
            <w:tcMar>
              <w:left w:w="28" w:type="dxa"/>
              <w:right w:w="28" w:type="dxa"/>
            </w:tcMar>
            <w:vAlign w:val="center"/>
          </w:tcPr>
          <w:p w14:paraId="624B4A39" w14:textId="3ABEBDBA" w:rsidR="001152F6" w:rsidRPr="00CA3907" w:rsidRDefault="001152F6" w:rsidP="000B6F52">
            <w:pPr>
              <w:pStyle w:val="Default"/>
              <w:jc w:val="center"/>
              <w:rPr>
                <w:bCs/>
                <w:color w:val="auto"/>
                <w:sz w:val="20"/>
                <w:szCs w:val="20"/>
              </w:rPr>
            </w:pPr>
            <w:r w:rsidRPr="00CA3907">
              <w:rPr>
                <w:color w:val="auto"/>
                <w:sz w:val="20"/>
                <w:szCs w:val="20"/>
              </w:rPr>
              <w:t>2</w:t>
            </w:r>
          </w:p>
        </w:tc>
        <w:tc>
          <w:tcPr>
            <w:tcW w:w="505" w:type="pct"/>
            <w:tcMar>
              <w:left w:w="28" w:type="dxa"/>
              <w:right w:w="28" w:type="dxa"/>
            </w:tcMar>
            <w:vAlign w:val="center"/>
          </w:tcPr>
          <w:p w14:paraId="7D6B57DA" w14:textId="42815C1E" w:rsidR="001152F6" w:rsidRPr="00CA3907" w:rsidRDefault="001152F6" w:rsidP="000B6F52">
            <w:pPr>
              <w:pStyle w:val="Default"/>
              <w:jc w:val="center"/>
              <w:rPr>
                <w:bCs/>
                <w:color w:val="auto"/>
                <w:sz w:val="20"/>
                <w:szCs w:val="20"/>
              </w:rPr>
            </w:pPr>
            <w:r w:rsidRPr="00CA3907">
              <w:rPr>
                <w:color w:val="auto"/>
                <w:sz w:val="20"/>
                <w:szCs w:val="20"/>
              </w:rPr>
              <w:t>0</w:t>
            </w:r>
          </w:p>
        </w:tc>
        <w:tc>
          <w:tcPr>
            <w:tcW w:w="577" w:type="pct"/>
            <w:tcMar>
              <w:left w:w="28" w:type="dxa"/>
              <w:right w:w="28" w:type="dxa"/>
            </w:tcMar>
            <w:vAlign w:val="center"/>
          </w:tcPr>
          <w:p w14:paraId="1A163CA9" w14:textId="77B7B2AD" w:rsidR="001152F6" w:rsidRPr="00CA3907" w:rsidRDefault="001152F6" w:rsidP="000B6F52">
            <w:pPr>
              <w:pStyle w:val="Default"/>
              <w:jc w:val="center"/>
              <w:rPr>
                <w:bCs/>
                <w:color w:val="auto"/>
                <w:sz w:val="20"/>
                <w:szCs w:val="20"/>
              </w:rPr>
            </w:pPr>
            <w:r w:rsidRPr="00CA3907">
              <w:rPr>
                <w:color w:val="auto"/>
                <w:sz w:val="20"/>
                <w:szCs w:val="20"/>
              </w:rPr>
              <w:t>0</w:t>
            </w:r>
          </w:p>
        </w:tc>
        <w:tc>
          <w:tcPr>
            <w:tcW w:w="720" w:type="pct"/>
            <w:tcMar>
              <w:left w:w="28" w:type="dxa"/>
              <w:right w:w="28" w:type="dxa"/>
            </w:tcMar>
            <w:vAlign w:val="center"/>
          </w:tcPr>
          <w:p w14:paraId="1835C435" w14:textId="2C7FA1F6" w:rsidR="001152F6" w:rsidRPr="00CA3907" w:rsidRDefault="001152F6" w:rsidP="000B6F52">
            <w:pPr>
              <w:pStyle w:val="Default"/>
              <w:jc w:val="center"/>
              <w:rPr>
                <w:bCs/>
                <w:color w:val="auto"/>
                <w:sz w:val="20"/>
                <w:szCs w:val="20"/>
              </w:rPr>
            </w:pPr>
            <w:r w:rsidRPr="00CA3907">
              <w:rPr>
                <w:color w:val="auto"/>
                <w:sz w:val="20"/>
                <w:szCs w:val="20"/>
              </w:rPr>
              <w:t>2</w:t>
            </w:r>
          </w:p>
        </w:tc>
      </w:tr>
      <w:tr w:rsidR="001152F6" w:rsidRPr="00CA3907" w14:paraId="58BD6CA0" w14:textId="77777777" w:rsidTr="001152F6">
        <w:tc>
          <w:tcPr>
            <w:tcW w:w="250" w:type="pct"/>
            <w:tcMar>
              <w:left w:w="57" w:type="dxa"/>
              <w:right w:w="57" w:type="dxa"/>
            </w:tcMar>
          </w:tcPr>
          <w:p w14:paraId="740D7708" w14:textId="377537BB"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
                <w:sz w:val="20"/>
              </w:rPr>
              <w:t>2</w:t>
            </w:r>
          </w:p>
        </w:tc>
        <w:tc>
          <w:tcPr>
            <w:tcW w:w="2514" w:type="pct"/>
            <w:vAlign w:val="center"/>
          </w:tcPr>
          <w:p w14:paraId="439C5DED" w14:textId="26E7C0D9" w:rsidR="001152F6" w:rsidRPr="00CA3907" w:rsidRDefault="001152F6" w:rsidP="001B7C81">
            <w:pPr>
              <w:rPr>
                <w:rFonts w:ascii="Times New Roman" w:eastAsia="Times New Roman" w:hAnsi="Times New Roman" w:cs="Times New Roman"/>
                <w:bCs/>
                <w:iCs/>
                <w:sz w:val="20"/>
                <w:szCs w:val="20"/>
              </w:rPr>
            </w:pPr>
            <w:bookmarkStart w:id="2" w:name="_Hlk213962666"/>
            <w:r w:rsidRPr="00CA3907">
              <w:rPr>
                <w:rFonts w:ascii="Times New Roman" w:hAnsi="Times New Roman" w:cs="Times New Roman"/>
                <w:b/>
                <w:sz w:val="20"/>
                <w:szCs w:val="20"/>
              </w:rPr>
              <w:t xml:space="preserve">Модуль 2. </w:t>
            </w:r>
            <w:r w:rsidRPr="00CA3907">
              <w:rPr>
                <w:rFonts w:ascii="Times New Roman" w:eastAsia="Times New Roman" w:hAnsi="Times New Roman" w:cs="Times New Roman"/>
                <w:b/>
                <w:iCs/>
                <w:sz w:val="20"/>
                <w:szCs w:val="20"/>
              </w:rPr>
              <w:t>Оказание медицинской помощи пациентам при проведении анестезиологического пособия</w:t>
            </w:r>
            <w:bookmarkEnd w:id="2"/>
          </w:p>
        </w:tc>
        <w:tc>
          <w:tcPr>
            <w:tcW w:w="434" w:type="pct"/>
            <w:tcMar>
              <w:left w:w="28" w:type="dxa"/>
              <w:right w:w="28" w:type="dxa"/>
            </w:tcMar>
            <w:vAlign w:val="center"/>
          </w:tcPr>
          <w:p w14:paraId="60CC15DA" w14:textId="23DE1C5A" w:rsidR="001152F6" w:rsidRPr="00CA3907" w:rsidRDefault="001152F6" w:rsidP="000B6F52">
            <w:pPr>
              <w:pStyle w:val="Default"/>
              <w:jc w:val="center"/>
              <w:rPr>
                <w:bCs/>
                <w:color w:val="auto"/>
                <w:sz w:val="20"/>
                <w:szCs w:val="20"/>
              </w:rPr>
            </w:pPr>
            <w:r w:rsidRPr="00CA3907">
              <w:rPr>
                <w:b/>
                <w:bCs/>
                <w:sz w:val="20"/>
                <w:szCs w:val="20"/>
              </w:rPr>
              <w:t>174</w:t>
            </w:r>
          </w:p>
        </w:tc>
        <w:tc>
          <w:tcPr>
            <w:tcW w:w="505" w:type="pct"/>
            <w:tcMar>
              <w:left w:w="28" w:type="dxa"/>
              <w:right w:w="28" w:type="dxa"/>
            </w:tcMar>
            <w:vAlign w:val="center"/>
          </w:tcPr>
          <w:p w14:paraId="106F3459" w14:textId="1AF2622B" w:rsidR="001152F6" w:rsidRPr="00CA3907" w:rsidRDefault="001152F6" w:rsidP="000B6F52">
            <w:pPr>
              <w:pStyle w:val="Default"/>
              <w:jc w:val="center"/>
              <w:rPr>
                <w:bCs/>
                <w:color w:val="auto"/>
                <w:sz w:val="20"/>
                <w:szCs w:val="20"/>
              </w:rPr>
            </w:pPr>
            <w:r w:rsidRPr="00CA3907">
              <w:rPr>
                <w:b/>
                <w:bCs/>
                <w:sz w:val="20"/>
                <w:szCs w:val="20"/>
              </w:rPr>
              <w:t>52</w:t>
            </w:r>
          </w:p>
        </w:tc>
        <w:tc>
          <w:tcPr>
            <w:tcW w:w="577" w:type="pct"/>
            <w:tcMar>
              <w:left w:w="28" w:type="dxa"/>
              <w:right w:w="28" w:type="dxa"/>
            </w:tcMar>
            <w:vAlign w:val="center"/>
          </w:tcPr>
          <w:p w14:paraId="1538003E" w14:textId="5FACCB4F" w:rsidR="001152F6" w:rsidRPr="00CA3907" w:rsidRDefault="001152F6" w:rsidP="000B6F52">
            <w:pPr>
              <w:pStyle w:val="Default"/>
              <w:jc w:val="center"/>
              <w:rPr>
                <w:bCs/>
                <w:color w:val="auto"/>
                <w:sz w:val="20"/>
                <w:szCs w:val="20"/>
              </w:rPr>
            </w:pPr>
            <w:r w:rsidRPr="00CA3907">
              <w:rPr>
                <w:b/>
                <w:bCs/>
                <w:sz w:val="20"/>
                <w:szCs w:val="20"/>
              </w:rPr>
              <w:t>120</w:t>
            </w:r>
          </w:p>
        </w:tc>
        <w:tc>
          <w:tcPr>
            <w:tcW w:w="720" w:type="pct"/>
            <w:tcMar>
              <w:left w:w="28" w:type="dxa"/>
              <w:right w:w="28" w:type="dxa"/>
            </w:tcMar>
            <w:vAlign w:val="center"/>
          </w:tcPr>
          <w:p w14:paraId="5B9AB277" w14:textId="3D489942" w:rsidR="001152F6" w:rsidRPr="00CA3907" w:rsidRDefault="001152F6" w:rsidP="000B6F52">
            <w:pPr>
              <w:pStyle w:val="Default"/>
              <w:jc w:val="center"/>
              <w:rPr>
                <w:bCs/>
                <w:color w:val="auto"/>
                <w:sz w:val="20"/>
                <w:szCs w:val="20"/>
              </w:rPr>
            </w:pPr>
            <w:r w:rsidRPr="00CA3907">
              <w:rPr>
                <w:b/>
                <w:bCs/>
                <w:sz w:val="20"/>
                <w:szCs w:val="20"/>
              </w:rPr>
              <w:t>2</w:t>
            </w:r>
          </w:p>
        </w:tc>
      </w:tr>
      <w:tr w:rsidR="001152F6" w:rsidRPr="00CA3907" w14:paraId="4C0201AB" w14:textId="77777777" w:rsidTr="001152F6">
        <w:tc>
          <w:tcPr>
            <w:tcW w:w="250" w:type="pct"/>
            <w:tcMar>
              <w:left w:w="57" w:type="dxa"/>
              <w:right w:w="57" w:type="dxa"/>
            </w:tcMar>
          </w:tcPr>
          <w:p w14:paraId="75FD1774" w14:textId="252C4D46"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2.1</w:t>
            </w:r>
          </w:p>
        </w:tc>
        <w:tc>
          <w:tcPr>
            <w:tcW w:w="2514" w:type="pct"/>
            <w:vAlign w:val="center"/>
          </w:tcPr>
          <w:p w14:paraId="0979BB79" w14:textId="4060B6B5"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iCs/>
                <w:sz w:val="20"/>
                <w:szCs w:val="20"/>
              </w:rPr>
              <w:t xml:space="preserve">Аппаратура и инструментарий, используемые </w:t>
            </w:r>
            <w:r>
              <w:rPr>
                <w:rFonts w:ascii="Times New Roman" w:hAnsi="Times New Roman" w:cs="Times New Roman"/>
                <w:iCs/>
                <w:sz w:val="20"/>
                <w:szCs w:val="20"/>
              </w:rPr>
              <w:br/>
            </w:r>
            <w:r w:rsidRPr="00CA3907">
              <w:rPr>
                <w:rFonts w:ascii="Times New Roman" w:hAnsi="Times New Roman" w:cs="Times New Roman"/>
                <w:iCs/>
                <w:sz w:val="20"/>
                <w:szCs w:val="20"/>
              </w:rPr>
              <w:t>в анестезиологии и реаниматологии. Современный мониторинг</w:t>
            </w:r>
          </w:p>
        </w:tc>
        <w:tc>
          <w:tcPr>
            <w:tcW w:w="434" w:type="pct"/>
            <w:tcMar>
              <w:left w:w="28" w:type="dxa"/>
              <w:right w:w="28" w:type="dxa"/>
            </w:tcMar>
            <w:vAlign w:val="center"/>
          </w:tcPr>
          <w:p w14:paraId="1E19CE07" w14:textId="3D5A4410" w:rsidR="001152F6" w:rsidRPr="00CA3907" w:rsidRDefault="001152F6" w:rsidP="000B6F52">
            <w:pPr>
              <w:pStyle w:val="Default"/>
              <w:jc w:val="center"/>
              <w:rPr>
                <w:bCs/>
                <w:color w:val="auto"/>
                <w:sz w:val="20"/>
                <w:szCs w:val="20"/>
              </w:rPr>
            </w:pPr>
            <w:r w:rsidRPr="00CA3907">
              <w:rPr>
                <w:sz w:val="20"/>
                <w:szCs w:val="20"/>
              </w:rPr>
              <w:t>12</w:t>
            </w:r>
          </w:p>
        </w:tc>
        <w:tc>
          <w:tcPr>
            <w:tcW w:w="505" w:type="pct"/>
            <w:tcMar>
              <w:left w:w="28" w:type="dxa"/>
              <w:right w:w="28" w:type="dxa"/>
            </w:tcMar>
            <w:vAlign w:val="center"/>
          </w:tcPr>
          <w:p w14:paraId="5F019771" w14:textId="4AF1F2AD" w:rsidR="001152F6" w:rsidRPr="00CA3907" w:rsidRDefault="001152F6" w:rsidP="000B6F52">
            <w:pPr>
              <w:pStyle w:val="Default"/>
              <w:jc w:val="center"/>
              <w:rPr>
                <w:bCs/>
                <w:color w:val="auto"/>
                <w:sz w:val="20"/>
                <w:szCs w:val="20"/>
              </w:rPr>
            </w:pPr>
            <w:r w:rsidRPr="00CA3907">
              <w:rPr>
                <w:sz w:val="20"/>
                <w:szCs w:val="20"/>
              </w:rPr>
              <w:t>4</w:t>
            </w:r>
          </w:p>
        </w:tc>
        <w:tc>
          <w:tcPr>
            <w:tcW w:w="577" w:type="pct"/>
            <w:tcMar>
              <w:left w:w="28" w:type="dxa"/>
              <w:right w:w="28" w:type="dxa"/>
            </w:tcMar>
            <w:vAlign w:val="center"/>
          </w:tcPr>
          <w:p w14:paraId="5B1BAD08" w14:textId="3EF7C105" w:rsidR="001152F6" w:rsidRPr="00CA3907" w:rsidRDefault="001152F6" w:rsidP="000B6F52">
            <w:pPr>
              <w:pStyle w:val="Default"/>
              <w:jc w:val="center"/>
              <w:rPr>
                <w:bCs/>
                <w:color w:val="auto"/>
                <w:sz w:val="20"/>
                <w:szCs w:val="20"/>
              </w:rPr>
            </w:pPr>
            <w:r w:rsidRPr="00CA3907">
              <w:rPr>
                <w:sz w:val="20"/>
                <w:szCs w:val="20"/>
              </w:rPr>
              <w:t>8</w:t>
            </w:r>
          </w:p>
        </w:tc>
        <w:tc>
          <w:tcPr>
            <w:tcW w:w="720" w:type="pct"/>
            <w:tcMar>
              <w:left w:w="28" w:type="dxa"/>
              <w:right w:w="28" w:type="dxa"/>
            </w:tcMar>
            <w:vAlign w:val="center"/>
          </w:tcPr>
          <w:p w14:paraId="17FC7ADC" w14:textId="4399C4D4"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0C993D2C" w14:textId="77777777" w:rsidTr="001152F6">
        <w:tc>
          <w:tcPr>
            <w:tcW w:w="250" w:type="pct"/>
            <w:tcMar>
              <w:left w:w="57" w:type="dxa"/>
              <w:right w:w="57" w:type="dxa"/>
            </w:tcMar>
          </w:tcPr>
          <w:p w14:paraId="0406DC5C" w14:textId="7D20C18B"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2.2</w:t>
            </w:r>
          </w:p>
        </w:tc>
        <w:tc>
          <w:tcPr>
            <w:tcW w:w="2514" w:type="pct"/>
            <w:vAlign w:val="center"/>
          </w:tcPr>
          <w:p w14:paraId="164063BB" w14:textId="6CADEB1A" w:rsidR="001152F6" w:rsidRPr="00CA3907" w:rsidRDefault="001152F6" w:rsidP="001B7C81">
            <w:pPr>
              <w:rPr>
                <w:rFonts w:ascii="Times New Roman" w:eastAsia="Times New Roman" w:hAnsi="Times New Roman" w:cs="Times New Roman"/>
                <w:b/>
                <w:iCs/>
                <w:sz w:val="20"/>
                <w:szCs w:val="20"/>
              </w:rPr>
            </w:pPr>
            <w:r w:rsidRPr="00CA3907">
              <w:rPr>
                <w:rFonts w:ascii="Times New Roman" w:eastAsia="Times New Roman" w:hAnsi="Times New Roman" w:cs="Times New Roman"/>
                <w:iCs/>
                <w:sz w:val="20"/>
                <w:szCs w:val="20"/>
              </w:rPr>
              <w:t>Общая анестезия. Местная, регионарная и сочетанная анестезия</w:t>
            </w:r>
          </w:p>
        </w:tc>
        <w:tc>
          <w:tcPr>
            <w:tcW w:w="434" w:type="pct"/>
            <w:tcMar>
              <w:left w:w="28" w:type="dxa"/>
              <w:right w:w="28" w:type="dxa"/>
            </w:tcMar>
            <w:vAlign w:val="center"/>
          </w:tcPr>
          <w:p w14:paraId="3F3EBA26" w14:textId="67213D27" w:rsidR="001152F6" w:rsidRPr="00CA3907" w:rsidRDefault="001152F6" w:rsidP="000B6F52">
            <w:pPr>
              <w:pStyle w:val="Default"/>
              <w:jc w:val="center"/>
              <w:rPr>
                <w:bCs/>
                <w:color w:val="auto"/>
                <w:sz w:val="20"/>
                <w:szCs w:val="20"/>
              </w:rPr>
            </w:pPr>
            <w:r w:rsidRPr="00CA3907">
              <w:rPr>
                <w:sz w:val="20"/>
                <w:szCs w:val="20"/>
              </w:rPr>
              <w:t>24</w:t>
            </w:r>
          </w:p>
        </w:tc>
        <w:tc>
          <w:tcPr>
            <w:tcW w:w="505" w:type="pct"/>
            <w:tcMar>
              <w:left w:w="28" w:type="dxa"/>
              <w:right w:w="28" w:type="dxa"/>
            </w:tcMar>
            <w:vAlign w:val="center"/>
          </w:tcPr>
          <w:p w14:paraId="64782D01" w14:textId="0133F2FD" w:rsidR="001152F6" w:rsidRPr="00CA3907" w:rsidRDefault="001152F6" w:rsidP="000B6F52">
            <w:pPr>
              <w:pStyle w:val="Default"/>
              <w:jc w:val="center"/>
              <w:rPr>
                <w:bCs/>
                <w:color w:val="auto"/>
                <w:sz w:val="20"/>
                <w:szCs w:val="20"/>
              </w:rPr>
            </w:pPr>
            <w:r w:rsidRPr="00CA3907">
              <w:rPr>
                <w:sz w:val="20"/>
                <w:szCs w:val="20"/>
              </w:rPr>
              <w:t>6</w:t>
            </w:r>
          </w:p>
        </w:tc>
        <w:tc>
          <w:tcPr>
            <w:tcW w:w="577" w:type="pct"/>
            <w:tcMar>
              <w:left w:w="28" w:type="dxa"/>
              <w:right w:w="28" w:type="dxa"/>
            </w:tcMar>
            <w:vAlign w:val="center"/>
          </w:tcPr>
          <w:p w14:paraId="71635A19" w14:textId="40FD8404" w:rsidR="001152F6" w:rsidRPr="00CA3907" w:rsidRDefault="001152F6" w:rsidP="000B6F52">
            <w:pPr>
              <w:pStyle w:val="Default"/>
              <w:jc w:val="center"/>
              <w:rPr>
                <w:bCs/>
                <w:color w:val="auto"/>
                <w:sz w:val="20"/>
                <w:szCs w:val="20"/>
              </w:rPr>
            </w:pPr>
            <w:r w:rsidRPr="00CA3907">
              <w:rPr>
                <w:sz w:val="20"/>
                <w:szCs w:val="20"/>
              </w:rPr>
              <w:t>18</w:t>
            </w:r>
          </w:p>
        </w:tc>
        <w:tc>
          <w:tcPr>
            <w:tcW w:w="720" w:type="pct"/>
            <w:tcMar>
              <w:left w:w="28" w:type="dxa"/>
              <w:right w:w="28" w:type="dxa"/>
            </w:tcMar>
            <w:vAlign w:val="center"/>
          </w:tcPr>
          <w:p w14:paraId="77EAFA82" w14:textId="54781930"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4AA3F77E" w14:textId="77777777" w:rsidTr="001152F6">
        <w:tc>
          <w:tcPr>
            <w:tcW w:w="250" w:type="pct"/>
            <w:tcMar>
              <w:left w:w="57" w:type="dxa"/>
              <w:right w:w="57" w:type="dxa"/>
            </w:tcMar>
          </w:tcPr>
          <w:p w14:paraId="6DCC82D8" w14:textId="1E6B2BE5" w:rsidR="001152F6" w:rsidRPr="00CA3907" w:rsidRDefault="001152F6" w:rsidP="001B7C81">
            <w:pPr>
              <w:pStyle w:val="ConsPlusNormal"/>
              <w:jc w:val="center"/>
              <w:rPr>
                <w:rFonts w:ascii="Times New Roman" w:eastAsiaTheme="minorEastAsia" w:hAnsi="Times New Roman" w:cs="Times New Roman"/>
                <w:bCs/>
                <w:sz w:val="20"/>
              </w:rPr>
            </w:pPr>
            <w:bookmarkStart w:id="3" w:name="_Hlk206619906"/>
            <w:r w:rsidRPr="00CA3907">
              <w:rPr>
                <w:rFonts w:ascii="Times New Roman" w:eastAsiaTheme="minorEastAsia" w:hAnsi="Times New Roman" w:cs="Times New Roman"/>
                <w:bCs/>
                <w:sz w:val="20"/>
              </w:rPr>
              <w:t>2.3</w:t>
            </w:r>
          </w:p>
        </w:tc>
        <w:tc>
          <w:tcPr>
            <w:tcW w:w="2514" w:type="pct"/>
            <w:vAlign w:val="center"/>
          </w:tcPr>
          <w:p w14:paraId="59C48BB5" w14:textId="107FA16C" w:rsidR="001152F6" w:rsidRPr="00CA3907" w:rsidRDefault="001152F6" w:rsidP="001B7C81">
            <w:pPr>
              <w:rPr>
                <w:rFonts w:ascii="Times New Roman" w:eastAsia="Times New Roman" w:hAnsi="Times New Roman" w:cs="Times New Roman"/>
                <w:bCs/>
                <w:iCs/>
                <w:sz w:val="20"/>
                <w:szCs w:val="20"/>
              </w:rPr>
            </w:pPr>
            <w:r w:rsidRPr="00CA3907">
              <w:rPr>
                <w:rFonts w:ascii="Times New Roman" w:eastAsia="Times New Roman" w:hAnsi="Times New Roman" w:cs="Times New Roman"/>
                <w:iCs/>
                <w:sz w:val="20"/>
                <w:szCs w:val="20"/>
              </w:rPr>
              <w:t>Подготовка пациентов к анестезиологическому пособию</w:t>
            </w:r>
          </w:p>
        </w:tc>
        <w:tc>
          <w:tcPr>
            <w:tcW w:w="434" w:type="pct"/>
            <w:tcMar>
              <w:left w:w="28" w:type="dxa"/>
              <w:right w:w="28" w:type="dxa"/>
            </w:tcMar>
            <w:vAlign w:val="center"/>
          </w:tcPr>
          <w:p w14:paraId="643086AD" w14:textId="0B606CAD" w:rsidR="001152F6" w:rsidRPr="00CA3907" w:rsidRDefault="001152F6" w:rsidP="000B6F52">
            <w:pPr>
              <w:pStyle w:val="Default"/>
              <w:jc w:val="center"/>
              <w:rPr>
                <w:bCs/>
                <w:color w:val="auto"/>
                <w:sz w:val="20"/>
                <w:szCs w:val="20"/>
              </w:rPr>
            </w:pPr>
            <w:r w:rsidRPr="00CA3907">
              <w:rPr>
                <w:sz w:val="20"/>
                <w:szCs w:val="20"/>
              </w:rPr>
              <w:t>12</w:t>
            </w:r>
          </w:p>
        </w:tc>
        <w:tc>
          <w:tcPr>
            <w:tcW w:w="505" w:type="pct"/>
            <w:tcMar>
              <w:left w:w="28" w:type="dxa"/>
              <w:right w:w="28" w:type="dxa"/>
            </w:tcMar>
            <w:vAlign w:val="center"/>
          </w:tcPr>
          <w:p w14:paraId="34AB9894" w14:textId="0D35E46B" w:rsidR="001152F6" w:rsidRPr="00CA3907" w:rsidRDefault="001152F6" w:rsidP="000B6F52">
            <w:pPr>
              <w:pStyle w:val="Default"/>
              <w:jc w:val="center"/>
              <w:rPr>
                <w:bCs/>
                <w:color w:val="auto"/>
                <w:sz w:val="20"/>
                <w:szCs w:val="20"/>
              </w:rPr>
            </w:pPr>
            <w:r w:rsidRPr="00CA3907">
              <w:rPr>
                <w:sz w:val="20"/>
                <w:szCs w:val="20"/>
              </w:rPr>
              <w:t>4</w:t>
            </w:r>
          </w:p>
        </w:tc>
        <w:tc>
          <w:tcPr>
            <w:tcW w:w="577" w:type="pct"/>
            <w:tcMar>
              <w:left w:w="28" w:type="dxa"/>
              <w:right w:w="28" w:type="dxa"/>
            </w:tcMar>
            <w:vAlign w:val="center"/>
          </w:tcPr>
          <w:p w14:paraId="360937AA" w14:textId="67889FDB" w:rsidR="001152F6" w:rsidRPr="00CA3907" w:rsidRDefault="001152F6" w:rsidP="000B6F52">
            <w:pPr>
              <w:pStyle w:val="Default"/>
              <w:jc w:val="center"/>
              <w:rPr>
                <w:bCs/>
                <w:color w:val="auto"/>
                <w:sz w:val="20"/>
                <w:szCs w:val="20"/>
              </w:rPr>
            </w:pPr>
            <w:r w:rsidRPr="00CA3907">
              <w:rPr>
                <w:sz w:val="20"/>
                <w:szCs w:val="20"/>
              </w:rPr>
              <w:t>8</w:t>
            </w:r>
          </w:p>
        </w:tc>
        <w:tc>
          <w:tcPr>
            <w:tcW w:w="720" w:type="pct"/>
            <w:tcMar>
              <w:left w:w="28" w:type="dxa"/>
              <w:right w:w="28" w:type="dxa"/>
            </w:tcMar>
            <w:vAlign w:val="center"/>
          </w:tcPr>
          <w:p w14:paraId="00BF6C22" w14:textId="04941BBE" w:rsidR="001152F6" w:rsidRPr="00CA3907" w:rsidRDefault="001152F6" w:rsidP="000B6F52">
            <w:pPr>
              <w:pStyle w:val="Default"/>
              <w:jc w:val="center"/>
              <w:rPr>
                <w:bCs/>
                <w:color w:val="auto"/>
                <w:sz w:val="20"/>
                <w:szCs w:val="20"/>
              </w:rPr>
            </w:pPr>
            <w:r w:rsidRPr="00CA3907">
              <w:rPr>
                <w:sz w:val="20"/>
                <w:szCs w:val="20"/>
              </w:rPr>
              <w:t>0</w:t>
            </w:r>
          </w:p>
        </w:tc>
      </w:tr>
      <w:bookmarkEnd w:id="3"/>
      <w:tr w:rsidR="001152F6" w:rsidRPr="00CA3907" w14:paraId="0D044899" w14:textId="77777777" w:rsidTr="001152F6">
        <w:tc>
          <w:tcPr>
            <w:tcW w:w="250" w:type="pct"/>
            <w:tcMar>
              <w:left w:w="57" w:type="dxa"/>
              <w:right w:w="57" w:type="dxa"/>
            </w:tcMar>
          </w:tcPr>
          <w:p w14:paraId="0F5A7DE3" w14:textId="40F90D08"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2.4</w:t>
            </w:r>
          </w:p>
        </w:tc>
        <w:tc>
          <w:tcPr>
            <w:tcW w:w="2514" w:type="pct"/>
            <w:vAlign w:val="center"/>
          </w:tcPr>
          <w:p w14:paraId="1D9C15A1" w14:textId="2D75D0E9"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sz w:val="20"/>
                <w:szCs w:val="20"/>
              </w:rPr>
              <w:t>Анестезиологическое пособие при сопутствующей патологии</w:t>
            </w:r>
          </w:p>
        </w:tc>
        <w:tc>
          <w:tcPr>
            <w:tcW w:w="434" w:type="pct"/>
            <w:tcMar>
              <w:left w:w="28" w:type="dxa"/>
              <w:right w:w="28" w:type="dxa"/>
            </w:tcMar>
            <w:vAlign w:val="center"/>
          </w:tcPr>
          <w:p w14:paraId="07F682C1" w14:textId="1BDC4ECB" w:rsidR="001152F6" w:rsidRPr="00CA3907" w:rsidRDefault="001152F6" w:rsidP="000B6F52">
            <w:pPr>
              <w:pStyle w:val="Default"/>
              <w:jc w:val="center"/>
              <w:rPr>
                <w:bCs/>
                <w:color w:val="auto"/>
                <w:sz w:val="20"/>
                <w:szCs w:val="20"/>
              </w:rPr>
            </w:pPr>
            <w:r w:rsidRPr="00CA3907">
              <w:rPr>
                <w:sz w:val="20"/>
                <w:szCs w:val="20"/>
              </w:rPr>
              <w:t>18</w:t>
            </w:r>
          </w:p>
        </w:tc>
        <w:tc>
          <w:tcPr>
            <w:tcW w:w="505" w:type="pct"/>
            <w:tcMar>
              <w:left w:w="28" w:type="dxa"/>
              <w:right w:w="28" w:type="dxa"/>
            </w:tcMar>
            <w:vAlign w:val="center"/>
          </w:tcPr>
          <w:p w14:paraId="1702E19C" w14:textId="6DC7748C" w:rsidR="001152F6" w:rsidRPr="00CA3907" w:rsidRDefault="001152F6" w:rsidP="000B6F52">
            <w:pPr>
              <w:pStyle w:val="Default"/>
              <w:jc w:val="center"/>
              <w:rPr>
                <w:bCs/>
                <w:color w:val="auto"/>
                <w:sz w:val="20"/>
                <w:szCs w:val="20"/>
              </w:rPr>
            </w:pPr>
            <w:r w:rsidRPr="00CA3907">
              <w:rPr>
                <w:sz w:val="20"/>
                <w:szCs w:val="20"/>
              </w:rPr>
              <w:t>6</w:t>
            </w:r>
          </w:p>
        </w:tc>
        <w:tc>
          <w:tcPr>
            <w:tcW w:w="577" w:type="pct"/>
            <w:tcMar>
              <w:left w:w="28" w:type="dxa"/>
              <w:right w:w="28" w:type="dxa"/>
            </w:tcMar>
            <w:vAlign w:val="center"/>
          </w:tcPr>
          <w:p w14:paraId="6495D9B0" w14:textId="17CEFE8C" w:rsidR="001152F6" w:rsidRPr="00CA3907" w:rsidRDefault="001152F6" w:rsidP="000B6F52">
            <w:pPr>
              <w:pStyle w:val="Default"/>
              <w:jc w:val="center"/>
              <w:rPr>
                <w:bCs/>
                <w:color w:val="auto"/>
                <w:sz w:val="20"/>
                <w:szCs w:val="20"/>
              </w:rPr>
            </w:pPr>
            <w:r w:rsidRPr="00CA3907">
              <w:rPr>
                <w:sz w:val="20"/>
                <w:szCs w:val="20"/>
              </w:rPr>
              <w:t>12</w:t>
            </w:r>
          </w:p>
        </w:tc>
        <w:tc>
          <w:tcPr>
            <w:tcW w:w="720" w:type="pct"/>
            <w:tcMar>
              <w:left w:w="28" w:type="dxa"/>
              <w:right w:w="28" w:type="dxa"/>
            </w:tcMar>
            <w:vAlign w:val="center"/>
          </w:tcPr>
          <w:p w14:paraId="412A40C9" w14:textId="168B4CE6"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2F2BE107" w14:textId="77777777" w:rsidTr="001152F6">
        <w:tc>
          <w:tcPr>
            <w:tcW w:w="250" w:type="pct"/>
            <w:tcMar>
              <w:left w:w="57" w:type="dxa"/>
              <w:right w:w="57" w:type="dxa"/>
            </w:tcMar>
          </w:tcPr>
          <w:p w14:paraId="7861C66F" w14:textId="7911C0A9" w:rsidR="001152F6" w:rsidRPr="00CA3907" w:rsidRDefault="001152F6" w:rsidP="001B7C81">
            <w:pPr>
              <w:pStyle w:val="ConsPlusNormal"/>
              <w:keepNext/>
              <w:jc w:val="center"/>
              <w:rPr>
                <w:rFonts w:ascii="Times New Roman" w:eastAsiaTheme="minorEastAsia" w:hAnsi="Times New Roman" w:cs="Times New Roman"/>
                <w:b/>
                <w:sz w:val="20"/>
              </w:rPr>
            </w:pPr>
            <w:r w:rsidRPr="00CA3907">
              <w:rPr>
                <w:rFonts w:ascii="Times New Roman" w:eastAsiaTheme="minorEastAsia" w:hAnsi="Times New Roman" w:cs="Times New Roman"/>
                <w:bCs/>
                <w:sz w:val="20"/>
              </w:rPr>
              <w:t>2.5</w:t>
            </w:r>
          </w:p>
        </w:tc>
        <w:tc>
          <w:tcPr>
            <w:tcW w:w="2514" w:type="pct"/>
            <w:vAlign w:val="center"/>
          </w:tcPr>
          <w:p w14:paraId="5A067AA5" w14:textId="63E6EE1E" w:rsidR="001152F6" w:rsidRPr="00CA3907" w:rsidRDefault="001152F6" w:rsidP="001B7C81">
            <w:pPr>
              <w:keepNext/>
              <w:rPr>
                <w:rFonts w:ascii="Times New Roman" w:eastAsia="Times New Roman" w:hAnsi="Times New Roman" w:cs="Times New Roman"/>
                <w:b/>
                <w:iCs/>
                <w:sz w:val="20"/>
                <w:szCs w:val="20"/>
              </w:rPr>
            </w:pPr>
            <w:r w:rsidRPr="00CA3907">
              <w:rPr>
                <w:rFonts w:ascii="Times New Roman" w:hAnsi="Times New Roman" w:cs="Times New Roman"/>
                <w:sz w:val="20"/>
                <w:szCs w:val="20"/>
              </w:rPr>
              <w:t xml:space="preserve">Анестезиологическое пособие </w:t>
            </w:r>
            <w:r>
              <w:rPr>
                <w:rFonts w:ascii="Times New Roman" w:hAnsi="Times New Roman" w:cs="Times New Roman"/>
                <w:sz w:val="20"/>
                <w:szCs w:val="20"/>
              </w:rPr>
              <w:br/>
            </w:r>
            <w:r w:rsidRPr="00CA3907">
              <w:rPr>
                <w:rFonts w:ascii="Times New Roman" w:hAnsi="Times New Roman" w:cs="Times New Roman"/>
                <w:sz w:val="20"/>
                <w:szCs w:val="20"/>
              </w:rPr>
              <w:t>при нейрохирургических операциях</w:t>
            </w:r>
          </w:p>
        </w:tc>
        <w:tc>
          <w:tcPr>
            <w:tcW w:w="434" w:type="pct"/>
            <w:tcMar>
              <w:left w:w="28" w:type="dxa"/>
              <w:right w:w="28" w:type="dxa"/>
            </w:tcMar>
            <w:vAlign w:val="center"/>
          </w:tcPr>
          <w:p w14:paraId="459C028E" w14:textId="0E519187" w:rsidR="001152F6" w:rsidRPr="00CA3907" w:rsidRDefault="001152F6" w:rsidP="000B6F52">
            <w:pPr>
              <w:pStyle w:val="Default"/>
              <w:keepNext/>
              <w:jc w:val="center"/>
              <w:rPr>
                <w:b/>
                <w:color w:val="auto"/>
                <w:sz w:val="20"/>
                <w:szCs w:val="20"/>
              </w:rPr>
            </w:pPr>
            <w:r w:rsidRPr="00CA3907">
              <w:rPr>
                <w:sz w:val="20"/>
                <w:szCs w:val="20"/>
              </w:rPr>
              <w:t>6</w:t>
            </w:r>
          </w:p>
        </w:tc>
        <w:tc>
          <w:tcPr>
            <w:tcW w:w="505" w:type="pct"/>
            <w:tcMar>
              <w:left w:w="28" w:type="dxa"/>
              <w:right w:w="28" w:type="dxa"/>
            </w:tcMar>
            <w:vAlign w:val="center"/>
          </w:tcPr>
          <w:p w14:paraId="0D1AC9AC" w14:textId="6A489D64" w:rsidR="001152F6" w:rsidRPr="00CA3907" w:rsidRDefault="001152F6" w:rsidP="000B6F52">
            <w:pPr>
              <w:pStyle w:val="Default"/>
              <w:keepNext/>
              <w:jc w:val="center"/>
              <w:rPr>
                <w:b/>
                <w:color w:val="auto"/>
                <w:sz w:val="20"/>
                <w:szCs w:val="20"/>
              </w:rPr>
            </w:pPr>
            <w:r w:rsidRPr="00CA3907">
              <w:rPr>
                <w:sz w:val="20"/>
                <w:szCs w:val="20"/>
              </w:rPr>
              <w:t>2</w:t>
            </w:r>
          </w:p>
        </w:tc>
        <w:tc>
          <w:tcPr>
            <w:tcW w:w="577" w:type="pct"/>
            <w:tcMar>
              <w:left w:w="28" w:type="dxa"/>
              <w:right w:w="28" w:type="dxa"/>
            </w:tcMar>
            <w:vAlign w:val="center"/>
          </w:tcPr>
          <w:p w14:paraId="57B774EB" w14:textId="7ECAEBC0" w:rsidR="001152F6" w:rsidRPr="00CA3907" w:rsidRDefault="001152F6" w:rsidP="000B6F52">
            <w:pPr>
              <w:pStyle w:val="Default"/>
              <w:keepNext/>
              <w:jc w:val="center"/>
              <w:rPr>
                <w:b/>
                <w:color w:val="auto"/>
                <w:sz w:val="20"/>
                <w:szCs w:val="20"/>
              </w:rPr>
            </w:pPr>
            <w:r w:rsidRPr="00CA3907">
              <w:rPr>
                <w:sz w:val="20"/>
                <w:szCs w:val="20"/>
              </w:rPr>
              <w:t>4</w:t>
            </w:r>
          </w:p>
        </w:tc>
        <w:tc>
          <w:tcPr>
            <w:tcW w:w="720" w:type="pct"/>
            <w:tcMar>
              <w:left w:w="28" w:type="dxa"/>
              <w:right w:w="28" w:type="dxa"/>
            </w:tcMar>
            <w:vAlign w:val="center"/>
          </w:tcPr>
          <w:p w14:paraId="02C7343E" w14:textId="7CB8F793" w:rsidR="001152F6" w:rsidRPr="00CA3907" w:rsidRDefault="001152F6" w:rsidP="000B6F52">
            <w:pPr>
              <w:pStyle w:val="Default"/>
              <w:keepNext/>
              <w:jc w:val="center"/>
              <w:rPr>
                <w:b/>
                <w:color w:val="auto"/>
                <w:sz w:val="20"/>
                <w:szCs w:val="20"/>
              </w:rPr>
            </w:pPr>
            <w:r w:rsidRPr="00CA3907">
              <w:rPr>
                <w:sz w:val="20"/>
                <w:szCs w:val="20"/>
              </w:rPr>
              <w:t>0</w:t>
            </w:r>
          </w:p>
        </w:tc>
      </w:tr>
      <w:tr w:rsidR="001152F6" w:rsidRPr="00CA3907" w14:paraId="46F50BB1" w14:textId="77777777" w:rsidTr="001152F6">
        <w:tc>
          <w:tcPr>
            <w:tcW w:w="250" w:type="pct"/>
            <w:tcMar>
              <w:left w:w="57" w:type="dxa"/>
              <w:right w:w="57" w:type="dxa"/>
            </w:tcMar>
          </w:tcPr>
          <w:p w14:paraId="41648D5B" w14:textId="5EFEAC93"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2.6</w:t>
            </w:r>
          </w:p>
        </w:tc>
        <w:tc>
          <w:tcPr>
            <w:tcW w:w="2514" w:type="pct"/>
            <w:vAlign w:val="center"/>
          </w:tcPr>
          <w:p w14:paraId="498FB54C" w14:textId="6B2F6C13"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sz w:val="20"/>
                <w:szCs w:val="20"/>
              </w:rPr>
              <w:t>Анестезиологическое пособие при торакальных операциях</w:t>
            </w:r>
          </w:p>
        </w:tc>
        <w:tc>
          <w:tcPr>
            <w:tcW w:w="434" w:type="pct"/>
            <w:tcMar>
              <w:left w:w="28" w:type="dxa"/>
              <w:right w:w="28" w:type="dxa"/>
            </w:tcMar>
            <w:vAlign w:val="center"/>
          </w:tcPr>
          <w:p w14:paraId="292B0B43" w14:textId="15520B97" w:rsidR="001152F6" w:rsidRPr="00CA3907" w:rsidRDefault="001152F6" w:rsidP="000B6F52">
            <w:pPr>
              <w:pStyle w:val="Default"/>
              <w:jc w:val="center"/>
              <w:rPr>
                <w:bCs/>
                <w:color w:val="auto"/>
                <w:sz w:val="20"/>
                <w:szCs w:val="20"/>
              </w:rPr>
            </w:pPr>
            <w:r w:rsidRPr="00CA3907">
              <w:rPr>
                <w:sz w:val="20"/>
                <w:szCs w:val="20"/>
              </w:rPr>
              <w:t>6</w:t>
            </w:r>
          </w:p>
        </w:tc>
        <w:tc>
          <w:tcPr>
            <w:tcW w:w="505" w:type="pct"/>
            <w:tcMar>
              <w:left w:w="28" w:type="dxa"/>
              <w:right w:w="28" w:type="dxa"/>
            </w:tcMar>
            <w:vAlign w:val="center"/>
          </w:tcPr>
          <w:p w14:paraId="735BDD55" w14:textId="07936EE9" w:rsidR="001152F6" w:rsidRPr="00CA3907" w:rsidRDefault="001152F6" w:rsidP="000B6F52">
            <w:pPr>
              <w:pStyle w:val="Default"/>
              <w:jc w:val="center"/>
              <w:rPr>
                <w:bCs/>
                <w:color w:val="auto"/>
                <w:sz w:val="20"/>
                <w:szCs w:val="20"/>
              </w:rPr>
            </w:pPr>
            <w:r w:rsidRPr="00CA3907">
              <w:rPr>
                <w:sz w:val="20"/>
                <w:szCs w:val="20"/>
              </w:rPr>
              <w:t>2</w:t>
            </w:r>
          </w:p>
        </w:tc>
        <w:tc>
          <w:tcPr>
            <w:tcW w:w="577" w:type="pct"/>
            <w:tcMar>
              <w:left w:w="28" w:type="dxa"/>
              <w:right w:w="28" w:type="dxa"/>
            </w:tcMar>
            <w:vAlign w:val="center"/>
          </w:tcPr>
          <w:p w14:paraId="2646F779" w14:textId="3E1285F6" w:rsidR="001152F6" w:rsidRPr="00CA3907" w:rsidRDefault="001152F6" w:rsidP="000B6F52">
            <w:pPr>
              <w:pStyle w:val="Default"/>
              <w:jc w:val="center"/>
              <w:rPr>
                <w:bCs/>
                <w:color w:val="auto"/>
                <w:sz w:val="20"/>
                <w:szCs w:val="20"/>
              </w:rPr>
            </w:pPr>
            <w:r w:rsidRPr="00CA3907">
              <w:rPr>
                <w:sz w:val="20"/>
                <w:szCs w:val="20"/>
              </w:rPr>
              <w:t>4</w:t>
            </w:r>
          </w:p>
        </w:tc>
        <w:tc>
          <w:tcPr>
            <w:tcW w:w="720" w:type="pct"/>
            <w:tcMar>
              <w:left w:w="28" w:type="dxa"/>
              <w:right w:w="28" w:type="dxa"/>
            </w:tcMar>
            <w:vAlign w:val="center"/>
          </w:tcPr>
          <w:p w14:paraId="2C5EABE4" w14:textId="5DB8B457"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1262FB03" w14:textId="77777777" w:rsidTr="001152F6">
        <w:tc>
          <w:tcPr>
            <w:tcW w:w="250" w:type="pct"/>
            <w:tcMar>
              <w:left w:w="57" w:type="dxa"/>
              <w:right w:w="57" w:type="dxa"/>
            </w:tcMar>
          </w:tcPr>
          <w:p w14:paraId="41CE522D" w14:textId="11EB5443"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2.7</w:t>
            </w:r>
          </w:p>
        </w:tc>
        <w:tc>
          <w:tcPr>
            <w:tcW w:w="2514" w:type="pct"/>
            <w:vAlign w:val="center"/>
          </w:tcPr>
          <w:p w14:paraId="23337020" w14:textId="0C0C3BFA"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sz w:val="20"/>
                <w:szCs w:val="20"/>
              </w:rPr>
              <w:t>Анестезиологическое пособие в сердечно-сосудистой хирургии</w:t>
            </w:r>
          </w:p>
        </w:tc>
        <w:tc>
          <w:tcPr>
            <w:tcW w:w="434" w:type="pct"/>
            <w:tcMar>
              <w:left w:w="28" w:type="dxa"/>
              <w:right w:w="28" w:type="dxa"/>
            </w:tcMar>
            <w:vAlign w:val="center"/>
          </w:tcPr>
          <w:p w14:paraId="0761450F" w14:textId="4C658AAF" w:rsidR="001152F6" w:rsidRPr="00CA3907" w:rsidRDefault="001152F6" w:rsidP="000B6F52">
            <w:pPr>
              <w:pStyle w:val="Default"/>
              <w:jc w:val="center"/>
              <w:rPr>
                <w:bCs/>
                <w:color w:val="auto"/>
                <w:sz w:val="20"/>
                <w:szCs w:val="20"/>
              </w:rPr>
            </w:pPr>
            <w:r w:rsidRPr="00CA3907">
              <w:rPr>
                <w:sz w:val="20"/>
                <w:szCs w:val="20"/>
              </w:rPr>
              <w:t>6</w:t>
            </w:r>
          </w:p>
        </w:tc>
        <w:tc>
          <w:tcPr>
            <w:tcW w:w="505" w:type="pct"/>
            <w:tcMar>
              <w:left w:w="28" w:type="dxa"/>
              <w:right w:w="28" w:type="dxa"/>
            </w:tcMar>
            <w:vAlign w:val="center"/>
          </w:tcPr>
          <w:p w14:paraId="39A3043A" w14:textId="6E86437F" w:rsidR="001152F6" w:rsidRPr="00CA3907" w:rsidRDefault="001152F6" w:rsidP="000B6F52">
            <w:pPr>
              <w:pStyle w:val="Default"/>
              <w:jc w:val="center"/>
              <w:rPr>
                <w:bCs/>
                <w:color w:val="auto"/>
                <w:sz w:val="20"/>
                <w:szCs w:val="20"/>
              </w:rPr>
            </w:pPr>
            <w:r w:rsidRPr="00CA3907">
              <w:rPr>
                <w:sz w:val="20"/>
                <w:szCs w:val="20"/>
              </w:rPr>
              <w:t>2</w:t>
            </w:r>
          </w:p>
        </w:tc>
        <w:tc>
          <w:tcPr>
            <w:tcW w:w="577" w:type="pct"/>
            <w:tcMar>
              <w:left w:w="28" w:type="dxa"/>
              <w:right w:w="28" w:type="dxa"/>
            </w:tcMar>
            <w:vAlign w:val="center"/>
          </w:tcPr>
          <w:p w14:paraId="3DE5EC41" w14:textId="2FD85CDE" w:rsidR="001152F6" w:rsidRPr="00CA3907" w:rsidRDefault="001152F6" w:rsidP="000B6F52">
            <w:pPr>
              <w:pStyle w:val="Default"/>
              <w:jc w:val="center"/>
              <w:rPr>
                <w:bCs/>
                <w:color w:val="auto"/>
                <w:sz w:val="20"/>
                <w:szCs w:val="20"/>
              </w:rPr>
            </w:pPr>
            <w:r w:rsidRPr="00CA3907">
              <w:rPr>
                <w:sz w:val="20"/>
                <w:szCs w:val="20"/>
              </w:rPr>
              <w:t>4</w:t>
            </w:r>
          </w:p>
        </w:tc>
        <w:tc>
          <w:tcPr>
            <w:tcW w:w="720" w:type="pct"/>
            <w:tcMar>
              <w:left w:w="28" w:type="dxa"/>
              <w:right w:w="28" w:type="dxa"/>
            </w:tcMar>
            <w:vAlign w:val="center"/>
          </w:tcPr>
          <w:p w14:paraId="69D7AF0A" w14:textId="289302F5"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347E4395" w14:textId="77777777" w:rsidTr="001152F6">
        <w:tc>
          <w:tcPr>
            <w:tcW w:w="250" w:type="pct"/>
            <w:tcMar>
              <w:left w:w="57" w:type="dxa"/>
              <w:right w:w="57" w:type="dxa"/>
            </w:tcMar>
          </w:tcPr>
          <w:p w14:paraId="7A445689" w14:textId="2AE52B60"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2.8</w:t>
            </w:r>
          </w:p>
        </w:tc>
        <w:tc>
          <w:tcPr>
            <w:tcW w:w="2514" w:type="pct"/>
            <w:vAlign w:val="center"/>
          </w:tcPr>
          <w:p w14:paraId="2AB8CBAB" w14:textId="34BDC875"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sz w:val="20"/>
                <w:szCs w:val="20"/>
              </w:rPr>
              <w:t>Анестезиологическое пособие в общей хирургии</w:t>
            </w:r>
          </w:p>
        </w:tc>
        <w:tc>
          <w:tcPr>
            <w:tcW w:w="434" w:type="pct"/>
            <w:tcMar>
              <w:left w:w="28" w:type="dxa"/>
              <w:right w:w="28" w:type="dxa"/>
            </w:tcMar>
            <w:vAlign w:val="center"/>
          </w:tcPr>
          <w:p w14:paraId="0E6A2961" w14:textId="6FC00E63" w:rsidR="001152F6" w:rsidRPr="00CA3907" w:rsidRDefault="001152F6" w:rsidP="000B6F52">
            <w:pPr>
              <w:pStyle w:val="Default"/>
              <w:jc w:val="center"/>
              <w:rPr>
                <w:bCs/>
                <w:color w:val="auto"/>
                <w:sz w:val="20"/>
                <w:szCs w:val="20"/>
              </w:rPr>
            </w:pPr>
            <w:r w:rsidRPr="00CA3907">
              <w:rPr>
                <w:sz w:val="20"/>
                <w:szCs w:val="20"/>
              </w:rPr>
              <w:t>6</w:t>
            </w:r>
          </w:p>
        </w:tc>
        <w:tc>
          <w:tcPr>
            <w:tcW w:w="505" w:type="pct"/>
            <w:tcMar>
              <w:left w:w="28" w:type="dxa"/>
              <w:right w:w="28" w:type="dxa"/>
            </w:tcMar>
            <w:vAlign w:val="center"/>
          </w:tcPr>
          <w:p w14:paraId="19C221F1" w14:textId="35F4DCA8" w:rsidR="001152F6" w:rsidRPr="00CA3907" w:rsidRDefault="001152F6" w:rsidP="000B6F52">
            <w:pPr>
              <w:pStyle w:val="Default"/>
              <w:jc w:val="center"/>
              <w:rPr>
                <w:bCs/>
                <w:color w:val="auto"/>
                <w:sz w:val="20"/>
                <w:szCs w:val="20"/>
              </w:rPr>
            </w:pPr>
            <w:r w:rsidRPr="00CA3907">
              <w:rPr>
                <w:sz w:val="20"/>
                <w:szCs w:val="20"/>
              </w:rPr>
              <w:t>2</w:t>
            </w:r>
          </w:p>
        </w:tc>
        <w:tc>
          <w:tcPr>
            <w:tcW w:w="577" w:type="pct"/>
            <w:tcMar>
              <w:left w:w="28" w:type="dxa"/>
              <w:right w:w="28" w:type="dxa"/>
            </w:tcMar>
            <w:vAlign w:val="center"/>
          </w:tcPr>
          <w:p w14:paraId="479CDAC4" w14:textId="0DC1FA11" w:rsidR="001152F6" w:rsidRPr="00CA3907" w:rsidRDefault="001152F6" w:rsidP="000B6F52">
            <w:pPr>
              <w:pStyle w:val="Default"/>
              <w:jc w:val="center"/>
              <w:rPr>
                <w:bCs/>
                <w:color w:val="auto"/>
                <w:sz w:val="20"/>
                <w:szCs w:val="20"/>
              </w:rPr>
            </w:pPr>
            <w:r w:rsidRPr="00CA3907">
              <w:rPr>
                <w:sz w:val="20"/>
                <w:szCs w:val="20"/>
              </w:rPr>
              <w:t>4</w:t>
            </w:r>
          </w:p>
        </w:tc>
        <w:tc>
          <w:tcPr>
            <w:tcW w:w="720" w:type="pct"/>
            <w:tcMar>
              <w:left w:w="28" w:type="dxa"/>
              <w:right w:w="28" w:type="dxa"/>
            </w:tcMar>
            <w:vAlign w:val="center"/>
          </w:tcPr>
          <w:p w14:paraId="016C5825" w14:textId="1414132F"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2D3244B1" w14:textId="77777777" w:rsidTr="001152F6">
        <w:tc>
          <w:tcPr>
            <w:tcW w:w="250" w:type="pct"/>
            <w:tcMar>
              <w:left w:w="57" w:type="dxa"/>
              <w:right w:w="57" w:type="dxa"/>
            </w:tcMar>
          </w:tcPr>
          <w:p w14:paraId="6AF37130" w14:textId="6130A88C"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2.9</w:t>
            </w:r>
          </w:p>
        </w:tc>
        <w:tc>
          <w:tcPr>
            <w:tcW w:w="2514" w:type="pct"/>
            <w:vAlign w:val="center"/>
          </w:tcPr>
          <w:p w14:paraId="184A1D69" w14:textId="22BEDEB9"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sz w:val="20"/>
                <w:szCs w:val="20"/>
              </w:rPr>
              <w:t>Анестезиологическое пособие при ортопедических операциях и в комбустиологии</w:t>
            </w:r>
          </w:p>
        </w:tc>
        <w:tc>
          <w:tcPr>
            <w:tcW w:w="434" w:type="pct"/>
            <w:tcMar>
              <w:left w:w="28" w:type="dxa"/>
              <w:right w:w="28" w:type="dxa"/>
            </w:tcMar>
            <w:vAlign w:val="center"/>
          </w:tcPr>
          <w:p w14:paraId="6E5714A4" w14:textId="0F732D36" w:rsidR="001152F6" w:rsidRPr="00CA3907" w:rsidRDefault="001152F6" w:rsidP="000B6F52">
            <w:pPr>
              <w:pStyle w:val="Default"/>
              <w:jc w:val="center"/>
              <w:rPr>
                <w:bCs/>
                <w:color w:val="auto"/>
                <w:sz w:val="20"/>
                <w:szCs w:val="20"/>
              </w:rPr>
            </w:pPr>
            <w:r w:rsidRPr="00CA3907">
              <w:rPr>
                <w:sz w:val="20"/>
                <w:szCs w:val="20"/>
              </w:rPr>
              <w:t>6</w:t>
            </w:r>
          </w:p>
        </w:tc>
        <w:tc>
          <w:tcPr>
            <w:tcW w:w="505" w:type="pct"/>
            <w:tcMar>
              <w:left w:w="28" w:type="dxa"/>
              <w:right w:w="28" w:type="dxa"/>
            </w:tcMar>
            <w:vAlign w:val="center"/>
          </w:tcPr>
          <w:p w14:paraId="1DBFCD11" w14:textId="509A2777" w:rsidR="001152F6" w:rsidRPr="00CA3907" w:rsidRDefault="001152F6" w:rsidP="000B6F52">
            <w:pPr>
              <w:pStyle w:val="Default"/>
              <w:jc w:val="center"/>
              <w:rPr>
                <w:bCs/>
                <w:color w:val="auto"/>
                <w:sz w:val="20"/>
                <w:szCs w:val="20"/>
              </w:rPr>
            </w:pPr>
            <w:r w:rsidRPr="00CA3907">
              <w:rPr>
                <w:sz w:val="20"/>
                <w:szCs w:val="20"/>
              </w:rPr>
              <w:t>2</w:t>
            </w:r>
          </w:p>
        </w:tc>
        <w:tc>
          <w:tcPr>
            <w:tcW w:w="577" w:type="pct"/>
            <w:tcMar>
              <w:left w:w="28" w:type="dxa"/>
              <w:right w:w="28" w:type="dxa"/>
            </w:tcMar>
            <w:vAlign w:val="center"/>
          </w:tcPr>
          <w:p w14:paraId="622AD7D2" w14:textId="44E8D892" w:rsidR="001152F6" w:rsidRPr="00CA3907" w:rsidRDefault="001152F6" w:rsidP="000B6F52">
            <w:pPr>
              <w:pStyle w:val="Default"/>
              <w:jc w:val="center"/>
              <w:rPr>
                <w:bCs/>
                <w:color w:val="auto"/>
                <w:sz w:val="20"/>
                <w:szCs w:val="20"/>
              </w:rPr>
            </w:pPr>
            <w:r w:rsidRPr="00CA3907">
              <w:rPr>
                <w:sz w:val="20"/>
                <w:szCs w:val="20"/>
              </w:rPr>
              <w:t>4</w:t>
            </w:r>
          </w:p>
        </w:tc>
        <w:tc>
          <w:tcPr>
            <w:tcW w:w="720" w:type="pct"/>
            <w:tcMar>
              <w:left w:w="28" w:type="dxa"/>
              <w:right w:w="28" w:type="dxa"/>
            </w:tcMar>
            <w:vAlign w:val="center"/>
          </w:tcPr>
          <w:p w14:paraId="4B3E398A" w14:textId="08DAC204"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6B11E048" w14:textId="77777777" w:rsidTr="001152F6">
        <w:tc>
          <w:tcPr>
            <w:tcW w:w="250" w:type="pct"/>
            <w:tcMar>
              <w:left w:w="57" w:type="dxa"/>
              <w:right w:w="57" w:type="dxa"/>
            </w:tcMar>
          </w:tcPr>
          <w:p w14:paraId="7C8217CF" w14:textId="4B51D59D" w:rsidR="001152F6" w:rsidRPr="00CA3907" w:rsidRDefault="001152F6" w:rsidP="001B7C81">
            <w:pPr>
              <w:pStyle w:val="ConsPlusNormal"/>
              <w:jc w:val="center"/>
              <w:rPr>
                <w:rFonts w:ascii="Times New Roman" w:eastAsiaTheme="minorEastAsia" w:hAnsi="Times New Roman" w:cs="Times New Roman"/>
                <w:b/>
                <w:sz w:val="20"/>
              </w:rPr>
            </w:pPr>
            <w:r w:rsidRPr="00CA3907">
              <w:rPr>
                <w:rFonts w:ascii="Times New Roman" w:eastAsiaTheme="minorEastAsia" w:hAnsi="Times New Roman" w:cs="Times New Roman"/>
                <w:bCs/>
                <w:sz w:val="20"/>
              </w:rPr>
              <w:t>2.10</w:t>
            </w:r>
          </w:p>
        </w:tc>
        <w:tc>
          <w:tcPr>
            <w:tcW w:w="2514" w:type="pct"/>
            <w:vAlign w:val="center"/>
          </w:tcPr>
          <w:p w14:paraId="25D8546A" w14:textId="1D7CD0CA" w:rsidR="001152F6" w:rsidRPr="00CA3907" w:rsidRDefault="001152F6" w:rsidP="001B7C81">
            <w:pPr>
              <w:rPr>
                <w:rFonts w:ascii="Times New Roman" w:eastAsia="Times New Roman" w:hAnsi="Times New Roman" w:cs="Times New Roman"/>
                <w:b/>
                <w:iCs/>
                <w:sz w:val="20"/>
                <w:szCs w:val="20"/>
              </w:rPr>
            </w:pPr>
            <w:r w:rsidRPr="00CA3907">
              <w:rPr>
                <w:rFonts w:ascii="Times New Roman" w:hAnsi="Times New Roman" w:cs="Times New Roman"/>
                <w:sz w:val="20"/>
                <w:szCs w:val="20"/>
              </w:rPr>
              <w:t>Анестезиологическое пособие в урологии</w:t>
            </w:r>
          </w:p>
        </w:tc>
        <w:tc>
          <w:tcPr>
            <w:tcW w:w="434" w:type="pct"/>
            <w:tcMar>
              <w:left w:w="28" w:type="dxa"/>
              <w:right w:w="28" w:type="dxa"/>
            </w:tcMar>
            <w:vAlign w:val="center"/>
          </w:tcPr>
          <w:p w14:paraId="772B35DB" w14:textId="5862864F" w:rsidR="001152F6" w:rsidRPr="00CA3907" w:rsidRDefault="001152F6" w:rsidP="000B6F52">
            <w:pPr>
              <w:pStyle w:val="Default"/>
              <w:jc w:val="center"/>
              <w:rPr>
                <w:b/>
                <w:color w:val="auto"/>
                <w:sz w:val="20"/>
                <w:szCs w:val="20"/>
              </w:rPr>
            </w:pPr>
            <w:r w:rsidRPr="00CA3907">
              <w:rPr>
                <w:sz w:val="20"/>
                <w:szCs w:val="20"/>
              </w:rPr>
              <w:t>6</w:t>
            </w:r>
          </w:p>
        </w:tc>
        <w:tc>
          <w:tcPr>
            <w:tcW w:w="505" w:type="pct"/>
            <w:tcMar>
              <w:left w:w="28" w:type="dxa"/>
              <w:right w:w="28" w:type="dxa"/>
            </w:tcMar>
            <w:vAlign w:val="center"/>
          </w:tcPr>
          <w:p w14:paraId="4FBDFA1C" w14:textId="56C775FD" w:rsidR="001152F6" w:rsidRPr="00CA3907" w:rsidRDefault="001152F6" w:rsidP="000B6F52">
            <w:pPr>
              <w:pStyle w:val="Default"/>
              <w:jc w:val="center"/>
              <w:rPr>
                <w:b/>
                <w:color w:val="auto"/>
                <w:sz w:val="20"/>
                <w:szCs w:val="20"/>
              </w:rPr>
            </w:pPr>
            <w:r w:rsidRPr="00CA3907">
              <w:rPr>
                <w:sz w:val="20"/>
                <w:szCs w:val="20"/>
              </w:rPr>
              <w:t>2</w:t>
            </w:r>
          </w:p>
        </w:tc>
        <w:tc>
          <w:tcPr>
            <w:tcW w:w="577" w:type="pct"/>
            <w:tcMar>
              <w:left w:w="28" w:type="dxa"/>
              <w:right w:w="28" w:type="dxa"/>
            </w:tcMar>
            <w:vAlign w:val="center"/>
          </w:tcPr>
          <w:p w14:paraId="4630DF36" w14:textId="3D065D53" w:rsidR="001152F6" w:rsidRPr="00CA3907" w:rsidRDefault="001152F6" w:rsidP="000B6F52">
            <w:pPr>
              <w:pStyle w:val="Default"/>
              <w:jc w:val="center"/>
              <w:rPr>
                <w:b/>
                <w:color w:val="auto"/>
                <w:sz w:val="20"/>
                <w:szCs w:val="20"/>
              </w:rPr>
            </w:pPr>
            <w:r w:rsidRPr="00CA3907">
              <w:rPr>
                <w:sz w:val="20"/>
                <w:szCs w:val="20"/>
              </w:rPr>
              <w:t>4</w:t>
            </w:r>
          </w:p>
        </w:tc>
        <w:tc>
          <w:tcPr>
            <w:tcW w:w="720" w:type="pct"/>
            <w:tcMar>
              <w:left w:w="28" w:type="dxa"/>
              <w:right w:w="28" w:type="dxa"/>
            </w:tcMar>
            <w:vAlign w:val="center"/>
          </w:tcPr>
          <w:p w14:paraId="0B7A3A0E" w14:textId="6E2FA07A" w:rsidR="001152F6" w:rsidRPr="00CA3907" w:rsidRDefault="001152F6" w:rsidP="000B6F52">
            <w:pPr>
              <w:pStyle w:val="Default"/>
              <w:jc w:val="center"/>
              <w:rPr>
                <w:b/>
                <w:color w:val="auto"/>
                <w:sz w:val="20"/>
                <w:szCs w:val="20"/>
              </w:rPr>
            </w:pPr>
            <w:r w:rsidRPr="00CA3907">
              <w:rPr>
                <w:sz w:val="20"/>
                <w:szCs w:val="20"/>
              </w:rPr>
              <w:t>0</w:t>
            </w:r>
          </w:p>
        </w:tc>
      </w:tr>
      <w:tr w:rsidR="001152F6" w:rsidRPr="00CA3907" w14:paraId="7400790A" w14:textId="77777777" w:rsidTr="001152F6">
        <w:tc>
          <w:tcPr>
            <w:tcW w:w="250" w:type="pct"/>
            <w:tcMar>
              <w:left w:w="57" w:type="dxa"/>
              <w:right w:w="57" w:type="dxa"/>
            </w:tcMar>
          </w:tcPr>
          <w:p w14:paraId="27D62903" w14:textId="342C5411"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2.11</w:t>
            </w:r>
          </w:p>
        </w:tc>
        <w:tc>
          <w:tcPr>
            <w:tcW w:w="2514" w:type="pct"/>
            <w:vAlign w:val="center"/>
          </w:tcPr>
          <w:p w14:paraId="5DF01F7F" w14:textId="23A1F1CF"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sz w:val="20"/>
                <w:szCs w:val="20"/>
              </w:rPr>
              <w:t>Анестезиологическое пособие в челюстно-лицевой хирургии и стоматологии</w:t>
            </w:r>
          </w:p>
        </w:tc>
        <w:tc>
          <w:tcPr>
            <w:tcW w:w="434" w:type="pct"/>
            <w:tcMar>
              <w:left w:w="28" w:type="dxa"/>
              <w:right w:w="28" w:type="dxa"/>
            </w:tcMar>
            <w:vAlign w:val="center"/>
          </w:tcPr>
          <w:p w14:paraId="5FF528F2" w14:textId="16C65FAE" w:rsidR="001152F6" w:rsidRPr="00CA3907" w:rsidRDefault="001152F6" w:rsidP="000B6F52">
            <w:pPr>
              <w:pStyle w:val="Default"/>
              <w:jc w:val="center"/>
              <w:rPr>
                <w:bCs/>
                <w:color w:val="auto"/>
                <w:sz w:val="20"/>
                <w:szCs w:val="20"/>
              </w:rPr>
            </w:pPr>
            <w:r w:rsidRPr="00CA3907">
              <w:rPr>
                <w:sz w:val="20"/>
                <w:szCs w:val="20"/>
              </w:rPr>
              <w:t>6</w:t>
            </w:r>
          </w:p>
        </w:tc>
        <w:tc>
          <w:tcPr>
            <w:tcW w:w="505" w:type="pct"/>
            <w:tcMar>
              <w:left w:w="28" w:type="dxa"/>
              <w:right w:w="28" w:type="dxa"/>
            </w:tcMar>
            <w:vAlign w:val="center"/>
          </w:tcPr>
          <w:p w14:paraId="5B30B5A3" w14:textId="535142A4" w:rsidR="001152F6" w:rsidRPr="00CA3907" w:rsidRDefault="001152F6" w:rsidP="000B6F52">
            <w:pPr>
              <w:pStyle w:val="Default"/>
              <w:jc w:val="center"/>
              <w:rPr>
                <w:bCs/>
                <w:color w:val="auto"/>
                <w:sz w:val="20"/>
                <w:szCs w:val="20"/>
              </w:rPr>
            </w:pPr>
            <w:r w:rsidRPr="00CA3907">
              <w:rPr>
                <w:sz w:val="20"/>
                <w:szCs w:val="20"/>
              </w:rPr>
              <w:t>2</w:t>
            </w:r>
          </w:p>
        </w:tc>
        <w:tc>
          <w:tcPr>
            <w:tcW w:w="577" w:type="pct"/>
            <w:tcMar>
              <w:left w:w="28" w:type="dxa"/>
              <w:right w:w="28" w:type="dxa"/>
            </w:tcMar>
            <w:vAlign w:val="center"/>
          </w:tcPr>
          <w:p w14:paraId="76B5135D" w14:textId="6F7682C3" w:rsidR="001152F6" w:rsidRPr="00CA3907" w:rsidRDefault="001152F6" w:rsidP="000B6F52">
            <w:pPr>
              <w:pStyle w:val="Default"/>
              <w:jc w:val="center"/>
              <w:rPr>
                <w:bCs/>
                <w:color w:val="auto"/>
                <w:sz w:val="20"/>
                <w:szCs w:val="20"/>
              </w:rPr>
            </w:pPr>
            <w:r w:rsidRPr="00CA3907">
              <w:rPr>
                <w:sz w:val="20"/>
                <w:szCs w:val="20"/>
              </w:rPr>
              <w:t>4</w:t>
            </w:r>
          </w:p>
        </w:tc>
        <w:tc>
          <w:tcPr>
            <w:tcW w:w="720" w:type="pct"/>
            <w:tcMar>
              <w:left w:w="28" w:type="dxa"/>
              <w:right w:w="28" w:type="dxa"/>
            </w:tcMar>
            <w:vAlign w:val="center"/>
          </w:tcPr>
          <w:p w14:paraId="1042F6BD" w14:textId="501445A0"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0F78AAF5" w14:textId="77777777" w:rsidTr="001152F6">
        <w:tc>
          <w:tcPr>
            <w:tcW w:w="250" w:type="pct"/>
            <w:tcMar>
              <w:left w:w="57" w:type="dxa"/>
              <w:right w:w="57" w:type="dxa"/>
            </w:tcMar>
          </w:tcPr>
          <w:p w14:paraId="5130604E" w14:textId="34BFFC31"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2.12</w:t>
            </w:r>
          </w:p>
        </w:tc>
        <w:tc>
          <w:tcPr>
            <w:tcW w:w="2514" w:type="pct"/>
            <w:vAlign w:val="center"/>
          </w:tcPr>
          <w:p w14:paraId="47EB6AED" w14:textId="443AC150"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sz w:val="20"/>
                <w:szCs w:val="20"/>
              </w:rPr>
              <w:t xml:space="preserve">Анестезиологическое пособие в пластической </w:t>
            </w:r>
            <w:r w:rsidRPr="00CA3907">
              <w:rPr>
                <w:rFonts w:ascii="Times New Roman" w:hAnsi="Times New Roman" w:cs="Times New Roman"/>
                <w:sz w:val="20"/>
                <w:szCs w:val="20"/>
              </w:rPr>
              <w:lastRenderedPageBreak/>
              <w:t>хирургии</w:t>
            </w:r>
          </w:p>
        </w:tc>
        <w:tc>
          <w:tcPr>
            <w:tcW w:w="434" w:type="pct"/>
            <w:tcMar>
              <w:left w:w="28" w:type="dxa"/>
              <w:right w:w="28" w:type="dxa"/>
            </w:tcMar>
            <w:vAlign w:val="center"/>
          </w:tcPr>
          <w:p w14:paraId="2D71D0BA" w14:textId="1D16E7EA" w:rsidR="001152F6" w:rsidRPr="00CA3907" w:rsidRDefault="001152F6" w:rsidP="000B6F52">
            <w:pPr>
              <w:pStyle w:val="Default"/>
              <w:jc w:val="center"/>
              <w:rPr>
                <w:bCs/>
                <w:color w:val="auto"/>
                <w:sz w:val="20"/>
                <w:szCs w:val="20"/>
              </w:rPr>
            </w:pPr>
            <w:r w:rsidRPr="00CA3907">
              <w:rPr>
                <w:sz w:val="20"/>
                <w:szCs w:val="20"/>
              </w:rPr>
              <w:lastRenderedPageBreak/>
              <w:t>6</w:t>
            </w:r>
          </w:p>
        </w:tc>
        <w:tc>
          <w:tcPr>
            <w:tcW w:w="505" w:type="pct"/>
            <w:tcMar>
              <w:left w:w="28" w:type="dxa"/>
              <w:right w:w="28" w:type="dxa"/>
            </w:tcMar>
            <w:vAlign w:val="center"/>
          </w:tcPr>
          <w:p w14:paraId="0261461E" w14:textId="12CBCB49" w:rsidR="001152F6" w:rsidRPr="00CA3907" w:rsidRDefault="001152F6" w:rsidP="000B6F52">
            <w:pPr>
              <w:pStyle w:val="Default"/>
              <w:jc w:val="center"/>
              <w:rPr>
                <w:bCs/>
                <w:color w:val="auto"/>
                <w:sz w:val="20"/>
                <w:szCs w:val="20"/>
              </w:rPr>
            </w:pPr>
            <w:r w:rsidRPr="00CA3907">
              <w:rPr>
                <w:sz w:val="20"/>
                <w:szCs w:val="20"/>
              </w:rPr>
              <w:t>2</w:t>
            </w:r>
          </w:p>
        </w:tc>
        <w:tc>
          <w:tcPr>
            <w:tcW w:w="577" w:type="pct"/>
            <w:tcMar>
              <w:left w:w="28" w:type="dxa"/>
              <w:right w:w="28" w:type="dxa"/>
            </w:tcMar>
            <w:vAlign w:val="center"/>
          </w:tcPr>
          <w:p w14:paraId="68CB9881" w14:textId="2F4269BD" w:rsidR="001152F6" w:rsidRPr="00CA3907" w:rsidRDefault="001152F6" w:rsidP="000B6F52">
            <w:pPr>
              <w:pStyle w:val="Default"/>
              <w:jc w:val="center"/>
              <w:rPr>
                <w:bCs/>
                <w:color w:val="auto"/>
                <w:sz w:val="20"/>
                <w:szCs w:val="20"/>
              </w:rPr>
            </w:pPr>
            <w:r w:rsidRPr="00CA3907">
              <w:rPr>
                <w:sz w:val="20"/>
                <w:szCs w:val="20"/>
              </w:rPr>
              <w:t>4</w:t>
            </w:r>
          </w:p>
        </w:tc>
        <w:tc>
          <w:tcPr>
            <w:tcW w:w="720" w:type="pct"/>
            <w:tcMar>
              <w:left w:w="28" w:type="dxa"/>
              <w:right w:w="28" w:type="dxa"/>
            </w:tcMar>
            <w:vAlign w:val="center"/>
          </w:tcPr>
          <w:p w14:paraId="5E9183C3" w14:textId="07477118"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7FDE9220" w14:textId="77777777" w:rsidTr="001152F6">
        <w:tc>
          <w:tcPr>
            <w:tcW w:w="250" w:type="pct"/>
            <w:tcMar>
              <w:left w:w="57" w:type="dxa"/>
              <w:right w:w="57" w:type="dxa"/>
            </w:tcMar>
          </w:tcPr>
          <w:p w14:paraId="5ED9CEBE" w14:textId="5ACA64A8"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lastRenderedPageBreak/>
              <w:t>2.13</w:t>
            </w:r>
          </w:p>
        </w:tc>
        <w:tc>
          <w:tcPr>
            <w:tcW w:w="2514" w:type="pct"/>
            <w:vAlign w:val="center"/>
          </w:tcPr>
          <w:p w14:paraId="64DD24F7" w14:textId="079C2591"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sz w:val="20"/>
                <w:szCs w:val="20"/>
              </w:rPr>
              <w:t xml:space="preserve">Анестезиологическое пособие </w:t>
            </w:r>
            <w:r>
              <w:rPr>
                <w:rFonts w:ascii="Times New Roman" w:hAnsi="Times New Roman" w:cs="Times New Roman"/>
                <w:sz w:val="20"/>
                <w:szCs w:val="20"/>
              </w:rPr>
              <w:br/>
            </w:r>
            <w:r w:rsidRPr="00CA3907">
              <w:rPr>
                <w:rFonts w:ascii="Times New Roman" w:hAnsi="Times New Roman" w:cs="Times New Roman"/>
                <w:sz w:val="20"/>
                <w:szCs w:val="20"/>
              </w:rPr>
              <w:t>в оториноларингологии</w:t>
            </w:r>
          </w:p>
        </w:tc>
        <w:tc>
          <w:tcPr>
            <w:tcW w:w="434" w:type="pct"/>
            <w:tcMar>
              <w:left w:w="28" w:type="dxa"/>
              <w:right w:w="28" w:type="dxa"/>
            </w:tcMar>
            <w:vAlign w:val="center"/>
          </w:tcPr>
          <w:p w14:paraId="12DFFEAF" w14:textId="70F1C867" w:rsidR="001152F6" w:rsidRPr="00CA3907" w:rsidRDefault="001152F6" w:rsidP="000B6F52">
            <w:pPr>
              <w:pStyle w:val="Default"/>
              <w:jc w:val="center"/>
              <w:rPr>
                <w:bCs/>
                <w:color w:val="auto"/>
                <w:sz w:val="20"/>
                <w:szCs w:val="20"/>
              </w:rPr>
            </w:pPr>
            <w:r w:rsidRPr="00CA3907">
              <w:rPr>
                <w:sz w:val="20"/>
                <w:szCs w:val="20"/>
              </w:rPr>
              <w:t>6</w:t>
            </w:r>
          </w:p>
        </w:tc>
        <w:tc>
          <w:tcPr>
            <w:tcW w:w="505" w:type="pct"/>
            <w:tcMar>
              <w:left w:w="28" w:type="dxa"/>
              <w:right w:w="28" w:type="dxa"/>
            </w:tcMar>
            <w:vAlign w:val="center"/>
          </w:tcPr>
          <w:p w14:paraId="363A4914" w14:textId="06A1F89B" w:rsidR="001152F6" w:rsidRPr="00CA3907" w:rsidRDefault="001152F6" w:rsidP="000B6F52">
            <w:pPr>
              <w:pStyle w:val="Default"/>
              <w:jc w:val="center"/>
              <w:rPr>
                <w:bCs/>
                <w:color w:val="auto"/>
                <w:sz w:val="20"/>
                <w:szCs w:val="20"/>
              </w:rPr>
            </w:pPr>
            <w:r w:rsidRPr="00CA3907">
              <w:rPr>
                <w:sz w:val="20"/>
                <w:szCs w:val="20"/>
              </w:rPr>
              <w:t>2</w:t>
            </w:r>
          </w:p>
        </w:tc>
        <w:tc>
          <w:tcPr>
            <w:tcW w:w="577" w:type="pct"/>
            <w:tcMar>
              <w:left w:w="28" w:type="dxa"/>
              <w:right w:w="28" w:type="dxa"/>
            </w:tcMar>
            <w:vAlign w:val="center"/>
          </w:tcPr>
          <w:p w14:paraId="7512655F" w14:textId="0ECAF60D" w:rsidR="001152F6" w:rsidRPr="00CA3907" w:rsidRDefault="001152F6" w:rsidP="000B6F52">
            <w:pPr>
              <w:pStyle w:val="Default"/>
              <w:jc w:val="center"/>
              <w:rPr>
                <w:bCs/>
                <w:color w:val="auto"/>
                <w:sz w:val="20"/>
                <w:szCs w:val="20"/>
              </w:rPr>
            </w:pPr>
            <w:r w:rsidRPr="00CA3907">
              <w:rPr>
                <w:sz w:val="20"/>
                <w:szCs w:val="20"/>
              </w:rPr>
              <w:t>4</w:t>
            </w:r>
          </w:p>
        </w:tc>
        <w:tc>
          <w:tcPr>
            <w:tcW w:w="720" w:type="pct"/>
            <w:tcMar>
              <w:left w:w="28" w:type="dxa"/>
              <w:right w:w="28" w:type="dxa"/>
            </w:tcMar>
            <w:vAlign w:val="center"/>
          </w:tcPr>
          <w:p w14:paraId="6248046C" w14:textId="69173B4E"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7AEB895A" w14:textId="77777777" w:rsidTr="001152F6">
        <w:tc>
          <w:tcPr>
            <w:tcW w:w="250" w:type="pct"/>
            <w:tcMar>
              <w:left w:w="57" w:type="dxa"/>
              <w:right w:w="57" w:type="dxa"/>
            </w:tcMar>
          </w:tcPr>
          <w:p w14:paraId="1898CF3D" w14:textId="3B4B09BC"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2.14</w:t>
            </w:r>
          </w:p>
        </w:tc>
        <w:tc>
          <w:tcPr>
            <w:tcW w:w="2514" w:type="pct"/>
            <w:vAlign w:val="center"/>
          </w:tcPr>
          <w:p w14:paraId="39530325" w14:textId="48C14870"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sz w:val="20"/>
                <w:szCs w:val="20"/>
              </w:rPr>
              <w:t>Анестезиологическое пособие в офтальмологии</w:t>
            </w:r>
          </w:p>
        </w:tc>
        <w:tc>
          <w:tcPr>
            <w:tcW w:w="434" w:type="pct"/>
            <w:tcMar>
              <w:left w:w="28" w:type="dxa"/>
              <w:right w:w="28" w:type="dxa"/>
            </w:tcMar>
            <w:vAlign w:val="center"/>
          </w:tcPr>
          <w:p w14:paraId="40AC6DD2" w14:textId="3A04D40B" w:rsidR="001152F6" w:rsidRPr="00CA3907" w:rsidRDefault="001152F6" w:rsidP="000B6F52">
            <w:pPr>
              <w:pStyle w:val="Default"/>
              <w:jc w:val="center"/>
              <w:rPr>
                <w:bCs/>
                <w:color w:val="auto"/>
                <w:sz w:val="20"/>
                <w:szCs w:val="20"/>
              </w:rPr>
            </w:pPr>
            <w:r w:rsidRPr="00CA3907">
              <w:rPr>
                <w:sz w:val="20"/>
                <w:szCs w:val="20"/>
              </w:rPr>
              <w:t>6</w:t>
            </w:r>
          </w:p>
        </w:tc>
        <w:tc>
          <w:tcPr>
            <w:tcW w:w="505" w:type="pct"/>
            <w:tcMar>
              <w:left w:w="28" w:type="dxa"/>
              <w:right w:w="28" w:type="dxa"/>
            </w:tcMar>
            <w:vAlign w:val="center"/>
          </w:tcPr>
          <w:p w14:paraId="31FDE0CA" w14:textId="66477E4A" w:rsidR="001152F6" w:rsidRPr="00CA3907" w:rsidRDefault="001152F6" w:rsidP="000B6F52">
            <w:pPr>
              <w:pStyle w:val="Default"/>
              <w:jc w:val="center"/>
              <w:rPr>
                <w:bCs/>
                <w:color w:val="auto"/>
                <w:sz w:val="20"/>
                <w:szCs w:val="20"/>
              </w:rPr>
            </w:pPr>
            <w:r w:rsidRPr="00CA3907">
              <w:rPr>
                <w:sz w:val="20"/>
                <w:szCs w:val="20"/>
              </w:rPr>
              <w:t>2</w:t>
            </w:r>
          </w:p>
        </w:tc>
        <w:tc>
          <w:tcPr>
            <w:tcW w:w="577" w:type="pct"/>
            <w:tcMar>
              <w:left w:w="28" w:type="dxa"/>
              <w:right w:w="28" w:type="dxa"/>
            </w:tcMar>
            <w:vAlign w:val="center"/>
          </w:tcPr>
          <w:p w14:paraId="73A57481" w14:textId="5FC4C3FC" w:rsidR="001152F6" w:rsidRPr="00CA3907" w:rsidRDefault="001152F6" w:rsidP="000B6F52">
            <w:pPr>
              <w:pStyle w:val="Default"/>
              <w:jc w:val="center"/>
              <w:rPr>
                <w:bCs/>
                <w:color w:val="auto"/>
                <w:sz w:val="20"/>
                <w:szCs w:val="20"/>
              </w:rPr>
            </w:pPr>
            <w:r w:rsidRPr="00CA3907">
              <w:rPr>
                <w:sz w:val="20"/>
                <w:szCs w:val="20"/>
              </w:rPr>
              <w:t>4</w:t>
            </w:r>
          </w:p>
        </w:tc>
        <w:tc>
          <w:tcPr>
            <w:tcW w:w="720" w:type="pct"/>
            <w:tcMar>
              <w:left w:w="28" w:type="dxa"/>
              <w:right w:w="28" w:type="dxa"/>
            </w:tcMar>
            <w:vAlign w:val="center"/>
          </w:tcPr>
          <w:p w14:paraId="36AF375C" w14:textId="1646D31F"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6FCDAF16" w14:textId="77777777" w:rsidTr="001152F6">
        <w:tc>
          <w:tcPr>
            <w:tcW w:w="250" w:type="pct"/>
            <w:tcMar>
              <w:left w:w="57" w:type="dxa"/>
              <w:right w:w="57" w:type="dxa"/>
            </w:tcMar>
          </w:tcPr>
          <w:p w14:paraId="39014618" w14:textId="361E1CA9"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2.15</w:t>
            </w:r>
          </w:p>
        </w:tc>
        <w:tc>
          <w:tcPr>
            <w:tcW w:w="2514" w:type="pct"/>
            <w:vAlign w:val="center"/>
          </w:tcPr>
          <w:p w14:paraId="00EADF10" w14:textId="3C3E556A" w:rsidR="001152F6" w:rsidRPr="00CA3907" w:rsidRDefault="001152F6" w:rsidP="001B7C81">
            <w:pPr>
              <w:rPr>
                <w:rFonts w:ascii="Times New Roman" w:eastAsia="Times New Roman" w:hAnsi="Times New Roman" w:cs="Times New Roman"/>
                <w:bCs/>
                <w:iCs/>
                <w:sz w:val="20"/>
                <w:szCs w:val="20"/>
              </w:rPr>
            </w:pPr>
            <w:r w:rsidRPr="00CA3907">
              <w:rPr>
                <w:rFonts w:ascii="Times New Roman" w:eastAsia="Times New Roman" w:hAnsi="Times New Roman" w:cs="Times New Roman"/>
                <w:bCs/>
                <w:sz w:val="20"/>
                <w:szCs w:val="20"/>
              </w:rPr>
              <w:t>Особенности анестезиологического пособия у лиц пожилого и старческого возраста</w:t>
            </w:r>
          </w:p>
        </w:tc>
        <w:tc>
          <w:tcPr>
            <w:tcW w:w="434" w:type="pct"/>
            <w:tcMar>
              <w:left w:w="28" w:type="dxa"/>
              <w:right w:w="28" w:type="dxa"/>
            </w:tcMar>
            <w:vAlign w:val="center"/>
          </w:tcPr>
          <w:p w14:paraId="4D7C2235" w14:textId="3E5F8B11" w:rsidR="001152F6" w:rsidRPr="00CA3907" w:rsidRDefault="001152F6" w:rsidP="000B6F52">
            <w:pPr>
              <w:pStyle w:val="Default"/>
              <w:jc w:val="center"/>
              <w:rPr>
                <w:bCs/>
                <w:color w:val="auto"/>
                <w:sz w:val="20"/>
                <w:szCs w:val="20"/>
              </w:rPr>
            </w:pPr>
            <w:r w:rsidRPr="00CA3907">
              <w:rPr>
                <w:sz w:val="20"/>
                <w:szCs w:val="20"/>
              </w:rPr>
              <w:t>6</w:t>
            </w:r>
          </w:p>
        </w:tc>
        <w:tc>
          <w:tcPr>
            <w:tcW w:w="505" w:type="pct"/>
            <w:tcMar>
              <w:left w:w="28" w:type="dxa"/>
              <w:right w:w="28" w:type="dxa"/>
            </w:tcMar>
            <w:vAlign w:val="center"/>
          </w:tcPr>
          <w:p w14:paraId="2E392A57" w14:textId="7266D08E" w:rsidR="001152F6" w:rsidRPr="00CA3907" w:rsidRDefault="001152F6" w:rsidP="000B6F52">
            <w:pPr>
              <w:pStyle w:val="Default"/>
              <w:jc w:val="center"/>
              <w:rPr>
                <w:bCs/>
                <w:color w:val="auto"/>
                <w:sz w:val="20"/>
                <w:szCs w:val="20"/>
              </w:rPr>
            </w:pPr>
            <w:r w:rsidRPr="00CA3907">
              <w:rPr>
                <w:sz w:val="20"/>
                <w:szCs w:val="20"/>
              </w:rPr>
              <w:t>2</w:t>
            </w:r>
          </w:p>
        </w:tc>
        <w:tc>
          <w:tcPr>
            <w:tcW w:w="577" w:type="pct"/>
            <w:tcMar>
              <w:left w:w="28" w:type="dxa"/>
              <w:right w:w="28" w:type="dxa"/>
            </w:tcMar>
            <w:vAlign w:val="center"/>
          </w:tcPr>
          <w:p w14:paraId="621A1DCD" w14:textId="6D5BDF6E" w:rsidR="001152F6" w:rsidRPr="00CA3907" w:rsidRDefault="001152F6" w:rsidP="000B6F52">
            <w:pPr>
              <w:pStyle w:val="Default"/>
              <w:jc w:val="center"/>
              <w:rPr>
                <w:bCs/>
                <w:color w:val="auto"/>
                <w:sz w:val="20"/>
                <w:szCs w:val="20"/>
              </w:rPr>
            </w:pPr>
            <w:r w:rsidRPr="00CA3907">
              <w:rPr>
                <w:sz w:val="20"/>
                <w:szCs w:val="20"/>
              </w:rPr>
              <w:t>4</w:t>
            </w:r>
          </w:p>
        </w:tc>
        <w:tc>
          <w:tcPr>
            <w:tcW w:w="720" w:type="pct"/>
            <w:tcMar>
              <w:left w:w="28" w:type="dxa"/>
              <w:right w:w="28" w:type="dxa"/>
            </w:tcMar>
            <w:vAlign w:val="center"/>
          </w:tcPr>
          <w:p w14:paraId="2FE7EF22" w14:textId="400D2A37"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6F0CD7B3" w14:textId="77777777" w:rsidTr="001152F6">
        <w:tc>
          <w:tcPr>
            <w:tcW w:w="250" w:type="pct"/>
            <w:tcMar>
              <w:left w:w="57" w:type="dxa"/>
              <w:right w:w="57" w:type="dxa"/>
            </w:tcMar>
          </w:tcPr>
          <w:p w14:paraId="40C2C0A0" w14:textId="54194CEE"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2.16</w:t>
            </w:r>
          </w:p>
        </w:tc>
        <w:tc>
          <w:tcPr>
            <w:tcW w:w="2514" w:type="pct"/>
            <w:vAlign w:val="center"/>
          </w:tcPr>
          <w:p w14:paraId="0507646C" w14:textId="77777777" w:rsidR="001152F6" w:rsidRDefault="001152F6" w:rsidP="001B7C81">
            <w:pPr>
              <w:rPr>
                <w:rFonts w:ascii="Times New Roman" w:hAnsi="Times New Roman" w:cs="Times New Roman"/>
                <w:bCs/>
                <w:iCs/>
                <w:sz w:val="20"/>
                <w:szCs w:val="20"/>
              </w:rPr>
            </w:pPr>
            <w:r w:rsidRPr="00CA3907">
              <w:rPr>
                <w:rFonts w:ascii="Times New Roman" w:hAnsi="Times New Roman" w:cs="Times New Roman"/>
                <w:bCs/>
                <w:iCs/>
                <w:sz w:val="20"/>
                <w:szCs w:val="20"/>
              </w:rPr>
              <w:t xml:space="preserve">Особенности анестезиологического пособия </w:t>
            </w:r>
          </w:p>
          <w:p w14:paraId="0A6487AE" w14:textId="21A65494"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 xml:space="preserve">при работе с пациентами </w:t>
            </w:r>
            <w:r w:rsidRPr="00CA3907">
              <w:rPr>
                <w:rFonts w:ascii="Times New Roman" w:hAnsi="Times New Roman" w:cs="Times New Roman"/>
                <w:iCs/>
                <w:sz w:val="20"/>
                <w:szCs w:val="20"/>
              </w:rPr>
              <w:t>педиатрического профиля</w:t>
            </w:r>
          </w:p>
        </w:tc>
        <w:tc>
          <w:tcPr>
            <w:tcW w:w="434" w:type="pct"/>
            <w:tcMar>
              <w:left w:w="28" w:type="dxa"/>
              <w:right w:w="28" w:type="dxa"/>
            </w:tcMar>
            <w:vAlign w:val="center"/>
          </w:tcPr>
          <w:p w14:paraId="4DB5D19C" w14:textId="1B6AF791" w:rsidR="001152F6" w:rsidRPr="00CA3907" w:rsidRDefault="001152F6" w:rsidP="000B6F52">
            <w:pPr>
              <w:pStyle w:val="Default"/>
              <w:jc w:val="center"/>
              <w:rPr>
                <w:bCs/>
                <w:color w:val="auto"/>
                <w:sz w:val="20"/>
                <w:szCs w:val="20"/>
              </w:rPr>
            </w:pPr>
            <w:r w:rsidRPr="00CA3907">
              <w:rPr>
                <w:sz w:val="20"/>
                <w:szCs w:val="20"/>
              </w:rPr>
              <w:t>24</w:t>
            </w:r>
          </w:p>
        </w:tc>
        <w:tc>
          <w:tcPr>
            <w:tcW w:w="505" w:type="pct"/>
            <w:tcMar>
              <w:left w:w="28" w:type="dxa"/>
              <w:right w:w="28" w:type="dxa"/>
            </w:tcMar>
            <w:vAlign w:val="center"/>
          </w:tcPr>
          <w:p w14:paraId="53373EBD" w14:textId="71A829D3" w:rsidR="001152F6" w:rsidRPr="00CA3907" w:rsidRDefault="001152F6" w:rsidP="000B6F52">
            <w:pPr>
              <w:pStyle w:val="Default"/>
              <w:jc w:val="center"/>
              <w:rPr>
                <w:bCs/>
                <w:color w:val="auto"/>
                <w:sz w:val="20"/>
                <w:szCs w:val="20"/>
              </w:rPr>
            </w:pPr>
            <w:r w:rsidRPr="00CA3907">
              <w:rPr>
                <w:sz w:val="20"/>
                <w:szCs w:val="20"/>
              </w:rPr>
              <w:t>6</w:t>
            </w:r>
          </w:p>
        </w:tc>
        <w:tc>
          <w:tcPr>
            <w:tcW w:w="577" w:type="pct"/>
            <w:tcMar>
              <w:left w:w="28" w:type="dxa"/>
              <w:right w:w="28" w:type="dxa"/>
            </w:tcMar>
            <w:vAlign w:val="center"/>
          </w:tcPr>
          <w:p w14:paraId="096EB62D" w14:textId="5B596DAD" w:rsidR="001152F6" w:rsidRPr="00CA3907" w:rsidRDefault="001152F6" w:rsidP="000B6F52">
            <w:pPr>
              <w:pStyle w:val="Default"/>
              <w:jc w:val="center"/>
              <w:rPr>
                <w:bCs/>
                <w:color w:val="auto"/>
                <w:sz w:val="20"/>
                <w:szCs w:val="20"/>
              </w:rPr>
            </w:pPr>
            <w:r w:rsidRPr="00CA3907">
              <w:rPr>
                <w:sz w:val="20"/>
                <w:szCs w:val="20"/>
              </w:rPr>
              <w:t>18</w:t>
            </w:r>
          </w:p>
        </w:tc>
        <w:tc>
          <w:tcPr>
            <w:tcW w:w="720" w:type="pct"/>
            <w:tcMar>
              <w:left w:w="28" w:type="dxa"/>
              <w:right w:w="28" w:type="dxa"/>
            </w:tcMar>
            <w:vAlign w:val="center"/>
          </w:tcPr>
          <w:p w14:paraId="32548205" w14:textId="02A95C7A"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148CF064" w14:textId="77777777" w:rsidTr="001152F6">
        <w:tc>
          <w:tcPr>
            <w:tcW w:w="250" w:type="pct"/>
            <w:tcMar>
              <w:left w:w="57" w:type="dxa"/>
              <w:right w:w="57" w:type="dxa"/>
            </w:tcMar>
          </w:tcPr>
          <w:p w14:paraId="5ABBDEB8" w14:textId="364D55D0"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2.17</w:t>
            </w:r>
          </w:p>
        </w:tc>
        <w:tc>
          <w:tcPr>
            <w:tcW w:w="2514" w:type="pct"/>
            <w:vAlign w:val="center"/>
          </w:tcPr>
          <w:p w14:paraId="101D6E72" w14:textId="77777777" w:rsidR="001152F6" w:rsidRDefault="001152F6" w:rsidP="001B7C81">
            <w:pPr>
              <w:rPr>
                <w:rFonts w:ascii="Times New Roman" w:hAnsi="Times New Roman" w:cs="Times New Roman"/>
                <w:bCs/>
                <w:iCs/>
                <w:sz w:val="20"/>
                <w:szCs w:val="20"/>
              </w:rPr>
            </w:pPr>
            <w:r w:rsidRPr="00CA3907">
              <w:rPr>
                <w:rFonts w:ascii="Times New Roman" w:hAnsi="Times New Roman" w:cs="Times New Roman"/>
                <w:bCs/>
                <w:iCs/>
                <w:sz w:val="20"/>
                <w:szCs w:val="20"/>
              </w:rPr>
              <w:t xml:space="preserve">Особенности анестезиологического пособия </w:t>
            </w:r>
          </w:p>
          <w:p w14:paraId="745C19DF" w14:textId="25F055EF" w:rsidR="001152F6" w:rsidRPr="00CA3907" w:rsidRDefault="001152F6" w:rsidP="001B7C81">
            <w:pPr>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 xml:space="preserve">при работе с пациентами </w:t>
            </w:r>
            <w:r w:rsidRPr="00CA3907">
              <w:rPr>
                <w:rFonts w:ascii="Times New Roman" w:hAnsi="Times New Roman" w:cs="Times New Roman"/>
                <w:iCs/>
                <w:sz w:val="20"/>
                <w:szCs w:val="20"/>
              </w:rPr>
              <w:t>акушерско-гинекологического профиля</w:t>
            </w:r>
          </w:p>
        </w:tc>
        <w:tc>
          <w:tcPr>
            <w:tcW w:w="434" w:type="pct"/>
            <w:tcMar>
              <w:left w:w="28" w:type="dxa"/>
              <w:right w:w="28" w:type="dxa"/>
            </w:tcMar>
            <w:vAlign w:val="center"/>
          </w:tcPr>
          <w:p w14:paraId="0C5988D6" w14:textId="296D794B" w:rsidR="001152F6" w:rsidRPr="00CA3907" w:rsidRDefault="001152F6" w:rsidP="000B6F52">
            <w:pPr>
              <w:pStyle w:val="Default"/>
              <w:jc w:val="center"/>
              <w:rPr>
                <w:bCs/>
                <w:color w:val="auto"/>
                <w:sz w:val="20"/>
                <w:szCs w:val="20"/>
              </w:rPr>
            </w:pPr>
            <w:r w:rsidRPr="00CA3907">
              <w:rPr>
                <w:sz w:val="20"/>
                <w:szCs w:val="20"/>
              </w:rPr>
              <w:t>16</w:t>
            </w:r>
          </w:p>
        </w:tc>
        <w:tc>
          <w:tcPr>
            <w:tcW w:w="505" w:type="pct"/>
            <w:tcMar>
              <w:left w:w="28" w:type="dxa"/>
              <w:right w:w="28" w:type="dxa"/>
            </w:tcMar>
            <w:vAlign w:val="center"/>
          </w:tcPr>
          <w:p w14:paraId="61E320EE" w14:textId="67D2EA37" w:rsidR="001152F6" w:rsidRPr="00CA3907" w:rsidRDefault="001152F6" w:rsidP="000B6F52">
            <w:pPr>
              <w:pStyle w:val="Default"/>
              <w:jc w:val="center"/>
              <w:rPr>
                <w:bCs/>
                <w:color w:val="auto"/>
                <w:sz w:val="20"/>
                <w:szCs w:val="20"/>
              </w:rPr>
            </w:pPr>
            <w:r w:rsidRPr="00CA3907">
              <w:rPr>
                <w:sz w:val="20"/>
                <w:szCs w:val="20"/>
              </w:rPr>
              <w:t>4</w:t>
            </w:r>
          </w:p>
        </w:tc>
        <w:tc>
          <w:tcPr>
            <w:tcW w:w="577" w:type="pct"/>
            <w:tcMar>
              <w:left w:w="28" w:type="dxa"/>
              <w:right w:w="28" w:type="dxa"/>
            </w:tcMar>
            <w:vAlign w:val="center"/>
          </w:tcPr>
          <w:p w14:paraId="61732439" w14:textId="2170341F" w:rsidR="001152F6" w:rsidRPr="00CA3907" w:rsidRDefault="001152F6" w:rsidP="000B6F52">
            <w:pPr>
              <w:pStyle w:val="Default"/>
              <w:jc w:val="center"/>
              <w:rPr>
                <w:bCs/>
                <w:color w:val="auto"/>
                <w:sz w:val="20"/>
                <w:szCs w:val="20"/>
              </w:rPr>
            </w:pPr>
            <w:r w:rsidRPr="00CA3907">
              <w:rPr>
                <w:sz w:val="20"/>
                <w:szCs w:val="20"/>
              </w:rPr>
              <w:t>12</w:t>
            </w:r>
          </w:p>
        </w:tc>
        <w:tc>
          <w:tcPr>
            <w:tcW w:w="720" w:type="pct"/>
            <w:tcMar>
              <w:left w:w="28" w:type="dxa"/>
              <w:right w:w="28" w:type="dxa"/>
            </w:tcMar>
            <w:vAlign w:val="center"/>
          </w:tcPr>
          <w:p w14:paraId="646F1531" w14:textId="71042BA8"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2477BD63" w14:textId="77777777" w:rsidTr="001152F6">
        <w:tc>
          <w:tcPr>
            <w:tcW w:w="250" w:type="pct"/>
            <w:tcMar>
              <w:left w:w="57" w:type="dxa"/>
              <w:right w:w="57" w:type="dxa"/>
            </w:tcMar>
          </w:tcPr>
          <w:p w14:paraId="7DEEDBE7" w14:textId="480BD094"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2.18</w:t>
            </w:r>
          </w:p>
        </w:tc>
        <w:tc>
          <w:tcPr>
            <w:tcW w:w="2514" w:type="pct"/>
            <w:vAlign w:val="center"/>
          </w:tcPr>
          <w:p w14:paraId="4F773A3B" w14:textId="084DA40C" w:rsidR="001152F6" w:rsidRPr="00CA3907" w:rsidRDefault="001152F6" w:rsidP="001B7C81">
            <w:pPr>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Промежуточная аттестация по модулю 2</w:t>
            </w:r>
          </w:p>
        </w:tc>
        <w:tc>
          <w:tcPr>
            <w:tcW w:w="434" w:type="pct"/>
            <w:tcMar>
              <w:left w:w="28" w:type="dxa"/>
              <w:right w:w="28" w:type="dxa"/>
            </w:tcMar>
            <w:vAlign w:val="center"/>
          </w:tcPr>
          <w:p w14:paraId="2C01D974" w14:textId="259B1184" w:rsidR="001152F6" w:rsidRPr="00CA3907" w:rsidRDefault="001152F6" w:rsidP="000B6F52">
            <w:pPr>
              <w:pStyle w:val="Default"/>
              <w:jc w:val="center"/>
              <w:rPr>
                <w:bCs/>
                <w:color w:val="auto"/>
                <w:sz w:val="20"/>
                <w:szCs w:val="20"/>
              </w:rPr>
            </w:pPr>
            <w:r w:rsidRPr="00CA3907">
              <w:rPr>
                <w:sz w:val="20"/>
                <w:szCs w:val="20"/>
              </w:rPr>
              <w:t>2</w:t>
            </w:r>
          </w:p>
        </w:tc>
        <w:tc>
          <w:tcPr>
            <w:tcW w:w="505" w:type="pct"/>
            <w:tcMar>
              <w:left w:w="28" w:type="dxa"/>
              <w:right w:w="28" w:type="dxa"/>
            </w:tcMar>
            <w:vAlign w:val="center"/>
          </w:tcPr>
          <w:p w14:paraId="5DFFFFD2" w14:textId="48FBAE6C"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4105FC79" w14:textId="7A5F4B49"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720427CC" w14:textId="3506FD3F" w:rsidR="001152F6" w:rsidRPr="00CA3907" w:rsidRDefault="001152F6" w:rsidP="000B6F52">
            <w:pPr>
              <w:pStyle w:val="Default"/>
              <w:jc w:val="center"/>
              <w:rPr>
                <w:bCs/>
                <w:color w:val="auto"/>
                <w:sz w:val="20"/>
                <w:szCs w:val="20"/>
              </w:rPr>
            </w:pPr>
            <w:r w:rsidRPr="00CA3907">
              <w:rPr>
                <w:sz w:val="20"/>
                <w:szCs w:val="20"/>
              </w:rPr>
              <w:t>2</w:t>
            </w:r>
          </w:p>
        </w:tc>
      </w:tr>
      <w:tr w:rsidR="001152F6" w:rsidRPr="00CA3907" w14:paraId="3FC71106" w14:textId="77777777" w:rsidTr="001152F6">
        <w:tc>
          <w:tcPr>
            <w:tcW w:w="250" w:type="pct"/>
            <w:tcMar>
              <w:left w:w="57" w:type="dxa"/>
              <w:right w:w="57" w:type="dxa"/>
            </w:tcMar>
          </w:tcPr>
          <w:p w14:paraId="20A9579B" w14:textId="682E378C"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
                <w:sz w:val="20"/>
              </w:rPr>
              <w:t>3</w:t>
            </w:r>
          </w:p>
        </w:tc>
        <w:tc>
          <w:tcPr>
            <w:tcW w:w="2514" w:type="pct"/>
            <w:vAlign w:val="center"/>
          </w:tcPr>
          <w:p w14:paraId="1B92AA94" w14:textId="5015D1A5" w:rsidR="001152F6" w:rsidRPr="00CA3907" w:rsidRDefault="001152F6" w:rsidP="000B6F52">
            <w:pPr>
              <w:ind w:left="25"/>
              <w:rPr>
                <w:rFonts w:ascii="Times New Roman" w:eastAsia="Times New Roman" w:hAnsi="Times New Roman" w:cs="Times New Roman"/>
                <w:bCs/>
                <w:iCs/>
                <w:sz w:val="20"/>
                <w:szCs w:val="20"/>
              </w:rPr>
            </w:pPr>
            <w:bookmarkStart w:id="4" w:name="_Hlk213962681"/>
            <w:r w:rsidRPr="00CA3907">
              <w:rPr>
                <w:rFonts w:ascii="Times New Roman" w:hAnsi="Times New Roman" w:cs="Times New Roman"/>
                <w:b/>
                <w:sz w:val="20"/>
                <w:szCs w:val="20"/>
              </w:rPr>
              <w:t xml:space="preserve">Модуль 3. </w:t>
            </w:r>
            <w:r w:rsidRPr="00CA3907">
              <w:rPr>
                <w:rFonts w:ascii="Times New Roman" w:eastAsia="Times New Roman" w:hAnsi="Times New Roman" w:cs="Times New Roman"/>
                <w:b/>
                <w:iCs/>
                <w:sz w:val="20"/>
                <w:szCs w:val="20"/>
              </w:rPr>
              <w:t xml:space="preserve">Оказание медицинской помощи пациентам </w:t>
            </w:r>
            <w:r w:rsidRPr="00CA3907">
              <w:rPr>
                <w:rFonts w:ascii="Times New Roman" w:hAnsi="Times New Roman" w:cs="Times New Roman"/>
                <w:b/>
                <w:sz w:val="20"/>
                <w:szCs w:val="20"/>
              </w:rPr>
              <w:t>в отделении интенсивной терапии</w:t>
            </w:r>
            <w:bookmarkEnd w:id="4"/>
          </w:p>
        </w:tc>
        <w:tc>
          <w:tcPr>
            <w:tcW w:w="434" w:type="pct"/>
            <w:tcMar>
              <w:left w:w="28" w:type="dxa"/>
              <w:right w:w="28" w:type="dxa"/>
            </w:tcMar>
            <w:vAlign w:val="center"/>
          </w:tcPr>
          <w:p w14:paraId="64A6BE5D" w14:textId="70189456" w:rsidR="001152F6" w:rsidRPr="00CA3907" w:rsidRDefault="001152F6" w:rsidP="000B6F52">
            <w:pPr>
              <w:pStyle w:val="Default"/>
              <w:jc w:val="center"/>
              <w:rPr>
                <w:bCs/>
                <w:color w:val="auto"/>
                <w:sz w:val="20"/>
                <w:szCs w:val="20"/>
              </w:rPr>
            </w:pPr>
            <w:r w:rsidRPr="00CA3907">
              <w:rPr>
                <w:b/>
                <w:bCs/>
                <w:sz w:val="20"/>
                <w:szCs w:val="20"/>
              </w:rPr>
              <w:t>72</w:t>
            </w:r>
          </w:p>
        </w:tc>
        <w:tc>
          <w:tcPr>
            <w:tcW w:w="505" w:type="pct"/>
            <w:tcMar>
              <w:left w:w="28" w:type="dxa"/>
              <w:right w:w="28" w:type="dxa"/>
            </w:tcMar>
            <w:vAlign w:val="center"/>
          </w:tcPr>
          <w:p w14:paraId="6BE1E461" w14:textId="79FF8892" w:rsidR="001152F6" w:rsidRPr="00CA3907" w:rsidRDefault="001152F6" w:rsidP="000B6F52">
            <w:pPr>
              <w:pStyle w:val="Default"/>
              <w:jc w:val="center"/>
              <w:rPr>
                <w:bCs/>
                <w:color w:val="auto"/>
                <w:sz w:val="20"/>
                <w:szCs w:val="20"/>
              </w:rPr>
            </w:pPr>
            <w:r w:rsidRPr="00CA3907">
              <w:rPr>
                <w:b/>
                <w:bCs/>
                <w:sz w:val="20"/>
                <w:szCs w:val="20"/>
              </w:rPr>
              <w:t>28</w:t>
            </w:r>
          </w:p>
        </w:tc>
        <w:tc>
          <w:tcPr>
            <w:tcW w:w="577" w:type="pct"/>
            <w:tcMar>
              <w:left w:w="28" w:type="dxa"/>
              <w:right w:w="28" w:type="dxa"/>
            </w:tcMar>
            <w:vAlign w:val="center"/>
          </w:tcPr>
          <w:p w14:paraId="54033AF9" w14:textId="5B274771" w:rsidR="001152F6" w:rsidRPr="00CA3907" w:rsidRDefault="001152F6" w:rsidP="000B6F52">
            <w:pPr>
              <w:pStyle w:val="Default"/>
              <w:jc w:val="center"/>
              <w:rPr>
                <w:bCs/>
                <w:color w:val="auto"/>
                <w:sz w:val="20"/>
                <w:szCs w:val="20"/>
              </w:rPr>
            </w:pPr>
            <w:r w:rsidRPr="00CA3907">
              <w:rPr>
                <w:b/>
                <w:bCs/>
                <w:sz w:val="20"/>
                <w:szCs w:val="20"/>
              </w:rPr>
              <w:t>42</w:t>
            </w:r>
          </w:p>
        </w:tc>
        <w:tc>
          <w:tcPr>
            <w:tcW w:w="720" w:type="pct"/>
            <w:tcMar>
              <w:left w:w="28" w:type="dxa"/>
              <w:right w:w="28" w:type="dxa"/>
            </w:tcMar>
            <w:vAlign w:val="center"/>
          </w:tcPr>
          <w:p w14:paraId="2A95616B" w14:textId="54D72BBC" w:rsidR="001152F6" w:rsidRPr="00CA3907" w:rsidRDefault="001152F6" w:rsidP="000B6F52">
            <w:pPr>
              <w:pStyle w:val="Default"/>
              <w:jc w:val="center"/>
              <w:rPr>
                <w:bCs/>
                <w:color w:val="auto"/>
                <w:sz w:val="20"/>
                <w:szCs w:val="20"/>
              </w:rPr>
            </w:pPr>
            <w:r w:rsidRPr="00CA3907">
              <w:rPr>
                <w:b/>
                <w:bCs/>
                <w:sz w:val="20"/>
                <w:szCs w:val="20"/>
              </w:rPr>
              <w:t>2</w:t>
            </w:r>
          </w:p>
        </w:tc>
      </w:tr>
      <w:tr w:rsidR="001152F6" w:rsidRPr="00CA3907" w14:paraId="64BBA35F" w14:textId="77777777" w:rsidTr="001152F6">
        <w:tc>
          <w:tcPr>
            <w:tcW w:w="250" w:type="pct"/>
            <w:tcMar>
              <w:left w:w="57" w:type="dxa"/>
              <w:right w:w="57" w:type="dxa"/>
            </w:tcMar>
          </w:tcPr>
          <w:p w14:paraId="52E4F423" w14:textId="5DB5BCE3"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3.1</w:t>
            </w:r>
          </w:p>
        </w:tc>
        <w:tc>
          <w:tcPr>
            <w:tcW w:w="2514" w:type="pct"/>
            <w:vAlign w:val="center"/>
          </w:tcPr>
          <w:p w14:paraId="3476BE34" w14:textId="201C3865"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 xml:space="preserve">Сестринский уход за пациентами </w:t>
            </w:r>
            <w:r w:rsidRPr="00CA3907">
              <w:rPr>
                <w:rFonts w:ascii="Times New Roman" w:hAnsi="Times New Roman" w:cs="Times New Roman"/>
                <w:iCs/>
                <w:sz w:val="20"/>
                <w:szCs w:val="20"/>
              </w:rPr>
              <w:t>терапевтического профиля</w:t>
            </w:r>
            <w:r w:rsidRPr="00CA3907">
              <w:rPr>
                <w:rFonts w:ascii="Times New Roman" w:hAnsi="Times New Roman" w:cs="Times New Roman"/>
                <w:bCs/>
                <w:iCs/>
                <w:sz w:val="20"/>
                <w:szCs w:val="20"/>
              </w:rPr>
              <w:t xml:space="preserve"> в отделении интенсивной терапии</w:t>
            </w:r>
          </w:p>
        </w:tc>
        <w:tc>
          <w:tcPr>
            <w:tcW w:w="434" w:type="pct"/>
            <w:tcMar>
              <w:left w:w="28" w:type="dxa"/>
              <w:right w:w="28" w:type="dxa"/>
            </w:tcMar>
            <w:vAlign w:val="center"/>
          </w:tcPr>
          <w:p w14:paraId="4A6BA26A" w14:textId="75AC2BB1" w:rsidR="001152F6" w:rsidRPr="00CA3907" w:rsidRDefault="001152F6" w:rsidP="000B6F52">
            <w:pPr>
              <w:pStyle w:val="Default"/>
              <w:jc w:val="center"/>
              <w:rPr>
                <w:bCs/>
                <w:color w:val="auto"/>
                <w:sz w:val="20"/>
                <w:szCs w:val="20"/>
              </w:rPr>
            </w:pPr>
            <w:r w:rsidRPr="00CA3907">
              <w:rPr>
                <w:sz w:val="20"/>
                <w:szCs w:val="20"/>
              </w:rPr>
              <w:t>24</w:t>
            </w:r>
          </w:p>
        </w:tc>
        <w:tc>
          <w:tcPr>
            <w:tcW w:w="505" w:type="pct"/>
            <w:tcMar>
              <w:left w:w="28" w:type="dxa"/>
              <w:right w:w="28" w:type="dxa"/>
            </w:tcMar>
            <w:vAlign w:val="center"/>
          </w:tcPr>
          <w:p w14:paraId="1E4287F7" w14:textId="69151D8F" w:rsidR="001152F6" w:rsidRPr="00CA3907" w:rsidRDefault="001152F6" w:rsidP="000B6F52">
            <w:pPr>
              <w:pStyle w:val="Default"/>
              <w:jc w:val="center"/>
              <w:rPr>
                <w:bCs/>
                <w:color w:val="auto"/>
                <w:sz w:val="20"/>
                <w:szCs w:val="20"/>
              </w:rPr>
            </w:pPr>
            <w:r w:rsidRPr="00CA3907">
              <w:rPr>
                <w:sz w:val="20"/>
                <w:szCs w:val="20"/>
              </w:rPr>
              <w:t>6</w:t>
            </w:r>
          </w:p>
        </w:tc>
        <w:tc>
          <w:tcPr>
            <w:tcW w:w="577" w:type="pct"/>
            <w:tcMar>
              <w:left w:w="28" w:type="dxa"/>
              <w:right w:w="28" w:type="dxa"/>
            </w:tcMar>
            <w:vAlign w:val="center"/>
          </w:tcPr>
          <w:p w14:paraId="7966BED5" w14:textId="6A1BE551" w:rsidR="001152F6" w:rsidRPr="00CA3907" w:rsidRDefault="001152F6" w:rsidP="000B6F52">
            <w:pPr>
              <w:pStyle w:val="Default"/>
              <w:jc w:val="center"/>
              <w:rPr>
                <w:bCs/>
                <w:color w:val="auto"/>
                <w:sz w:val="20"/>
                <w:szCs w:val="20"/>
              </w:rPr>
            </w:pPr>
            <w:r w:rsidRPr="00CA3907">
              <w:rPr>
                <w:sz w:val="20"/>
                <w:szCs w:val="20"/>
              </w:rPr>
              <w:t>18</w:t>
            </w:r>
          </w:p>
        </w:tc>
        <w:tc>
          <w:tcPr>
            <w:tcW w:w="720" w:type="pct"/>
            <w:tcMar>
              <w:left w:w="28" w:type="dxa"/>
              <w:right w:w="28" w:type="dxa"/>
            </w:tcMar>
            <w:vAlign w:val="center"/>
          </w:tcPr>
          <w:p w14:paraId="327F9D20" w14:textId="78718CDD"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5234399B" w14:textId="77777777" w:rsidTr="001152F6">
        <w:tc>
          <w:tcPr>
            <w:tcW w:w="250" w:type="pct"/>
            <w:tcMar>
              <w:left w:w="57" w:type="dxa"/>
              <w:right w:w="57" w:type="dxa"/>
            </w:tcMar>
          </w:tcPr>
          <w:p w14:paraId="0D77700C" w14:textId="3735F41F"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3.2</w:t>
            </w:r>
          </w:p>
        </w:tc>
        <w:tc>
          <w:tcPr>
            <w:tcW w:w="2514" w:type="pct"/>
            <w:vAlign w:val="center"/>
          </w:tcPr>
          <w:p w14:paraId="3A122B7D" w14:textId="2BE30A3A"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 xml:space="preserve">Сестринский уход за пациентами </w:t>
            </w:r>
            <w:r w:rsidRPr="00CA3907">
              <w:rPr>
                <w:rFonts w:ascii="Times New Roman" w:hAnsi="Times New Roman" w:cs="Times New Roman"/>
                <w:iCs/>
                <w:sz w:val="20"/>
                <w:szCs w:val="20"/>
              </w:rPr>
              <w:t>хирургического профиля</w:t>
            </w:r>
            <w:r w:rsidRPr="00CA3907">
              <w:rPr>
                <w:rFonts w:ascii="Times New Roman" w:hAnsi="Times New Roman" w:cs="Times New Roman"/>
                <w:bCs/>
                <w:iCs/>
                <w:sz w:val="20"/>
                <w:szCs w:val="20"/>
              </w:rPr>
              <w:t xml:space="preserve"> в отделении интенсивной терапии</w:t>
            </w:r>
          </w:p>
        </w:tc>
        <w:tc>
          <w:tcPr>
            <w:tcW w:w="434" w:type="pct"/>
            <w:tcMar>
              <w:left w:w="28" w:type="dxa"/>
              <w:right w:w="28" w:type="dxa"/>
            </w:tcMar>
            <w:vAlign w:val="center"/>
          </w:tcPr>
          <w:p w14:paraId="661B3DEA" w14:textId="400C190E" w:rsidR="001152F6" w:rsidRPr="00CA3907" w:rsidRDefault="001152F6" w:rsidP="000B6F52">
            <w:pPr>
              <w:pStyle w:val="Default"/>
              <w:jc w:val="center"/>
              <w:rPr>
                <w:bCs/>
                <w:color w:val="auto"/>
                <w:sz w:val="20"/>
                <w:szCs w:val="20"/>
              </w:rPr>
            </w:pPr>
            <w:r w:rsidRPr="00CA3907">
              <w:rPr>
                <w:sz w:val="20"/>
                <w:szCs w:val="20"/>
              </w:rPr>
              <w:t>12</w:t>
            </w:r>
          </w:p>
        </w:tc>
        <w:tc>
          <w:tcPr>
            <w:tcW w:w="505" w:type="pct"/>
            <w:tcMar>
              <w:left w:w="28" w:type="dxa"/>
              <w:right w:w="28" w:type="dxa"/>
            </w:tcMar>
            <w:vAlign w:val="center"/>
          </w:tcPr>
          <w:p w14:paraId="3E231C3D" w14:textId="2B29FA97" w:rsidR="001152F6" w:rsidRPr="00CA3907" w:rsidRDefault="001152F6" w:rsidP="000B6F52">
            <w:pPr>
              <w:pStyle w:val="Default"/>
              <w:jc w:val="center"/>
              <w:rPr>
                <w:bCs/>
                <w:color w:val="auto"/>
                <w:sz w:val="20"/>
                <w:szCs w:val="20"/>
              </w:rPr>
            </w:pPr>
            <w:r w:rsidRPr="00CA3907">
              <w:rPr>
                <w:sz w:val="20"/>
                <w:szCs w:val="20"/>
              </w:rPr>
              <w:t>4</w:t>
            </w:r>
          </w:p>
        </w:tc>
        <w:tc>
          <w:tcPr>
            <w:tcW w:w="577" w:type="pct"/>
            <w:tcMar>
              <w:left w:w="28" w:type="dxa"/>
              <w:right w:w="28" w:type="dxa"/>
            </w:tcMar>
            <w:vAlign w:val="center"/>
          </w:tcPr>
          <w:p w14:paraId="63FF2F04" w14:textId="047F37CB" w:rsidR="001152F6" w:rsidRPr="00CA3907" w:rsidRDefault="001152F6" w:rsidP="000B6F52">
            <w:pPr>
              <w:pStyle w:val="Default"/>
              <w:jc w:val="center"/>
              <w:rPr>
                <w:bCs/>
                <w:color w:val="auto"/>
                <w:sz w:val="20"/>
                <w:szCs w:val="20"/>
              </w:rPr>
            </w:pPr>
            <w:r w:rsidRPr="00CA3907">
              <w:rPr>
                <w:sz w:val="20"/>
                <w:szCs w:val="20"/>
              </w:rPr>
              <w:t>8</w:t>
            </w:r>
          </w:p>
        </w:tc>
        <w:tc>
          <w:tcPr>
            <w:tcW w:w="720" w:type="pct"/>
            <w:tcMar>
              <w:left w:w="28" w:type="dxa"/>
              <w:right w:w="28" w:type="dxa"/>
            </w:tcMar>
            <w:vAlign w:val="center"/>
          </w:tcPr>
          <w:p w14:paraId="69A3F67E" w14:textId="6A12D211"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6385B7BF" w14:textId="77777777" w:rsidTr="001152F6">
        <w:tc>
          <w:tcPr>
            <w:tcW w:w="250" w:type="pct"/>
            <w:tcMar>
              <w:left w:w="57" w:type="dxa"/>
              <w:right w:w="57" w:type="dxa"/>
            </w:tcMar>
          </w:tcPr>
          <w:p w14:paraId="3892D67C" w14:textId="6F11C2E5"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3.3</w:t>
            </w:r>
          </w:p>
        </w:tc>
        <w:tc>
          <w:tcPr>
            <w:tcW w:w="2514" w:type="pct"/>
            <w:vAlign w:val="center"/>
          </w:tcPr>
          <w:p w14:paraId="743B3174" w14:textId="176EBA8A"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 xml:space="preserve">Сестринский уход за пациентами </w:t>
            </w:r>
            <w:r w:rsidRPr="00CA3907">
              <w:rPr>
                <w:rFonts w:ascii="Times New Roman" w:hAnsi="Times New Roman" w:cs="Times New Roman"/>
                <w:iCs/>
                <w:sz w:val="20"/>
                <w:szCs w:val="20"/>
              </w:rPr>
              <w:t>педиатрического профиля</w:t>
            </w:r>
            <w:r w:rsidRPr="00CA3907">
              <w:rPr>
                <w:rFonts w:ascii="Times New Roman" w:hAnsi="Times New Roman" w:cs="Times New Roman"/>
                <w:bCs/>
                <w:iCs/>
                <w:sz w:val="20"/>
                <w:szCs w:val="20"/>
              </w:rPr>
              <w:t xml:space="preserve"> в отделении интенсивной терапии</w:t>
            </w:r>
          </w:p>
        </w:tc>
        <w:tc>
          <w:tcPr>
            <w:tcW w:w="434" w:type="pct"/>
            <w:tcMar>
              <w:left w:w="28" w:type="dxa"/>
              <w:right w:w="28" w:type="dxa"/>
            </w:tcMar>
            <w:vAlign w:val="center"/>
          </w:tcPr>
          <w:p w14:paraId="1DE52A40" w14:textId="0DF6F09D" w:rsidR="001152F6" w:rsidRPr="00CA3907" w:rsidRDefault="001152F6" w:rsidP="000B6F52">
            <w:pPr>
              <w:pStyle w:val="Default"/>
              <w:jc w:val="center"/>
              <w:rPr>
                <w:bCs/>
                <w:color w:val="auto"/>
                <w:sz w:val="20"/>
                <w:szCs w:val="20"/>
              </w:rPr>
            </w:pPr>
            <w:r w:rsidRPr="00CA3907">
              <w:rPr>
                <w:sz w:val="20"/>
                <w:szCs w:val="20"/>
              </w:rPr>
              <w:t>12</w:t>
            </w:r>
          </w:p>
        </w:tc>
        <w:tc>
          <w:tcPr>
            <w:tcW w:w="505" w:type="pct"/>
            <w:tcMar>
              <w:left w:w="28" w:type="dxa"/>
              <w:right w:w="28" w:type="dxa"/>
            </w:tcMar>
            <w:vAlign w:val="center"/>
          </w:tcPr>
          <w:p w14:paraId="7B929D82" w14:textId="55797E84" w:rsidR="001152F6" w:rsidRPr="00CA3907" w:rsidRDefault="001152F6" w:rsidP="000B6F52">
            <w:pPr>
              <w:pStyle w:val="Default"/>
              <w:jc w:val="center"/>
              <w:rPr>
                <w:bCs/>
                <w:color w:val="auto"/>
                <w:sz w:val="20"/>
                <w:szCs w:val="20"/>
              </w:rPr>
            </w:pPr>
            <w:r w:rsidRPr="00CA3907">
              <w:rPr>
                <w:sz w:val="20"/>
                <w:szCs w:val="20"/>
              </w:rPr>
              <w:t>4</w:t>
            </w:r>
          </w:p>
        </w:tc>
        <w:tc>
          <w:tcPr>
            <w:tcW w:w="577" w:type="pct"/>
            <w:tcMar>
              <w:left w:w="28" w:type="dxa"/>
              <w:right w:w="28" w:type="dxa"/>
            </w:tcMar>
            <w:vAlign w:val="center"/>
          </w:tcPr>
          <w:p w14:paraId="42B17046" w14:textId="30F772BC" w:rsidR="001152F6" w:rsidRPr="00CA3907" w:rsidRDefault="001152F6" w:rsidP="000B6F52">
            <w:pPr>
              <w:pStyle w:val="Default"/>
              <w:jc w:val="center"/>
              <w:rPr>
                <w:bCs/>
                <w:color w:val="auto"/>
                <w:sz w:val="20"/>
                <w:szCs w:val="20"/>
              </w:rPr>
            </w:pPr>
            <w:r w:rsidRPr="00CA3907">
              <w:rPr>
                <w:sz w:val="20"/>
                <w:szCs w:val="20"/>
              </w:rPr>
              <w:t>8</w:t>
            </w:r>
          </w:p>
        </w:tc>
        <w:tc>
          <w:tcPr>
            <w:tcW w:w="720" w:type="pct"/>
            <w:tcMar>
              <w:left w:w="28" w:type="dxa"/>
              <w:right w:w="28" w:type="dxa"/>
            </w:tcMar>
            <w:vAlign w:val="center"/>
          </w:tcPr>
          <w:p w14:paraId="23E000A6" w14:textId="53AD8C4D"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295C29AA" w14:textId="77777777" w:rsidTr="001152F6">
        <w:tc>
          <w:tcPr>
            <w:tcW w:w="250" w:type="pct"/>
            <w:tcMar>
              <w:left w:w="57" w:type="dxa"/>
              <w:right w:w="57" w:type="dxa"/>
            </w:tcMar>
          </w:tcPr>
          <w:p w14:paraId="1BE6F341" w14:textId="43EC4847"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3.4</w:t>
            </w:r>
          </w:p>
        </w:tc>
        <w:tc>
          <w:tcPr>
            <w:tcW w:w="2514" w:type="pct"/>
            <w:vAlign w:val="center"/>
          </w:tcPr>
          <w:p w14:paraId="060EC86D" w14:textId="5A9DB19F"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 xml:space="preserve">Сестринский уход </w:t>
            </w:r>
            <w:r w:rsidRPr="00CA3907">
              <w:rPr>
                <w:rFonts w:ascii="Times New Roman" w:eastAsia="Times New Roman" w:hAnsi="Times New Roman" w:cs="Times New Roman"/>
                <w:bCs/>
                <w:iCs/>
                <w:sz w:val="20"/>
                <w:szCs w:val="20"/>
              </w:rPr>
              <w:t>за пациентами акушерско-гинекологического профиля в отделении интенсивной терапии</w:t>
            </w:r>
          </w:p>
        </w:tc>
        <w:tc>
          <w:tcPr>
            <w:tcW w:w="434" w:type="pct"/>
            <w:tcMar>
              <w:left w:w="28" w:type="dxa"/>
              <w:right w:w="28" w:type="dxa"/>
            </w:tcMar>
            <w:vAlign w:val="center"/>
          </w:tcPr>
          <w:p w14:paraId="002BBFD7" w14:textId="6EB3F4D4" w:rsidR="001152F6" w:rsidRPr="00CA3907" w:rsidRDefault="001152F6" w:rsidP="000B6F52">
            <w:pPr>
              <w:pStyle w:val="Default"/>
              <w:jc w:val="center"/>
              <w:rPr>
                <w:bCs/>
                <w:color w:val="auto"/>
                <w:sz w:val="20"/>
                <w:szCs w:val="20"/>
              </w:rPr>
            </w:pPr>
            <w:r w:rsidRPr="00CA3907">
              <w:rPr>
                <w:sz w:val="20"/>
                <w:szCs w:val="20"/>
              </w:rPr>
              <w:t>12</w:t>
            </w:r>
          </w:p>
        </w:tc>
        <w:tc>
          <w:tcPr>
            <w:tcW w:w="505" w:type="pct"/>
            <w:tcMar>
              <w:left w:w="28" w:type="dxa"/>
              <w:right w:w="28" w:type="dxa"/>
            </w:tcMar>
            <w:vAlign w:val="center"/>
          </w:tcPr>
          <w:p w14:paraId="296B3E19" w14:textId="08C46194" w:rsidR="001152F6" w:rsidRPr="00CA3907" w:rsidRDefault="001152F6" w:rsidP="000B6F52">
            <w:pPr>
              <w:pStyle w:val="Default"/>
              <w:jc w:val="center"/>
              <w:rPr>
                <w:bCs/>
                <w:color w:val="auto"/>
                <w:sz w:val="20"/>
                <w:szCs w:val="20"/>
              </w:rPr>
            </w:pPr>
            <w:r w:rsidRPr="00CA3907">
              <w:rPr>
                <w:sz w:val="20"/>
                <w:szCs w:val="20"/>
              </w:rPr>
              <w:t>4</w:t>
            </w:r>
          </w:p>
        </w:tc>
        <w:tc>
          <w:tcPr>
            <w:tcW w:w="577" w:type="pct"/>
            <w:tcMar>
              <w:left w:w="28" w:type="dxa"/>
              <w:right w:w="28" w:type="dxa"/>
            </w:tcMar>
            <w:vAlign w:val="center"/>
          </w:tcPr>
          <w:p w14:paraId="123A1842" w14:textId="70E02847" w:rsidR="001152F6" w:rsidRPr="00CA3907" w:rsidRDefault="001152F6" w:rsidP="000B6F52">
            <w:pPr>
              <w:pStyle w:val="Default"/>
              <w:jc w:val="center"/>
              <w:rPr>
                <w:bCs/>
                <w:color w:val="auto"/>
                <w:sz w:val="20"/>
                <w:szCs w:val="20"/>
              </w:rPr>
            </w:pPr>
            <w:r w:rsidRPr="00CA3907">
              <w:rPr>
                <w:sz w:val="20"/>
                <w:szCs w:val="20"/>
              </w:rPr>
              <w:t>8</w:t>
            </w:r>
          </w:p>
        </w:tc>
        <w:tc>
          <w:tcPr>
            <w:tcW w:w="720" w:type="pct"/>
            <w:tcMar>
              <w:left w:w="28" w:type="dxa"/>
              <w:right w:w="28" w:type="dxa"/>
            </w:tcMar>
            <w:vAlign w:val="center"/>
          </w:tcPr>
          <w:p w14:paraId="0309C877" w14:textId="2268ACEA"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76B3F96E" w14:textId="77777777" w:rsidTr="001152F6">
        <w:tc>
          <w:tcPr>
            <w:tcW w:w="250" w:type="pct"/>
            <w:tcMar>
              <w:left w:w="57" w:type="dxa"/>
              <w:right w:w="57" w:type="dxa"/>
            </w:tcMar>
          </w:tcPr>
          <w:p w14:paraId="4FB72D96" w14:textId="24BE419C"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3.5</w:t>
            </w:r>
          </w:p>
        </w:tc>
        <w:tc>
          <w:tcPr>
            <w:tcW w:w="2514" w:type="pct"/>
            <w:vAlign w:val="center"/>
          </w:tcPr>
          <w:p w14:paraId="415CA145" w14:textId="31E7C4C8"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 xml:space="preserve">Принципы оказания паллиативной помощи пациентам </w:t>
            </w:r>
          </w:p>
        </w:tc>
        <w:tc>
          <w:tcPr>
            <w:tcW w:w="434" w:type="pct"/>
            <w:tcMar>
              <w:left w:w="28" w:type="dxa"/>
              <w:right w:w="28" w:type="dxa"/>
            </w:tcMar>
            <w:vAlign w:val="center"/>
          </w:tcPr>
          <w:p w14:paraId="19A39C60" w14:textId="2374EE98" w:rsidR="001152F6" w:rsidRPr="00CA3907" w:rsidRDefault="001152F6" w:rsidP="000B6F52">
            <w:pPr>
              <w:pStyle w:val="Default"/>
              <w:jc w:val="center"/>
              <w:rPr>
                <w:bCs/>
                <w:color w:val="auto"/>
                <w:sz w:val="20"/>
                <w:szCs w:val="20"/>
              </w:rPr>
            </w:pPr>
            <w:r w:rsidRPr="00CA3907">
              <w:rPr>
                <w:sz w:val="20"/>
                <w:szCs w:val="20"/>
              </w:rPr>
              <w:t>6</w:t>
            </w:r>
          </w:p>
        </w:tc>
        <w:tc>
          <w:tcPr>
            <w:tcW w:w="505" w:type="pct"/>
            <w:tcMar>
              <w:left w:w="28" w:type="dxa"/>
              <w:right w:w="28" w:type="dxa"/>
            </w:tcMar>
            <w:vAlign w:val="center"/>
          </w:tcPr>
          <w:p w14:paraId="34B2CD37" w14:textId="57F21110" w:rsidR="001152F6" w:rsidRPr="00CA3907" w:rsidRDefault="001152F6" w:rsidP="000B6F52">
            <w:pPr>
              <w:pStyle w:val="Default"/>
              <w:jc w:val="center"/>
              <w:rPr>
                <w:bCs/>
                <w:color w:val="auto"/>
                <w:sz w:val="20"/>
                <w:szCs w:val="20"/>
              </w:rPr>
            </w:pPr>
            <w:r w:rsidRPr="00CA3907">
              <w:rPr>
                <w:sz w:val="20"/>
                <w:szCs w:val="20"/>
              </w:rPr>
              <w:t>6</w:t>
            </w:r>
          </w:p>
        </w:tc>
        <w:tc>
          <w:tcPr>
            <w:tcW w:w="577" w:type="pct"/>
            <w:tcMar>
              <w:left w:w="28" w:type="dxa"/>
              <w:right w:w="28" w:type="dxa"/>
            </w:tcMar>
            <w:vAlign w:val="center"/>
          </w:tcPr>
          <w:p w14:paraId="4A77959D" w14:textId="7C857677"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62ABDFC2" w14:textId="5AEDD344"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6732D89B" w14:textId="77777777" w:rsidTr="001152F6">
        <w:tc>
          <w:tcPr>
            <w:tcW w:w="250" w:type="pct"/>
            <w:tcMar>
              <w:left w:w="57" w:type="dxa"/>
              <w:right w:w="57" w:type="dxa"/>
            </w:tcMar>
          </w:tcPr>
          <w:p w14:paraId="7174D6A3" w14:textId="70CEBC8E"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3.6</w:t>
            </w:r>
          </w:p>
        </w:tc>
        <w:tc>
          <w:tcPr>
            <w:tcW w:w="2514" w:type="pct"/>
            <w:vAlign w:val="center"/>
          </w:tcPr>
          <w:p w14:paraId="2A5B17CA" w14:textId="46248028"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bCs/>
                <w:iCs/>
                <w:sz w:val="20"/>
                <w:szCs w:val="20"/>
              </w:rPr>
              <w:t>Медицинская реабилитация пациентов в отделении интенсивной терапии</w:t>
            </w:r>
          </w:p>
        </w:tc>
        <w:tc>
          <w:tcPr>
            <w:tcW w:w="434" w:type="pct"/>
            <w:tcMar>
              <w:left w:w="28" w:type="dxa"/>
              <w:right w:w="28" w:type="dxa"/>
            </w:tcMar>
            <w:vAlign w:val="center"/>
          </w:tcPr>
          <w:p w14:paraId="03AC5B81" w14:textId="01556004" w:rsidR="001152F6" w:rsidRPr="00CA3907" w:rsidRDefault="001152F6" w:rsidP="000B6F52">
            <w:pPr>
              <w:pStyle w:val="Default"/>
              <w:jc w:val="center"/>
              <w:rPr>
                <w:bCs/>
                <w:color w:val="auto"/>
                <w:sz w:val="20"/>
                <w:szCs w:val="20"/>
              </w:rPr>
            </w:pPr>
            <w:r w:rsidRPr="00CA3907">
              <w:rPr>
                <w:sz w:val="20"/>
                <w:szCs w:val="20"/>
              </w:rPr>
              <w:t>4</w:t>
            </w:r>
          </w:p>
        </w:tc>
        <w:tc>
          <w:tcPr>
            <w:tcW w:w="505" w:type="pct"/>
            <w:tcMar>
              <w:left w:w="28" w:type="dxa"/>
              <w:right w:w="28" w:type="dxa"/>
            </w:tcMar>
            <w:vAlign w:val="center"/>
          </w:tcPr>
          <w:p w14:paraId="063F2368" w14:textId="435138FE" w:rsidR="001152F6" w:rsidRPr="00CA3907" w:rsidRDefault="001152F6" w:rsidP="000B6F52">
            <w:pPr>
              <w:pStyle w:val="Default"/>
              <w:jc w:val="center"/>
              <w:rPr>
                <w:bCs/>
                <w:color w:val="auto"/>
                <w:sz w:val="20"/>
                <w:szCs w:val="20"/>
              </w:rPr>
            </w:pPr>
            <w:r w:rsidRPr="00CA3907">
              <w:rPr>
                <w:sz w:val="20"/>
                <w:szCs w:val="20"/>
              </w:rPr>
              <w:t>4</w:t>
            </w:r>
          </w:p>
        </w:tc>
        <w:tc>
          <w:tcPr>
            <w:tcW w:w="577" w:type="pct"/>
            <w:tcMar>
              <w:left w:w="28" w:type="dxa"/>
              <w:right w:w="28" w:type="dxa"/>
            </w:tcMar>
            <w:vAlign w:val="center"/>
          </w:tcPr>
          <w:p w14:paraId="3F3E0175" w14:textId="1E044351"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775A887B" w14:textId="4531584D"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222C3672" w14:textId="77777777" w:rsidTr="001152F6">
        <w:tc>
          <w:tcPr>
            <w:tcW w:w="250" w:type="pct"/>
            <w:tcMar>
              <w:left w:w="57" w:type="dxa"/>
              <w:right w:w="57" w:type="dxa"/>
            </w:tcMar>
          </w:tcPr>
          <w:p w14:paraId="24ACB150" w14:textId="11155BD1"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3.7</w:t>
            </w:r>
          </w:p>
        </w:tc>
        <w:tc>
          <w:tcPr>
            <w:tcW w:w="2514" w:type="pct"/>
            <w:shd w:val="clear" w:color="auto" w:fill="FFFFFF" w:themeFill="background1"/>
            <w:vAlign w:val="center"/>
          </w:tcPr>
          <w:p w14:paraId="101B1F56" w14:textId="7B700C3B"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Промежуточная аттестация по модулю 3</w:t>
            </w:r>
          </w:p>
        </w:tc>
        <w:tc>
          <w:tcPr>
            <w:tcW w:w="434" w:type="pct"/>
            <w:tcMar>
              <w:left w:w="28" w:type="dxa"/>
              <w:right w:w="28" w:type="dxa"/>
            </w:tcMar>
            <w:vAlign w:val="center"/>
          </w:tcPr>
          <w:p w14:paraId="7B8DCE7A" w14:textId="14923330" w:rsidR="001152F6" w:rsidRPr="00CA3907" w:rsidRDefault="001152F6" w:rsidP="000B6F52">
            <w:pPr>
              <w:pStyle w:val="Default"/>
              <w:jc w:val="center"/>
              <w:rPr>
                <w:bCs/>
                <w:color w:val="auto"/>
                <w:sz w:val="20"/>
                <w:szCs w:val="20"/>
              </w:rPr>
            </w:pPr>
            <w:r w:rsidRPr="00CA3907">
              <w:rPr>
                <w:sz w:val="20"/>
                <w:szCs w:val="20"/>
              </w:rPr>
              <w:t>2</w:t>
            </w:r>
          </w:p>
        </w:tc>
        <w:tc>
          <w:tcPr>
            <w:tcW w:w="505" w:type="pct"/>
            <w:tcMar>
              <w:left w:w="28" w:type="dxa"/>
              <w:right w:w="28" w:type="dxa"/>
            </w:tcMar>
            <w:vAlign w:val="center"/>
          </w:tcPr>
          <w:p w14:paraId="0A370CEB" w14:textId="47C286BD"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7CF74ABD" w14:textId="0CB7D362"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788F07D4" w14:textId="15A75C26" w:rsidR="001152F6" w:rsidRPr="00CA3907" w:rsidRDefault="001152F6" w:rsidP="000B6F52">
            <w:pPr>
              <w:pStyle w:val="Default"/>
              <w:jc w:val="center"/>
              <w:rPr>
                <w:bCs/>
                <w:color w:val="auto"/>
                <w:sz w:val="20"/>
                <w:szCs w:val="20"/>
              </w:rPr>
            </w:pPr>
            <w:r w:rsidRPr="00CA3907">
              <w:rPr>
                <w:sz w:val="20"/>
                <w:szCs w:val="20"/>
              </w:rPr>
              <w:t>2</w:t>
            </w:r>
          </w:p>
        </w:tc>
      </w:tr>
      <w:tr w:rsidR="001152F6" w:rsidRPr="00CA3907" w14:paraId="6132077E" w14:textId="77777777" w:rsidTr="001152F6">
        <w:tc>
          <w:tcPr>
            <w:tcW w:w="250" w:type="pct"/>
            <w:tcMar>
              <w:left w:w="57" w:type="dxa"/>
              <w:right w:w="57" w:type="dxa"/>
            </w:tcMar>
          </w:tcPr>
          <w:p w14:paraId="0064EA01" w14:textId="5086E1B0"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
                <w:sz w:val="20"/>
              </w:rPr>
              <w:t>4</w:t>
            </w:r>
          </w:p>
        </w:tc>
        <w:tc>
          <w:tcPr>
            <w:tcW w:w="2514" w:type="pct"/>
            <w:shd w:val="clear" w:color="auto" w:fill="FFFFFF" w:themeFill="background1"/>
            <w:vAlign w:val="center"/>
          </w:tcPr>
          <w:p w14:paraId="3A71E2CF" w14:textId="618D0C81"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
                <w:iCs/>
                <w:sz w:val="20"/>
                <w:szCs w:val="20"/>
              </w:rPr>
              <w:t>Модуль 4. Симуляционный курс</w:t>
            </w:r>
          </w:p>
        </w:tc>
        <w:tc>
          <w:tcPr>
            <w:tcW w:w="434" w:type="pct"/>
            <w:tcMar>
              <w:left w:w="28" w:type="dxa"/>
              <w:right w:w="28" w:type="dxa"/>
            </w:tcMar>
            <w:vAlign w:val="center"/>
          </w:tcPr>
          <w:p w14:paraId="3E16ECC0" w14:textId="7B259C75" w:rsidR="001152F6" w:rsidRPr="00CA3907" w:rsidRDefault="001152F6" w:rsidP="000B6F52">
            <w:pPr>
              <w:pStyle w:val="Default"/>
              <w:jc w:val="center"/>
              <w:rPr>
                <w:bCs/>
                <w:color w:val="auto"/>
                <w:sz w:val="20"/>
                <w:szCs w:val="20"/>
              </w:rPr>
            </w:pPr>
            <w:r w:rsidRPr="00CA3907">
              <w:rPr>
                <w:b/>
                <w:bCs/>
                <w:sz w:val="20"/>
                <w:szCs w:val="20"/>
              </w:rPr>
              <w:t>36</w:t>
            </w:r>
          </w:p>
        </w:tc>
        <w:tc>
          <w:tcPr>
            <w:tcW w:w="505" w:type="pct"/>
            <w:tcMar>
              <w:left w:w="28" w:type="dxa"/>
              <w:right w:w="28" w:type="dxa"/>
            </w:tcMar>
            <w:vAlign w:val="center"/>
          </w:tcPr>
          <w:p w14:paraId="108569E7" w14:textId="6CF02E69" w:rsidR="001152F6" w:rsidRPr="00CA3907" w:rsidRDefault="001152F6" w:rsidP="000B6F52">
            <w:pPr>
              <w:pStyle w:val="Default"/>
              <w:jc w:val="center"/>
              <w:rPr>
                <w:bCs/>
                <w:color w:val="auto"/>
                <w:sz w:val="20"/>
                <w:szCs w:val="20"/>
              </w:rPr>
            </w:pPr>
            <w:r w:rsidRPr="00CA3907">
              <w:rPr>
                <w:b/>
                <w:bCs/>
                <w:sz w:val="20"/>
                <w:szCs w:val="20"/>
              </w:rPr>
              <w:t>4</w:t>
            </w:r>
          </w:p>
        </w:tc>
        <w:tc>
          <w:tcPr>
            <w:tcW w:w="577" w:type="pct"/>
            <w:tcMar>
              <w:left w:w="28" w:type="dxa"/>
              <w:right w:w="28" w:type="dxa"/>
            </w:tcMar>
            <w:vAlign w:val="center"/>
          </w:tcPr>
          <w:p w14:paraId="693C88D3" w14:textId="5531605D" w:rsidR="001152F6" w:rsidRPr="00CA3907" w:rsidRDefault="001152F6" w:rsidP="000B6F52">
            <w:pPr>
              <w:pStyle w:val="Default"/>
              <w:jc w:val="center"/>
              <w:rPr>
                <w:bCs/>
                <w:color w:val="auto"/>
                <w:sz w:val="20"/>
                <w:szCs w:val="20"/>
              </w:rPr>
            </w:pPr>
            <w:r w:rsidRPr="00CA3907">
              <w:rPr>
                <w:b/>
                <w:bCs/>
                <w:sz w:val="20"/>
                <w:szCs w:val="20"/>
              </w:rPr>
              <w:t>30</w:t>
            </w:r>
          </w:p>
        </w:tc>
        <w:tc>
          <w:tcPr>
            <w:tcW w:w="720" w:type="pct"/>
            <w:tcMar>
              <w:left w:w="28" w:type="dxa"/>
              <w:right w:w="28" w:type="dxa"/>
            </w:tcMar>
            <w:vAlign w:val="center"/>
          </w:tcPr>
          <w:p w14:paraId="34028EEE" w14:textId="2ED6E001" w:rsidR="001152F6" w:rsidRPr="00CA3907" w:rsidRDefault="001152F6" w:rsidP="000B6F52">
            <w:pPr>
              <w:pStyle w:val="Default"/>
              <w:jc w:val="center"/>
              <w:rPr>
                <w:bCs/>
                <w:color w:val="auto"/>
                <w:sz w:val="20"/>
                <w:szCs w:val="20"/>
              </w:rPr>
            </w:pPr>
            <w:r w:rsidRPr="00CA3907">
              <w:rPr>
                <w:b/>
                <w:bCs/>
                <w:sz w:val="20"/>
                <w:szCs w:val="20"/>
              </w:rPr>
              <w:t>2</w:t>
            </w:r>
          </w:p>
        </w:tc>
      </w:tr>
      <w:tr w:rsidR="001152F6" w:rsidRPr="00CA3907" w14:paraId="0286E6E2" w14:textId="77777777" w:rsidTr="001152F6">
        <w:tc>
          <w:tcPr>
            <w:tcW w:w="250" w:type="pct"/>
            <w:tcMar>
              <w:left w:w="57" w:type="dxa"/>
              <w:right w:w="57" w:type="dxa"/>
            </w:tcMar>
          </w:tcPr>
          <w:p w14:paraId="57564E1B" w14:textId="045C4B3A"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4.1</w:t>
            </w:r>
          </w:p>
        </w:tc>
        <w:tc>
          <w:tcPr>
            <w:tcW w:w="2514" w:type="pct"/>
            <w:shd w:val="clear" w:color="auto" w:fill="FFFFFF" w:themeFill="background1"/>
            <w:vAlign w:val="center"/>
          </w:tcPr>
          <w:p w14:paraId="24FF39C7" w14:textId="63BEA0C6"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Симуляционный курс</w:t>
            </w:r>
          </w:p>
        </w:tc>
        <w:tc>
          <w:tcPr>
            <w:tcW w:w="434" w:type="pct"/>
            <w:tcMar>
              <w:left w:w="28" w:type="dxa"/>
              <w:right w:w="28" w:type="dxa"/>
            </w:tcMar>
            <w:vAlign w:val="center"/>
          </w:tcPr>
          <w:p w14:paraId="6E584435" w14:textId="232AA851" w:rsidR="001152F6" w:rsidRPr="00CA3907" w:rsidRDefault="001152F6" w:rsidP="000B6F52">
            <w:pPr>
              <w:pStyle w:val="Default"/>
              <w:jc w:val="center"/>
              <w:rPr>
                <w:bCs/>
                <w:color w:val="auto"/>
                <w:sz w:val="20"/>
                <w:szCs w:val="20"/>
              </w:rPr>
            </w:pPr>
            <w:r w:rsidRPr="00CA3907">
              <w:rPr>
                <w:sz w:val="20"/>
                <w:szCs w:val="20"/>
              </w:rPr>
              <w:t>34</w:t>
            </w:r>
          </w:p>
        </w:tc>
        <w:tc>
          <w:tcPr>
            <w:tcW w:w="505" w:type="pct"/>
            <w:tcMar>
              <w:left w:w="28" w:type="dxa"/>
              <w:right w:w="28" w:type="dxa"/>
            </w:tcMar>
            <w:vAlign w:val="center"/>
          </w:tcPr>
          <w:p w14:paraId="4B3D98F1" w14:textId="368803D8" w:rsidR="001152F6" w:rsidRPr="00CA3907" w:rsidRDefault="001152F6" w:rsidP="000B6F52">
            <w:pPr>
              <w:pStyle w:val="Default"/>
              <w:jc w:val="center"/>
              <w:rPr>
                <w:bCs/>
                <w:color w:val="auto"/>
                <w:sz w:val="20"/>
                <w:szCs w:val="20"/>
              </w:rPr>
            </w:pPr>
            <w:r w:rsidRPr="00CA3907">
              <w:rPr>
                <w:sz w:val="20"/>
                <w:szCs w:val="20"/>
              </w:rPr>
              <w:t>4</w:t>
            </w:r>
          </w:p>
        </w:tc>
        <w:tc>
          <w:tcPr>
            <w:tcW w:w="577" w:type="pct"/>
            <w:tcMar>
              <w:left w:w="28" w:type="dxa"/>
              <w:right w:w="28" w:type="dxa"/>
            </w:tcMar>
            <w:vAlign w:val="center"/>
          </w:tcPr>
          <w:p w14:paraId="152140C7" w14:textId="1B0835D6" w:rsidR="001152F6" w:rsidRPr="00CA3907" w:rsidRDefault="001152F6" w:rsidP="000B6F52">
            <w:pPr>
              <w:pStyle w:val="Default"/>
              <w:jc w:val="center"/>
              <w:rPr>
                <w:bCs/>
                <w:color w:val="auto"/>
                <w:sz w:val="20"/>
                <w:szCs w:val="20"/>
              </w:rPr>
            </w:pPr>
            <w:r w:rsidRPr="00CA3907">
              <w:rPr>
                <w:sz w:val="20"/>
                <w:szCs w:val="20"/>
              </w:rPr>
              <w:t>30</w:t>
            </w:r>
          </w:p>
        </w:tc>
        <w:tc>
          <w:tcPr>
            <w:tcW w:w="720" w:type="pct"/>
            <w:tcMar>
              <w:left w:w="28" w:type="dxa"/>
              <w:right w:w="28" w:type="dxa"/>
            </w:tcMar>
            <w:vAlign w:val="center"/>
          </w:tcPr>
          <w:p w14:paraId="3AC068F2" w14:textId="35C7CDBD"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5541D16E" w14:textId="77777777" w:rsidTr="001152F6">
        <w:tc>
          <w:tcPr>
            <w:tcW w:w="250" w:type="pct"/>
            <w:tcMar>
              <w:left w:w="57" w:type="dxa"/>
              <w:right w:w="57" w:type="dxa"/>
            </w:tcMar>
          </w:tcPr>
          <w:p w14:paraId="0C540CD9" w14:textId="4D2C88F3"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4.2</w:t>
            </w:r>
          </w:p>
        </w:tc>
        <w:tc>
          <w:tcPr>
            <w:tcW w:w="2514" w:type="pct"/>
            <w:shd w:val="clear" w:color="auto" w:fill="FFFFFF" w:themeFill="background1"/>
            <w:vAlign w:val="center"/>
          </w:tcPr>
          <w:p w14:paraId="0F7DA2C6" w14:textId="408EC272"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Промежуточная аттестация по модулю 4</w:t>
            </w:r>
          </w:p>
        </w:tc>
        <w:tc>
          <w:tcPr>
            <w:tcW w:w="434" w:type="pct"/>
            <w:tcMar>
              <w:left w:w="28" w:type="dxa"/>
              <w:right w:w="28" w:type="dxa"/>
            </w:tcMar>
            <w:vAlign w:val="center"/>
          </w:tcPr>
          <w:p w14:paraId="61DA4A67" w14:textId="3FC66608" w:rsidR="001152F6" w:rsidRPr="00CA3907" w:rsidRDefault="001152F6" w:rsidP="000B6F52">
            <w:pPr>
              <w:pStyle w:val="Default"/>
              <w:jc w:val="center"/>
              <w:rPr>
                <w:bCs/>
                <w:color w:val="auto"/>
                <w:sz w:val="20"/>
                <w:szCs w:val="20"/>
              </w:rPr>
            </w:pPr>
            <w:r w:rsidRPr="00CA3907">
              <w:rPr>
                <w:sz w:val="20"/>
                <w:szCs w:val="20"/>
              </w:rPr>
              <w:t>2</w:t>
            </w:r>
          </w:p>
        </w:tc>
        <w:tc>
          <w:tcPr>
            <w:tcW w:w="505" w:type="pct"/>
            <w:tcMar>
              <w:left w:w="28" w:type="dxa"/>
              <w:right w:w="28" w:type="dxa"/>
            </w:tcMar>
            <w:vAlign w:val="center"/>
          </w:tcPr>
          <w:p w14:paraId="0E654320" w14:textId="394519D9"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5DCCDB6B" w14:textId="2AFD649D"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358F4B20" w14:textId="6A00D8F3" w:rsidR="001152F6" w:rsidRPr="00CA3907" w:rsidRDefault="001152F6" w:rsidP="000B6F52">
            <w:pPr>
              <w:pStyle w:val="Default"/>
              <w:jc w:val="center"/>
              <w:rPr>
                <w:bCs/>
                <w:color w:val="auto"/>
                <w:sz w:val="20"/>
                <w:szCs w:val="20"/>
              </w:rPr>
            </w:pPr>
            <w:r w:rsidRPr="00CA3907">
              <w:rPr>
                <w:sz w:val="20"/>
                <w:szCs w:val="20"/>
              </w:rPr>
              <w:t>2</w:t>
            </w:r>
          </w:p>
        </w:tc>
      </w:tr>
      <w:tr w:rsidR="001152F6" w:rsidRPr="00CA3907" w14:paraId="0FCC58BE" w14:textId="77777777" w:rsidTr="001152F6">
        <w:tc>
          <w:tcPr>
            <w:tcW w:w="250" w:type="pct"/>
            <w:tcMar>
              <w:left w:w="57" w:type="dxa"/>
              <w:right w:w="57" w:type="dxa"/>
            </w:tcMar>
          </w:tcPr>
          <w:p w14:paraId="590C5BC0" w14:textId="3D8FD332"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
                <w:sz w:val="20"/>
              </w:rPr>
              <w:t>5</w:t>
            </w:r>
          </w:p>
        </w:tc>
        <w:tc>
          <w:tcPr>
            <w:tcW w:w="2514" w:type="pct"/>
            <w:shd w:val="clear" w:color="auto" w:fill="FFFFFF" w:themeFill="background1"/>
            <w:vAlign w:val="center"/>
          </w:tcPr>
          <w:p w14:paraId="02DC4D48" w14:textId="77777777" w:rsidR="001152F6" w:rsidRDefault="001152F6" w:rsidP="000B6F52">
            <w:pPr>
              <w:ind w:left="25"/>
              <w:rPr>
                <w:rFonts w:ascii="Times New Roman" w:eastAsia="Times New Roman" w:hAnsi="Times New Roman" w:cs="Times New Roman"/>
                <w:b/>
                <w:iCs/>
                <w:sz w:val="20"/>
                <w:szCs w:val="20"/>
              </w:rPr>
            </w:pPr>
            <w:r w:rsidRPr="00CA3907">
              <w:rPr>
                <w:rFonts w:ascii="Times New Roman" w:eastAsia="Times New Roman" w:hAnsi="Times New Roman" w:cs="Times New Roman"/>
                <w:b/>
                <w:iCs/>
                <w:sz w:val="20"/>
                <w:szCs w:val="20"/>
              </w:rPr>
              <w:t xml:space="preserve">Модуль 5. Оказание медицинской помощи </w:t>
            </w:r>
          </w:p>
          <w:p w14:paraId="4A28B914" w14:textId="50630C51"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
                <w:iCs/>
                <w:sz w:val="20"/>
                <w:szCs w:val="20"/>
              </w:rPr>
              <w:t>в экстренной форме</w:t>
            </w:r>
          </w:p>
        </w:tc>
        <w:tc>
          <w:tcPr>
            <w:tcW w:w="434" w:type="pct"/>
            <w:tcMar>
              <w:left w:w="28" w:type="dxa"/>
              <w:right w:w="28" w:type="dxa"/>
            </w:tcMar>
            <w:vAlign w:val="center"/>
          </w:tcPr>
          <w:p w14:paraId="1751166D" w14:textId="66AACCC0" w:rsidR="001152F6" w:rsidRPr="00CA3907" w:rsidRDefault="001152F6" w:rsidP="000B6F52">
            <w:pPr>
              <w:pStyle w:val="Default"/>
              <w:jc w:val="center"/>
              <w:rPr>
                <w:bCs/>
                <w:color w:val="auto"/>
                <w:sz w:val="20"/>
                <w:szCs w:val="20"/>
              </w:rPr>
            </w:pPr>
            <w:r w:rsidRPr="00CA3907">
              <w:rPr>
                <w:b/>
                <w:bCs/>
                <w:sz w:val="20"/>
                <w:szCs w:val="20"/>
              </w:rPr>
              <w:t>42</w:t>
            </w:r>
          </w:p>
        </w:tc>
        <w:tc>
          <w:tcPr>
            <w:tcW w:w="505" w:type="pct"/>
            <w:tcMar>
              <w:left w:w="28" w:type="dxa"/>
              <w:right w:w="28" w:type="dxa"/>
            </w:tcMar>
            <w:vAlign w:val="center"/>
          </w:tcPr>
          <w:p w14:paraId="1CD60521" w14:textId="417DD6A3" w:rsidR="001152F6" w:rsidRPr="00CA3907" w:rsidRDefault="001152F6" w:rsidP="000B6F52">
            <w:pPr>
              <w:pStyle w:val="Default"/>
              <w:jc w:val="center"/>
              <w:rPr>
                <w:bCs/>
                <w:color w:val="auto"/>
                <w:sz w:val="20"/>
                <w:szCs w:val="20"/>
              </w:rPr>
            </w:pPr>
            <w:r w:rsidRPr="00CA3907">
              <w:rPr>
                <w:b/>
                <w:bCs/>
                <w:sz w:val="20"/>
                <w:szCs w:val="20"/>
              </w:rPr>
              <w:t>6</w:t>
            </w:r>
          </w:p>
        </w:tc>
        <w:tc>
          <w:tcPr>
            <w:tcW w:w="577" w:type="pct"/>
            <w:tcMar>
              <w:left w:w="28" w:type="dxa"/>
              <w:right w:w="28" w:type="dxa"/>
            </w:tcMar>
            <w:vAlign w:val="center"/>
          </w:tcPr>
          <w:p w14:paraId="598F78EF" w14:textId="13A012D8" w:rsidR="001152F6" w:rsidRPr="00CA3907" w:rsidRDefault="001152F6" w:rsidP="000B6F52">
            <w:pPr>
              <w:pStyle w:val="Default"/>
              <w:jc w:val="center"/>
              <w:rPr>
                <w:bCs/>
                <w:color w:val="auto"/>
                <w:sz w:val="20"/>
                <w:szCs w:val="20"/>
              </w:rPr>
            </w:pPr>
            <w:r w:rsidRPr="00CA3907">
              <w:rPr>
                <w:b/>
                <w:bCs/>
                <w:sz w:val="20"/>
                <w:szCs w:val="20"/>
              </w:rPr>
              <w:t>34</w:t>
            </w:r>
          </w:p>
        </w:tc>
        <w:tc>
          <w:tcPr>
            <w:tcW w:w="720" w:type="pct"/>
            <w:tcMar>
              <w:left w:w="28" w:type="dxa"/>
              <w:right w:w="28" w:type="dxa"/>
            </w:tcMar>
            <w:vAlign w:val="center"/>
          </w:tcPr>
          <w:p w14:paraId="043F69D9" w14:textId="445EBCE5" w:rsidR="001152F6" w:rsidRPr="00CA3907" w:rsidRDefault="001152F6" w:rsidP="000B6F52">
            <w:pPr>
              <w:pStyle w:val="Default"/>
              <w:jc w:val="center"/>
              <w:rPr>
                <w:bCs/>
                <w:color w:val="auto"/>
                <w:sz w:val="20"/>
                <w:szCs w:val="20"/>
              </w:rPr>
            </w:pPr>
            <w:r w:rsidRPr="00CA3907">
              <w:rPr>
                <w:b/>
                <w:bCs/>
                <w:sz w:val="20"/>
                <w:szCs w:val="20"/>
              </w:rPr>
              <w:t>2</w:t>
            </w:r>
          </w:p>
        </w:tc>
      </w:tr>
      <w:tr w:rsidR="001152F6" w:rsidRPr="00CA3907" w14:paraId="296585FA" w14:textId="77777777" w:rsidTr="001152F6">
        <w:tc>
          <w:tcPr>
            <w:tcW w:w="250" w:type="pct"/>
            <w:tcMar>
              <w:left w:w="57" w:type="dxa"/>
              <w:right w:w="57" w:type="dxa"/>
            </w:tcMar>
          </w:tcPr>
          <w:p w14:paraId="2D751943" w14:textId="01816BA5"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5.1</w:t>
            </w:r>
          </w:p>
        </w:tc>
        <w:tc>
          <w:tcPr>
            <w:tcW w:w="2514" w:type="pct"/>
            <w:shd w:val="clear" w:color="auto" w:fill="FFFFFF" w:themeFill="background1"/>
            <w:vAlign w:val="center"/>
          </w:tcPr>
          <w:p w14:paraId="0056E793" w14:textId="5D0B533C"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Оказание медицинской помощи в экстренной форме</w:t>
            </w:r>
          </w:p>
        </w:tc>
        <w:tc>
          <w:tcPr>
            <w:tcW w:w="434" w:type="pct"/>
            <w:tcMar>
              <w:left w:w="28" w:type="dxa"/>
              <w:right w:w="28" w:type="dxa"/>
            </w:tcMar>
            <w:vAlign w:val="center"/>
          </w:tcPr>
          <w:p w14:paraId="20FEA9C7" w14:textId="16850AC7" w:rsidR="001152F6" w:rsidRPr="00CA3907" w:rsidRDefault="001152F6" w:rsidP="000B6F52">
            <w:pPr>
              <w:pStyle w:val="Default"/>
              <w:jc w:val="center"/>
              <w:rPr>
                <w:bCs/>
                <w:color w:val="auto"/>
                <w:sz w:val="20"/>
                <w:szCs w:val="20"/>
              </w:rPr>
            </w:pPr>
            <w:r w:rsidRPr="00CA3907">
              <w:rPr>
                <w:sz w:val="20"/>
                <w:szCs w:val="20"/>
              </w:rPr>
              <w:t>40</w:t>
            </w:r>
          </w:p>
        </w:tc>
        <w:tc>
          <w:tcPr>
            <w:tcW w:w="505" w:type="pct"/>
            <w:tcMar>
              <w:left w:w="28" w:type="dxa"/>
              <w:right w:w="28" w:type="dxa"/>
            </w:tcMar>
            <w:vAlign w:val="center"/>
          </w:tcPr>
          <w:p w14:paraId="64C3F3AF" w14:textId="08FB3B67" w:rsidR="001152F6" w:rsidRPr="00CA3907" w:rsidRDefault="001152F6" w:rsidP="000B6F52">
            <w:pPr>
              <w:pStyle w:val="Default"/>
              <w:jc w:val="center"/>
              <w:rPr>
                <w:bCs/>
                <w:color w:val="auto"/>
                <w:sz w:val="20"/>
                <w:szCs w:val="20"/>
              </w:rPr>
            </w:pPr>
            <w:r w:rsidRPr="00CA3907">
              <w:rPr>
                <w:sz w:val="20"/>
                <w:szCs w:val="20"/>
              </w:rPr>
              <w:t>6</w:t>
            </w:r>
          </w:p>
        </w:tc>
        <w:tc>
          <w:tcPr>
            <w:tcW w:w="577" w:type="pct"/>
            <w:tcMar>
              <w:left w:w="28" w:type="dxa"/>
              <w:right w:w="28" w:type="dxa"/>
            </w:tcMar>
            <w:vAlign w:val="center"/>
          </w:tcPr>
          <w:p w14:paraId="4C68783C" w14:textId="2922A05B" w:rsidR="001152F6" w:rsidRPr="00CA3907" w:rsidRDefault="001152F6" w:rsidP="000B6F52">
            <w:pPr>
              <w:pStyle w:val="Default"/>
              <w:jc w:val="center"/>
              <w:rPr>
                <w:bCs/>
                <w:color w:val="auto"/>
                <w:sz w:val="20"/>
                <w:szCs w:val="20"/>
              </w:rPr>
            </w:pPr>
            <w:r w:rsidRPr="00CA3907">
              <w:rPr>
                <w:sz w:val="20"/>
                <w:szCs w:val="20"/>
              </w:rPr>
              <w:t>34</w:t>
            </w:r>
          </w:p>
        </w:tc>
        <w:tc>
          <w:tcPr>
            <w:tcW w:w="720" w:type="pct"/>
            <w:tcMar>
              <w:left w:w="28" w:type="dxa"/>
              <w:right w:w="28" w:type="dxa"/>
            </w:tcMar>
            <w:vAlign w:val="center"/>
          </w:tcPr>
          <w:p w14:paraId="3E359A19" w14:textId="44A2EBDF"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525C672C" w14:textId="77777777" w:rsidTr="001152F6">
        <w:tc>
          <w:tcPr>
            <w:tcW w:w="250" w:type="pct"/>
            <w:tcMar>
              <w:left w:w="57" w:type="dxa"/>
              <w:right w:w="57" w:type="dxa"/>
            </w:tcMar>
          </w:tcPr>
          <w:p w14:paraId="36D199F1" w14:textId="393FA2F4"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5.2</w:t>
            </w:r>
          </w:p>
        </w:tc>
        <w:tc>
          <w:tcPr>
            <w:tcW w:w="2514" w:type="pct"/>
            <w:shd w:val="clear" w:color="auto" w:fill="FFFFFF" w:themeFill="background1"/>
            <w:vAlign w:val="center"/>
          </w:tcPr>
          <w:p w14:paraId="220B8F64" w14:textId="595B356B"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Промежуточная аттестация по модулю 5</w:t>
            </w:r>
          </w:p>
        </w:tc>
        <w:tc>
          <w:tcPr>
            <w:tcW w:w="434" w:type="pct"/>
            <w:tcMar>
              <w:left w:w="28" w:type="dxa"/>
              <w:right w:w="28" w:type="dxa"/>
            </w:tcMar>
            <w:vAlign w:val="center"/>
          </w:tcPr>
          <w:p w14:paraId="3088A4D4" w14:textId="1B1D2E5A" w:rsidR="001152F6" w:rsidRPr="00CA3907" w:rsidRDefault="001152F6" w:rsidP="000B6F52">
            <w:pPr>
              <w:pStyle w:val="Default"/>
              <w:jc w:val="center"/>
              <w:rPr>
                <w:bCs/>
                <w:color w:val="auto"/>
                <w:sz w:val="20"/>
                <w:szCs w:val="20"/>
              </w:rPr>
            </w:pPr>
            <w:r w:rsidRPr="00CA3907">
              <w:rPr>
                <w:sz w:val="20"/>
                <w:szCs w:val="20"/>
              </w:rPr>
              <w:t>2</w:t>
            </w:r>
          </w:p>
        </w:tc>
        <w:tc>
          <w:tcPr>
            <w:tcW w:w="505" w:type="pct"/>
            <w:tcMar>
              <w:left w:w="28" w:type="dxa"/>
              <w:right w:w="28" w:type="dxa"/>
            </w:tcMar>
            <w:vAlign w:val="center"/>
          </w:tcPr>
          <w:p w14:paraId="05282705" w14:textId="4987FC6D"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706DA1A9" w14:textId="00EBB140"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13EEFC94" w14:textId="5B7D86E8" w:rsidR="001152F6" w:rsidRPr="00CA3907" w:rsidRDefault="001152F6" w:rsidP="000B6F52">
            <w:pPr>
              <w:pStyle w:val="Default"/>
              <w:jc w:val="center"/>
              <w:rPr>
                <w:bCs/>
                <w:color w:val="auto"/>
                <w:sz w:val="20"/>
                <w:szCs w:val="20"/>
              </w:rPr>
            </w:pPr>
            <w:r w:rsidRPr="00CA3907">
              <w:rPr>
                <w:sz w:val="20"/>
                <w:szCs w:val="20"/>
              </w:rPr>
              <w:t>2</w:t>
            </w:r>
          </w:p>
        </w:tc>
      </w:tr>
      <w:tr w:rsidR="001152F6" w:rsidRPr="00CA3907" w14:paraId="27D48996" w14:textId="77777777" w:rsidTr="001152F6">
        <w:tc>
          <w:tcPr>
            <w:tcW w:w="250" w:type="pct"/>
            <w:tcMar>
              <w:left w:w="57" w:type="dxa"/>
              <w:right w:w="57" w:type="dxa"/>
            </w:tcMar>
          </w:tcPr>
          <w:p w14:paraId="3DEEDFAC" w14:textId="79AD4D78"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
                <w:sz w:val="20"/>
              </w:rPr>
              <w:t>6</w:t>
            </w:r>
          </w:p>
        </w:tc>
        <w:tc>
          <w:tcPr>
            <w:tcW w:w="2514" w:type="pct"/>
            <w:vAlign w:val="center"/>
          </w:tcPr>
          <w:p w14:paraId="1007976A" w14:textId="0881E79D"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
                <w:iCs/>
                <w:sz w:val="20"/>
                <w:szCs w:val="20"/>
              </w:rPr>
              <w:t xml:space="preserve">Модуль 6. Практика </w:t>
            </w:r>
          </w:p>
        </w:tc>
        <w:tc>
          <w:tcPr>
            <w:tcW w:w="434" w:type="pct"/>
            <w:tcMar>
              <w:left w:w="28" w:type="dxa"/>
              <w:right w:w="28" w:type="dxa"/>
            </w:tcMar>
            <w:vAlign w:val="center"/>
          </w:tcPr>
          <w:p w14:paraId="0E486D64" w14:textId="7A9F1E9D" w:rsidR="001152F6" w:rsidRPr="00CA3907" w:rsidRDefault="001152F6" w:rsidP="000B6F52">
            <w:pPr>
              <w:pStyle w:val="Default"/>
              <w:jc w:val="center"/>
              <w:rPr>
                <w:bCs/>
                <w:color w:val="auto"/>
                <w:sz w:val="20"/>
                <w:szCs w:val="20"/>
              </w:rPr>
            </w:pPr>
            <w:r w:rsidRPr="00CA3907">
              <w:rPr>
                <w:b/>
                <w:bCs/>
                <w:sz w:val="20"/>
                <w:szCs w:val="20"/>
              </w:rPr>
              <w:t>168</w:t>
            </w:r>
          </w:p>
        </w:tc>
        <w:tc>
          <w:tcPr>
            <w:tcW w:w="505" w:type="pct"/>
            <w:tcMar>
              <w:left w:w="28" w:type="dxa"/>
              <w:right w:w="28" w:type="dxa"/>
            </w:tcMar>
            <w:vAlign w:val="center"/>
          </w:tcPr>
          <w:p w14:paraId="0B994B6E" w14:textId="45667029" w:rsidR="001152F6" w:rsidRPr="00CA3907" w:rsidRDefault="001152F6" w:rsidP="000B6F52">
            <w:pPr>
              <w:pStyle w:val="Default"/>
              <w:jc w:val="center"/>
              <w:rPr>
                <w:bCs/>
                <w:color w:val="auto"/>
                <w:sz w:val="20"/>
                <w:szCs w:val="20"/>
              </w:rPr>
            </w:pPr>
            <w:r w:rsidRPr="00CA3907">
              <w:rPr>
                <w:b/>
                <w:bCs/>
                <w:sz w:val="20"/>
                <w:szCs w:val="20"/>
              </w:rPr>
              <w:t>0</w:t>
            </w:r>
          </w:p>
        </w:tc>
        <w:tc>
          <w:tcPr>
            <w:tcW w:w="577" w:type="pct"/>
            <w:tcMar>
              <w:left w:w="28" w:type="dxa"/>
              <w:right w:w="28" w:type="dxa"/>
            </w:tcMar>
            <w:vAlign w:val="center"/>
          </w:tcPr>
          <w:p w14:paraId="12EF73FC" w14:textId="05E9A9F1" w:rsidR="001152F6" w:rsidRPr="00CA3907" w:rsidRDefault="001152F6" w:rsidP="000B6F52">
            <w:pPr>
              <w:pStyle w:val="Default"/>
              <w:jc w:val="center"/>
              <w:rPr>
                <w:bCs/>
                <w:color w:val="auto"/>
                <w:sz w:val="20"/>
                <w:szCs w:val="20"/>
              </w:rPr>
            </w:pPr>
            <w:r w:rsidRPr="00CA3907">
              <w:rPr>
                <w:b/>
                <w:bCs/>
                <w:sz w:val="20"/>
                <w:szCs w:val="20"/>
              </w:rPr>
              <w:t>0</w:t>
            </w:r>
          </w:p>
        </w:tc>
        <w:tc>
          <w:tcPr>
            <w:tcW w:w="720" w:type="pct"/>
            <w:tcMar>
              <w:left w:w="28" w:type="dxa"/>
              <w:right w:w="28" w:type="dxa"/>
            </w:tcMar>
            <w:vAlign w:val="center"/>
          </w:tcPr>
          <w:p w14:paraId="5BBAC997" w14:textId="26B6A284" w:rsidR="001152F6" w:rsidRPr="00CA3907" w:rsidRDefault="001152F6" w:rsidP="000B6F52">
            <w:pPr>
              <w:pStyle w:val="Default"/>
              <w:jc w:val="center"/>
              <w:rPr>
                <w:bCs/>
                <w:color w:val="auto"/>
                <w:sz w:val="20"/>
                <w:szCs w:val="20"/>
              </w:rPr>
            </w:pPr>
            <w:r w:rsidRPr="00CA3907">
              <w:rPr>
                <w:b/>
                <w:bCs/>
                <w:sz w:val="20"/>
                <w:szCs w:val="20"/>
              </w:rPr>
              <w:t>2</w:t>
            </w:r>
          </w:p>
        </w:tc>
      </w:tr>
      <w:tr w:rsidR="001152F6" w:rsidRPr="00CA3907" w14:paraId="7691C88F" w14:textId="77777777" w:rsidTr="001152F6">
        <w:tc>
          <w:tcPr>
            <w:tcW w:w="250" w:type="pct"/>
            <w:tcMar>
              <w:left w:w="57" w:type="dxa"/>
              <w:right w:w="57" w:type="dxa"/>
            </w:tcMar>
          </w:tcPr>
          <w:p w14:paraId="1FAF1044" w14:textId="478558CD"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6.1</w:t>
            </w:r>
          </w:p>
        </w:tc>
        <w:tc>
          <w:tcPr>
            <w:tcW w:w="2514" w:type="pct"/>
            <w:vAlign w:val="center"/>
          </w:tcPr>
          <w:p w14:paraId="1A0FD334" w14:textId="61AC88D0"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sz w:val="20"/>
                <w:szCs w:val="20"/>
              </w:rPr>
              <w:t>Участие в обеспечении анестезиологического пособия взрослым</w:t>
            </w:r>
          </w:p>
        </w:tc>
        <w:tc>
          <w:tcPr>
            <w:tcW w:w="434" w:type="pct"/>
            <w:tcMar>
              <w:left w:w="28" w:type="dxa"/>
              <w:right w:w="28" w:type="dxa"/>
            </w:tcMar>
            <w:vAlign w:val="center"/>
          </w:tcPr>
          <w:p w14:paraId="6C2624D7" w14:textId="33097352" w:rsidR="001152F6" w:rsidRPr="00CA3907" w:rsidRDefault="001152F6" w:rsidP="000B6F52">
            <w:pPr>
              <w:pStyle w:val="Default"/>
              <w:jc w:val="center"/>
              <w:rPr>
                <w:bCs/>
                <w:color w:val="auto"/>
                <w:sz w:val="20"/>
                <w:szCs w:val="20"/>
              </w:rPr>
            </w:pPr>
            <w:r w:rsidRPr="00CA3907">
              <w:rPr>
                <w:sz w:val="20"/>
                <w:szCs w:val="20"/>
              </w:rPr>
              <w:t>42</w:t>
            </w:r>
          </w:p>
        </w:tc>
        <w:tc>
          <w:tcPr>
            <w:tcW w:w="505" w:type="pct"/>
            <w:tcMar>
              <w:left w:w="28" w:type="dxa"/>
              <w:right w:w="28" w:type="dxa"/>
            </w:tcMar>
            <w:vAlign w:val="center"/>
          </w:tcPr>
          <w:p w14:paraId="0E6039BB" w14:textId="0C99EFE0"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1C936485" w14:textId="08942B1C"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34CEA4B7" w14:textId="368CB382"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4FD76817" w14:textId="77777777" w:rsidTr="001152F6">
        <w:tc>
          <w:tcPr>
            <w:tcW w:w="250" w:type="pct"/>
            <w:tcMar>
              <w:left w:w="57" w:type="dxa"/>
              <w:right w:w="57" w:type="dxa"/>
            </w:tcMar>
          </w:tcPr>
          <w:p w14:paraId="51C80C1C" w14:textId="4ECF4CC8"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6.2</w:t>
            </w:r>
          </w:p>
        </w:tc>
        <w:tc>
          <w:tcPr>
            <w:tcW w:w="2514" w:type="pct"/>
            <w:vAlign w:val="center"/>
          </w:tcPr>
          <w:p w14:paraId="02857940" w14:textId="01C1643C"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sz w:val="20"/>
                <w:szCs w:val="20"/>
              </w:rPr>
              <w:t>Участие в обеспечении анестезиологического пособия детям</w:t>
            </w:r>
          </w:p>
        </w:tc>
        <w:tc>
          <w:tcPr>
            <w:tcW w:w="434" w:type="pct"/>
            <w:tcMar>
              <w:left w:w="28" w:type="dxa"/>
              <w:right w:w="28" w:type="dxa"/>
            </w:tcMar>
            <w:vAlign w:val="center"/>
          </w:tcPr>
          <w:p w14:paraId="55892F04" w14:textId="732F0186" w:rsidR="001152F6" w:rsidRPr="00CA3907" w:rsidRDefault="001152F6" w:rsidP="000B6F52">
            <w:pPr>
              <w:pStyle w:val="Default"/>
              <w:jc w:val="center"/>
              <w:rPr>
                <w:bCs/>
                <w:color w:val="auto"/>
                <w:sz w:val="20"/>
                <w:szCs w:val="20"/>
              </w:rPr>
            </w:pPr>
            <w:r w:rsidRPr="00CA3907">
              <w:rPr>
                <w:sz w:val="20"/>
                <w:szCs w:val="20"/>
              </w:rPr>
              <w:t>42</w:t>
            </w:r>
          </w:p>
        </w:tc>
        <w:tc>
          <w:tcPr>
            <w:tcW w:w="505" w:type="pct"/>
            <w:tcMar>
              <w:left w:w="28" w:type="dxa"/>
              <w:right w:w="28" w:type="dxa"/>
            </w:tcMar>
            <w:vAlign w:val="center"/>
          </w:tcPr>
          <w:p w14:paraId="0ADD9116" w14:textId="6D5A6691"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7113C14C" w14:textId="401DC761"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19724540" w14:textId="17D35237"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3F32AD82" w14:textId="77777777" w:rsidTr="001152F6">
        <w:tc>
          <w:tcPr>
            <w:tcW w:w="250" w:type="pct"/>
            <w:tcMar>
              <w:left w:w="57" w:type="dxa"/>
              <w:right w:w="57" w:type="dxa"/>
            </w:tcMar>
          </w:tcPr>
          <w:p w14:paraId="15C10AE8" w14:textId="2105C68C"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6.3</w:t>
            </w:r>
          </w:p>
        </w:tc>
        <w:tc>
          <w:tcPr>
            <w:tcW w:w="2514" w:type="pct"/>
            <w:vAlign w:val="center"/>
          </w:tcPr>
          <w:p w14:paraId="29CC23E0" w14:textId="759EB608"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sz w:val="20"/>
                <w:szCs w:val="20"/>
              </w:rPr>
              <w:t>Участие в обеспечении анестезиологического пособия в акушерстве и гинекологии</w:t>
            </w:r>
          </w:p>
        </w:tc>
        <w:tc>
          <w:tcPr>
            <w:tcW w:w="434" w:type="pct"/>
            <w:tcMar>
              <w:left w:w="28" w:type="dxa"/>
              <w:right w:w="28" w:type="dxa"/>
            </w:tcMar>
            <w:vAlign w:val="center"/>
          </w:tcPr>
          <w:p w14:paraId="178907B1" w14:textId="64BA548E" w:rsidR="001152F6" w:rsidRPr="00CA3907" w:rsidRDefault="001152F6" w:rsidP="000B6F52">
            <w:pPr>
              <w:pStyle w:val="Default"/>
              <w:jc w:val="center"/>
              <w:rPr>
                <w:bCs/>
                <w:color w:val="auto"/>
                <w:sz w:val="20"/>
                <w:szCs w:val="20"/>
              </w:rPr>
            </w:pPr>
            <w:r w:rsidRPr="00CA3907">
              <w:rPr>
                <w:sz w:val="20"/>
                <w:szCs w:val="20"/>
              </w:rPr>
              <w:t>30</w:t>
            </w:r>
          </w:p>
        </w:tc>
        <w:tc>
          <w:tcPr>
            <w:tcW w:w="505" w:type="pct"/>
            <w:tcMar>
              <w:left w:w="28" w:type="dxa"/>
              <w:right w:w="28" w:type="dxa"/>
            </w:tcMar>
            <w:vAlign w:val="center"/>
          </w:tcPr>
          <w:p w14:paraId="7EF8D76E" w14:textId="5B4AAAF8"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2B6D97C4" w14:textId="5A8DCEB3"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4F31A924" w14:textId="3D987DFE"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44351802" w14:textId="77777777" w:rsidTr="001152F6">
        <w:tc>
          <w:tcPr>
            <w:tcW w:w="250" w:type="pct"/>
            <w:tcMar>
              <w:left w:w="57" w:type="dxa"/>
              <w:right w:w="57" w:type="dxa"/>
            </w:tcMar>
          </w:tcPr>
          <w:p w14:paraId="16372F7E" w14:textId="1E264B53"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6.4</w:t>
            </w:r>
          </w:p>
        </w:tc>
        <w:tc>
          <w:tcPr>
            <w:tcW w:w="2514" w:type="pct"/>
            <w:vAlign w:val="center"/>
          </w:tcPr>
          <w:p w14:paraId="5E25B164" w14:textId="3E245EA8"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sz w:val="20"/>
                <w:szCs w:val="20"/>
              </w:rPr>
              <w:t>Уход за взрослыми пациентами в отделении анестезиологии-реанимации</w:t>
            </w:r>
          </w:p>
        </w:tc>
        <w:tc>
          <w:tcPr>
            <w:tcW w:w="434" w:type="pct"/>
            <w:tcMar>
              <w:left w:w="28" w:type="dxa"/>
              <w:right w:w="28" w:type="dxa"/>
            </w:tcMar>
            <w:vAlign w:val="center"/>
          </w:tcPr>
          <w:p w14:paraId="67132124" w14:textId="14503304" w:rsidR="001152F6" w:rsidRPr="00CA3907" w:rsidRDefault="001152F6" w:rsidP="000B6F52">
            <w:pPr>
              <w:pStyle w:val="Default"/>
              <w:jc w:val="center"/>
              <w:rPr>
                <w:bCs/>
                <w:color w:val="auto"/>
                <w:sz w:val="20"/>
                <w:szCs w:val="20"/>
              </w:rPr>
            </w:pPr>
            <w:r w:rsidRPr="00CA3907">
              <w:rPr>
                <w:sz w:val="20"/>
                <w:szCs w:val="20"/>
              </w:rPr>
              <w:t>30</w:t>
            </w:r>
          </w:p>
        </w:tc>
        <w:tc>
          <w:tcPr>
            <w:tcW w:w="505" w:type="pct"/>
            <w:tcMar>
              <w:left w:w="28" w:type="dxa"/>
              <w:right w:w="28" w:type="dxa"/>
            </w:tcMar>
            <w:vAlign w:val="center"/>
          </w:tcPr>
          <w:p w14:paraId="63EB5DC8" w14:textId="63C1EE14"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5779BD96" w14:textId="21D75600"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576B2346" w14:textId="3C9D26B0"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6A492723" w14:textId="77777777" w:rsidTr="001152F6">
        <w:tc>
          <w:tcPr>
            <w:tcW w:w="250" w:type="pct"/>
            <w:tcMar>
              <w:left w:w="57" w:type="dxa"/>
              <w:right w:w="57" w:type="dxa"/>
            </w:tcMar>
          </w:tcPr>
          <w:p w14:paraId="43E6EDED" w14:textId="73E21064"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6.5</w:t>
            </w:r>
          </w:p>
        </w:tc>
        <w:tc>
          <w:tcPr>
            <w:tcW w:w="2514" w:type="pct"/>
            <w:vAlign w:val="center"/>
          </w:tcPr>
          <w:p w14:paraId="0D4277D7" w14:textId="429BC018"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hAnsi="Times New Roman" w:cs="Times New Roman"/>
                <w:sz w:val="20"/>
                <w:szCs w:val="20"/>
              </w:rPr>
              <w:t>Уход за пациентами детского возраста в отделении анестезиологии-реанимации</w:t>
            </w:r>
          </w:p>
        </w:tc>
        <w:tc>
          <w:tcPr>
            <w:tcW w:w="434" w:type="pct"/>
            <w:tcMar>
              <w:left w:w="28" w:type="dxa"/>
              <w:right w:w="28" w:type="dxa"/>
            </w:tcMar>
            <w:vAlign w:val="center"/>
          </w:tcPr>
          <w:p w14:paraId="49FC254F" w14:textId="6C25249E" w:rsidR="001152F6" w:rsidRPr="00CA3907" w:rsidRDefault="001152F6" w:rsidP="000B6F52">
            <w:pPr>
              <w:pStyle w:val="Default"/>
              <w:jc w:val="center"/>
              <w:rPr>
                <w:bCs/>
                <w:color w:val="auto"/>
                <w:sz w:val="20"/>
                <w:szCs w:val="20"/>
              </w:rPr>
            </w:pPr>
            <w:r w:rsidRPr="00CA3907">
              <w:rPr>
                <w:sz w:val="20"/>
                <w:szCs w:val="20"/>
              </w:rPr>
              <w:t>22</w:t>
            </w:r>
          </w:p>
        </w:tc>
        <w:tc>
          <w:tcPr>
            <w:tcW w:w="505" w:type="pct"/>
            <w:tcMar>
              <w:left w:w="28" w:type="dxa"/>
              <w:right w:w="28" w:type="dxa"/>
            </w:tcMar>
            <w:vAlign w:val="center"/>
          </w:tcPr>
          <w:p w14:paraId="693015FF" w14:textId="67FAC1AC"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74C8D0B8" w14:textId="19E4E27E"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4E1A8410" w14:textId="3FC36B5A" w:rsidR="001152F6" w:rsidRPr="00CA3907" w:rsidRDefault="001152F6" w:rsidP="000B6F52">
            <w:pPr>
              <w:pStyle w:val="Default"/>
              <w:jc w:val="center"/>
              <w:rPr>
                <w:bCs/>
                <w:color w:val="auto"/>
                <w:sz w:val="20"/>
                <w:szCs w:val="20"/>
              </w:rPr>
            </w:pPr>
            <w:r w:rsidRPr="00CA3907">
              <w:rPr>
                <w:sz w:val="20"/>
                <w:szCs w:val="20"/>
              </w:rPr>
              <w:t>0</w:t>
            </w:r>
          </w:p>
        </w:tc>
      </w:tr>
      <w:tr w:rsidR="001152F6" w:rsidRPr="00CA3907" w14:paraId="70FAC6AC" w14:textId="77777777" w:rsidTr="001152F6">
        <w:tc>
          <w:tcPr>
            <w:tcW w:w="250" w:type="pct"/>
            <w:tcMar>
              <w:left w:w="57" w:type="dxa"/>
              <w:right w:w="57" w:type="dxa"/>
            </w:tcMar>
          </w:tcPr>
          <w:p w14:paraId="136F54F1" w14:textId="46FA3A54"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Cs/>
                <w:sz w:val="20"/>
              </w:rPr>
              <w:t>6.6</w:t>
            </w:r>
          </w:p>
        </w:tc>
        <w:tc>
          <w:tcPr>
            <w:tcW w:w="2514" w:type="pct"/>
            <w:vAlign w:val="center"/>
          </w:tcPr>
          <w:p w14:paraId="311A5241" w14:textId="089C922B"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Промежуточная аттестация по модулю 6</w:t>
            </w:r>
          </w:p>
        </w:tc>
        <w:tc>
          <w:tcPr>
            <w:tcW w:w="434" w:type="pct"/>
            <w:tcMar>
              <w:left w:w="28" w:type="dxa"/>
              <w:right w:w="28" w:type="dxa"/>
            </w:tcMar>
            <w:vAlign w:val="center"/>
          </w:tcPr>
          <w:p w14:paraId="59D26400" w14:textId="79A03371" w:rsidR="001152F6" w:rsidRPr="00CA3907" w:rsidRDefault="001152F6" w:rsidP="000B6F52">
            <w:pPr>
              <w:pStyle w:val="Default"/>
              <w:jc w:val="center"/>
              <w:rPr>
                <w:bCs/>
                <w:color w:val="auto"/>
                <w:sz w:val="20"/>
                <w:szCs w:val="20"/>
              </w:rPr>
            </w:pPr>
            <w:r w:rsidRPr="00CA3907">
              <w:rPr>
                <w:sz w:val="20"/>
                <w:szCs w:val="20"/>
              </w:rPr>
              <w:t>2</w:t>
            </w:r>
          </w:p>
        </w:tc>
        <w:tc>
          <w:tcPr>
            <w:tcW w:w="505" w:type="pct"/>
            <w:tcMar>
              <w:left w:w="28" w:type="dxa"/>
              <w:right w:w="28" w:type="dxa"/>
            </w:tcMar>
            <w:vAlign w:val="center"/>
          </w:tcPr>
          <w:p w14:paraId="77532C6A" w14:textId="11E25C42" w:rsidR="001152F6" w:rsidRPr="00CA3907" w:rsidRDefault="001152F6" w:rsidP="000B6F52">
            <w:pPr>
              <w:pStyle w:val="Default"/>
              <w:jc w:val="center"/>
              <w:rPr>
                <w:bCs/>
                <w:color w:val="auto"/>
                <w:sz w:val="20"/>
                <w:szCs w:val="20"/>
              </w:rPr>
            </w:pPr>
            <w:r w:rsidRPr="00CA3907">
              <w:rPr>
                <w:sz w:val="20"/>
                <w:szCs w:val="20"/>
              </w:rPr>
              <w:t>0</w:t>
            </w:r>
          </w:p>
        </w:tc>
        <w:tc>
          <w:tcPr>
            <w:tcW w:w="577" w:type="pct"/>
            <w:tcMar>
              <w:left w:w="28" w:type="dxa"/>
              <w:right w:w="28" w:type="dxa"/>
            </w:tcMar>
            <w:vAlign w:val="center"/>
          </w:tcPr>
          <w:p w14:paraId="4CDBC53C" w14:textId="33F9FA2A" w:rsidR="001152F6" w:rsidRPr="00CA3907" w:rsidRDefault="001152F6" w:rsidP="000B6F52">
            <w:pPr>
              <w:pStyle w:val="Default"/>
              <w:jc w:val="center"/>
              <w:rPr>
                <w:bCs/>
                <w:color w:val="auto"/>
                <w:sz w:val="20"/>
                <w:szCs w:val="20"/>
              </w:rPr>
            </w:pPr>
            <w:r w:rsidRPr="00CA3907">
              <w:rPr>
                <w:sz w:val="20"/>
                <w:szCs w:val="20"/>
              </w:rPr>
              <w:t>0</w:t>
            </w:r>
          </w:p>
        </w:tc>
        <w:tc>
          <w:tcPr>
            <w:tcW w:w="720" w:type="pct"/>
            <w:tcMar>
              <w:left w:w="28" w:type="dxa"/>
              <w:right w:w="28" w:type="dxa"/>
            </w:tcMar>
            <w:vAlign w:val="center"/>
          </w:tcPr>
          <w:p w14:paraId="4DDEA207" w14:textId="796C7AA4" w:rsidR="001152F6" w:rsidRPr="00CA3907" w:rsidRDefault="001152F6" w:rsidP="000B6F52">
            <w:pPr>
              <w:pStyle w:val="Default"/>
              <w:jc w:val="center"/>
              <w:rPr>
                <w:bCs/>
                <w:color w:val="auto"/>
                <w:sz w:val="20"/>
                <w:szCs w:val="20"/>
              </w:rPr>
            </w:pPr>
            <w:r w:rsidRPr="00CA3907">
              <w:rPr>
                <w:sz w:val="20"/>
                <w:szCs w:val="20"/>
              </w:rPr>
              <w:t>2</w:t>
            </w:r>
          </w:p>
        </w:tc>
      </w:tr>
      <w:tr w:rsidR="001152F6" w:rsidRPr="00CA3907" w14:paraId="6A690CEC" w14:textId="77777777" w:rsidTr="001152F6">
        <w:tc>
          <w:tcPr>
            <w:tcW w:w="250" w:type="pct"/>
            <w:tcMar>
              <w:left w:w="57" w:type="dxa"/>
              <w:right w:w="57" w:type="dxa"/>
            </w:tcMar>
          </w:tcPr>
          <w:p w14:paraId="5FA4B669" w14:textId="51A9EEFF" w:rsidR="001152F6" w:rsidRPr="00CA3907" w:rsidRDefault="001152F6" w:rsidP="001B7C81">
            <w:pPr>
              <w:pStyle w:val="ConsPlusNormal"/>
              <w:jc w:val="center"/>
              <w:rPr>
                <w:rFonts w:ascii="Times New Roman" w:eastAsiaTheme="minorEastAsia" w:hAnsi="Times New Roman" w:cs="Times New Roman"/>
                <w:bCs/>
                <w:sz w:val="20"/>
              </w:rPr>
            </w:pPr>
            <w:r w:rsidRPr="00CA3907">
              <w:rPr>
                <w:rFonts w:ascii="Times New Roman" w:eastAsiaTheme="minorEastAsia" w:hAnsi="Times New Roman" w:cs="Times New Roman"/>
                <w:b/>
                <w:sz w:val="20"/>
              </w:rPr>
              <w:t>7</w:t>
            </w:r>
          </w:p>
        </w:tc>
        <w:tc>
          <w:tcPr>
            <w:tcW w:w="2514" w:type="pct"/>
            <w:vAlign w:val="center"/>
          </w:tcPr>
          <w:p w14:paraId="4CF6B2C9" w14:textId="7F428B91" w:rsidR="001152F6" w:rsidRPr="00CA3907" w:rsidRDefault="001152F6" w:rsidP="000B6F52">
            <w:pPr>
              <w:ind w:left="25"/>
              <w:rPr>
                <w:rFonts w:ascii="Times New Roman" w:eastAsia="Times New Roman" w:hAnsi="Times New Roman" w:cs="Times New Roman"/>
                <w:bCs/>
                <w:iCs/>
                <w:sz w:val="20"/>
                <w:szCs w:val="20"/>
              </w:rPr>
            </w:pPr>
            <w:r w:rsidRPr="00CA3907">
              <w:rPr>
                <w:rFonts w:ascii="Times New Roman" w:eastAsia="Times New Roman" w:hAnsi="Times New Roman" w:cs="Times New Roman"/>
                <w:b/>
                <w:iCs/>
                <w:sz w:val="20"/>
                <w:szCs w:val="20"/>
              </w:rPr>
              <w:t>Итоговая аттестация</w:t>
            </w:r>
          </w:p>
        </w:tc>
        <w:tc>
          <w:tcPr>
            <w:tcW w:w="434" w:type="pct"/>
            <w:tcMar>
              <w:left w:w="28" w:type="dxa"/>
              <w:right w:w="28" w:type="dxa"/>
            </w:tcMar>
            <w:vAlign w:val="center"/>
          </w:tcPr>
          <w:p w14:paraId="2F359E4A" w14:textId="36F13F33" w:rsidR="001152F6" w:rsidRPr="00CA3907" w:rsidRDefault="001152F6" w:rsidP="000B6F52">
            <w:pPr>
              <w:pStyle w:val="Default"/>
              <w:jc w:val="center"/>
              <w:rPr>
                <w:bCs/>
                <w:color w:val="auto"/>
                <w:sz w:val="20"/>
                <w:szCs w:val="20"/>
              </w:rPr>
            </w:pPr>
            <w:r w:rsidRPr="00CA3907">
              <w:rPr>
                <w:b/>
                <w:bCs/>
                <w:sz w:val="20"/>
                <w:szCs w:val="20"/>
              </w:rPr>
              <w:t>6</w:t>
            </w:r>
          </w:p>
        </w:tc>
        <w:tc>
          <w:tcPr>
            <w:tcW w:w="505" w:type="pct"/>
            <w:tcMar>
              <w:left w:w="28" w:type="dxa"/>
              <w:right w:w="28" w:type="dxa"/>
            </w:tcMar>
            <w:vAlign w:val="center"/>
          </w:tcPr>
          <w:p w14:paraId="37064B7C" w14:textId="60125560" w:rsidR="001152F6" w:rsidRPr="00CA3907" w:rsidRDefault="001152F6" w:rsidP="000B6F52">
            <w:pPr>
              <w:pStyle w:val="Default"/>
              <w:jc w:val="center"/>
              <w:rPr>
                <w:bCs/>
                <w:color w:val="auto"/>
                <w:sz w:val="20"/>
                <w:szCs w:val="20"/>
              </w:rPr>
            </w:pPr>
            <w:r w:rsidRPr="00CA3907">
              <w:rPr>
                <w:b/>
                <w:bCs/>
                <w:sz w:val="20"/>
                <w:szCs w:val="20"/>
              </w:rPr>
              <w:t>0</w:t>
            </w:r>
          </w:p>
        </w:tc>
        <w:tc>
          <w:tcPr>
            <w:tcW w:w="577" w:type="pct"/>
            <w:tcMar>
              <w:left w:w="28" w:type="dxa"/>
              <w:right w:w="28" w:type="dxa"/>
            </w:tcMar>
            <w:vAlign w:val="center"/>
          </w:tcPr>
          <w:p w14:paraId="078A9C48" w14:textId="3A623983" w:rsidR="001152F6" w:rsidRPr="00CA3907" w:rsidRDefault="001152F6" w:rsidP="000B6F52">
            <w:pPr>
              <w:pStyle w:val="Default"/>
              <w:jc w:val="center"/>
              <w:rPr>
                <w:bCs/>
                <w:color w:val="auto"/>
                <w:sz w:val="20"/>
                <w:szCs w:val="20"/>
              </w:rPr>
            </w:pPr>
            <w:r w:rsidRPr="00CA3907">
              <w:rPr>
                <w:b/>
                <w:bCs/>
                <w:sz w:val="20"/>
                <w:szCs w:val="20"/>
              </w:rPr>
              <w:t>0</w:t>
            </w:r>
          </w:p>
        </w:tc>
        <w:tc>
          <w:tcPr>
            <w:tcW w:w="720" w:type="pct"/>
            <w:tcMar>
              <w:left w:w="28" w:type="dxa"/>
              <w:right w:w="28" w:type="dxa"/>
            </w:tcMar>
            <w:vAlign w:val="center"/>
          </w:tcPr>
          <w:p w14:paraId="74C2A60C" w14:textId="19DB5000" w:rsidR="001152F6" w:rsidRPr="00CA3907" w:rsidRDefault="001152F6" w:rsidP="000B6F52">
            <w:pPr>
              <w:pStyle w:val="Default"/>
              <w:jc w:val="center"/>
              <w:rPr>
                <w:bCs/>
                <w:color w:val="auto"/>
                <w:sz w:val="20"/>
                <w:szCs w:val="20"/>
              </w:rPr>
            </w:pPr>
            <w:r w:rsidRPr="00CA3907">
              <w:rPr>
                <w:b/>
                <w:bCs/>
                <w:sz w:val="20"/>
                <w:szCs w:val="20"/>
              </w:rPr>
              <w:t>6</w:t>
            </w:r>
          </w:p>
        </w:tc>
      </w:tr>
      <w:tr w:rsidR="001152F6" w:rsidRPr="00CA3907" w14:paraId="40D62500" w14:textId="77777777" w:rsidTr="001152F6">
        <w:tc>
          <w:tcPr>
            <w:tcW w:w="2764" w:type="pct"/>
            <w:gridSpan w:val="2"/>
            <w:tcMar>
              <w:left w:w="57" w:type="dxa"/>
              <w:right w:w="57" w:type="dxa"/>
            </w:tcMar>
          </w:tcPr>
          <w:p w14:paraId="365A4FB5" w14:textId="56DD5CA1" w:rsidR="001152F6" w:rsidRPr="00CA3907" w:rsidRDefault="001152F6" w:rsidP="001B7C81">
            <w:pPr>
              <w:ind w:left="25"/>
              <w:jc w:val="center"/>
              <w:rPr>
                <w:rFonts w:ascii="Times New Roman" w:eastAsia="Times New Roman" w:hAnsi="Times New Roman" w:cs="Times New Roman"/>
                <w:bCs/>
                <w:iCs/>
                <w:sz w:val="20"/>
                <w:szCs w:val="20"/>
              </w:rPr>
            </w:pPr>
            <w:r w:rsidRPr="00CA3907">
              <w:rPr>
                <w:rFonts w:ascii="Times New Roman" w:hAnsi="Times New Roman" w:cs="Times New Roman"/>
                <w:bCs/>
                <w:sz w:val="20"/>
                <w:szCs w:val="20"/>
              </w:rPr>
              <w:t>Итого часов (трудоемкость)</w:t>
            </w:r>
          </w:p>
        </w:tc>
        <w:tc>
          <w:tcPr>
            <w:tcW w:w="434" w:type="pct"/>
            <w:tcMar>
              <w:left w:w="28" w:type="dxa"/>
              <w:right w:w="28" w:type="dxa"/>
            </w:tcMar>
            <w:vAlign w:val="center"/>
          </w:tcPr>
          <w:p w14:paraId="41B0A566" w14:textId="0B1C18D1" w:rsidR="001152F6" w:rsidRPr="00CA3907" w:rsidRDefault="001152F6" w:rsidP="000B6F52">
            <w:pPr>
              <w:pStyle w:val="Default"/>
              <w:jc w:val="center"/>
              <w:rPr>
                <w:bCs/>
                <w:color w:val="auto"/>
                <w:sz w:val="20"/>
                <w:szCs w:val="20"/>
              </w:rPr>
            </w:pPr>
            <w:r w:rsidRPr="00CA3907">
              <w:rPr>
                <w:sz w:val="20"/>
                <w:szCs w:val="20"/>
              </w:rPr>
              <w:t>576</w:t>
            </w:r>
          </w:p>
        </w:tc>
        <w:tc>
          <w:tcPr>
            <w:tcW w:w="505" w:type="pct"/>
            <w:tcMar>
              <w:left w:w="28" w:type="dxa"/>
              <w:right w:w="28" w:type="dxa"/>
            </w:tcMar>
            <w:vAlign w:val="center"/>
          </w:tcPr>
          <w:p w14:paraId="30C6214F" w14:textId="4FF0D048" w:rsidR="001152F6" w:rsidRPr="00CA3907" w:rsidRDefault="001152F6" w:rsidP="000B6F52">
            <w:pPr>
              <w:pStyle w:val="Default"/>
              <w:jc w:val="center"/>
              <w:rPr>
                <w:bCs/>
                <w:color w:val="auto"/>
                <w:sz w:val="20"/>
                <w:szCs w:val="20"/>
              </w:rPr>
            </w:pPr>
            <w:r w:rsidRPr="00CA3907">
              <w:rPr>
                <w:sz w:val="20"/>
                <w:szCs w:val="20"/>
              </w:rPr>
              <w:t>120</w:t>
            </w:r>
          </w:p>
        </w:tc>
        <w:tc>
          <w:tcPr>
            <w:tcW w:w="577" w:type="pct"/>
            <w:tcMar>
              <w:left w:w="28" w:type="dxa"/>
              <w:right w:w="28" w:type="dxa"/>
            </w:tcMar>
            <w:vAlign w:val="center"/>
          </w:tcPr>
          <w:p w14:paraId="3BF892B7" w14:textId="6473497F" w:rsidR="001152F6" w:rsidRPr="00CA3907" w:rsidRDefault="001152F6" w:rsidP="000B6F52">
            <w:pPr>
              <w:pStyle w:val="Default"/>
              <w:jc w:val="center"/>
              <w:rPr>
                <w:bCs/>
                <w:color w:val="auto"/>
                <w:sz w:val="20"/>
                <w:szCs w:val="20"/>
              </w:rPr>
            </w:pPr>
            <w:r w:rsidRPr="00CA3907">
              <w:rPr>
                <w:sz w:val="20"/>
                <w:szCs w:val="20"/>
              </w:rPr>
              <w:t>272</w:t>
            </w:r>
          </w:p>
        </w:tc>
        <w:tc>
          <w:tcPr>
            <w:tcW w:w="720" w:type="pct"/>
            <w:tcMar>
              <w:left w:w="28" w:type="dxa"/>
              <w:right w:w="28" w:type="dxa"/>
            </w:tcMar>
            <w:vAlign w:val="center"/>
          </w:tcPr>
          <w:p w14:paraId="457F5469" w14:textId="51FECDC8" w:rsidR="001152F6" w:rsidRPr="00CA3907" w:rsidRDefault="001152F6" w:rsidP="000B6F52">
            <w:pPr>
              <w:pStyle w:val="Default"/>
              <w:jc w:val="center"/>
              <w:rPr>
                <w:bCs/>
                <w:color w:val="auto"/>
                <w:sz w:val="20"/>
                <w:szCs w:val="20"/>
              </w:rPr>
            </w:pPr>
            <w:r w:rsidRPr="00CA3907">
              <w:rPr>
                <w:sz w:val="20"/>
                <w:szCs w:val="20"/>
              </w:rPr>
              <w:t>18</w:t>
            </w:r>
          </w:p>
        </w:tc>
      </w:tr>
    </w:tbl>
    <w:p w14:paraId="59D2015D" w14:textId="77777777" w:rsidR="000103FD" w:rsidRDefault="000103FD" w:rsidP="000103FD">
      <w:pPr>
        <w:spacing w:after="0" w:line="240" w:lineRule="auto"/>
        <w:jc w:val="center"/>
        <w:rPr>
          <w:rFonts w:ascii="Times New Roman" w:hAnsi="Times New Roman" w:cs="Times New Roman"/>
          <w:b/>
          <w:sz w:val="28"/>
          <w:szCs w:val="28"/>
          <w:lang w:val="en-US"/>
        </w:rPr>
      </w:pPr>
    </w:p>
    <w:p w14:paraId="7795CE30" w14:textId="77777777" w:rsidR="001152F6" w:rsidRDefault="001152F6" w:rsidP="000103FD">
      <w:pPr>
        <w:spacing w:after="120" w:line="240" w:lineRule="auto"/>
        <w:jc w:val="center"/>
        <w:rPr>
          <w:rFonts w:ascii="Times New Roman" w:hAnsi="Times New Roman" w:cs="Times New Roman"/>
          <w:b/>
          <w:sz w:val="28"/>
          <w:szCs w:val="28"/>
        </w:rPr>
      </w:pPr>
    </w:p>
    <w:p w14:paraId="49140C96" w14:textId="77777777" w:rsidR="001152F6" w:rsidRDefault="001152F6" w:rsidP="000103FD">
      <w:pPr>
        <w:spacing w:after="120" w:line="240" w:lineRule="auto"/>
        <w:jc w:val="center"/>
        <w:rPr>
          <w:rFonts w:ascii="Times New Roman" w:hAnsi="Times New Roman" w:cs="Times New Roman"/>
          <w:b/>
          <w:sz w:val="28"/>
          <w:szCs w:val="28"/>
        </w:rPr>
      </w:pPr>
    </w:p>
    <w:p w14:paraId="11204136" w14:textId="2151CA7E" w:rsidR="004943F7" w:rsidRPr="00CA3907" w:rsidRDefault="004943F7" w:rsidP="000103FD">
      <w:pPr>
        <w:spacing w:after="120" w:line="240" w:lineRule="auto"/>
        <w:jc w:val="center"/>
        <w:rPr>
          <w:rFonts w:ascii="Times New Roman" w:hAnsi="Times New Roman" w:cs="Times New Roman"/>
          <w:b/>
          <w:sz w:val="28"/>
          <w:szCs w:val="28"/>
        </w:rPr>
      </w:pPr>
      <w:r w:rsidRPr="00CA3907">
        <w:rPr>
          <w:rFonts w:ascii="Times New Roman" w:hAnsi="Times New Roman" w:cs="Times New Roman"/>
          <w:b/>
          <w:sz w:val="28"/>
          <w:szCs w:val="28"/>
          <w:lang w:val="en-US"/>
        </w:rPr>
        <w:lastRenderedPageBreak/>
        <w:t>IV</w:t>
      </w:r>
      <w:r w:rsidRPr="00CA3907">
        <w:rPr>
          <w:rFonts w:ascii="Times New Roman" w:hAnsi="Times New Roman" w:cs="Times New Roman"/>
          <w:b/>
          <w:sz w:val="28"/>
          <w:szCs w:val="28"/>
        </w:rPr>
        <w:t>. Рабочие программы модулей</w:t>
      </w:r>
      <w:r w:rsidRPr="00CA3907">
        <w:rPr>
          <w:rStyle w:val="a6"/>
          <w:rFonts w:ascii="Times New Roman" w:hAnsi="Times New Roman" w:cs="Times New Roman"/>
          <w:sz w:val="28"/>
          <w:szCs w:val="28"/>
        </w:rPr>
        <w:footnoteReference w:id="6"/>
      </w:r>
    </w:p>
    <w:p w14:paraId="0B5093EB" w14:textId="77777777" w:rsidR="008B1FCE" w:rsidRPr="00CA3907" w:rsidRDefault="00C05706" w:rsidP="000103FD">
      <w:pPr>
        <w:pStyle w:val="ConsPlusNormal"/>
        <w:tabs>
          <w:tab w:val="left" w:pos="1276"/>
        </w:tabs>
        <w:ind w:firstLine="709"/>
        <w:jc w:val="both"/>
        <w:rPr>
          <w:rFonts w:ascii="Times New Roman" w:hAnsi="Times New Roman" w:cs="Times New Roman"/>
          <w:sz w:val="28"/>
          <w:szCs w:val="28"/>
        </w:rPr>
      </w:pPr>
      <w:r w:rsidRPr="00CA3907">
        <w:rPr>
          <w:rFonts w:ascii="Times New Roman" w:hAnsi="Times New Roman" w:cs="Times New Roman"/>
          <w:sz w:val="28"/>
          <w:szCs w:val="28"/>
        </w:rPr>
        <w:t>8</w:t>
      </w:r>
      <w:r w:rsidR="008B1FCE" w:rsidRPr="00CA3907">
        <w:rPr>
          <w:rFonts w:ascii="Times New Roman" w:hAnsi="Times New Roman" w:cs="Times New Roman"/>
          <w:sz w:val="28"/>
          <w:szCs w:val="28"/>
        </w:rPr>
        <w:t>. </w:t>
      </w:r>
      <w:r w:rsidR="00622429" w:rsidRPr="00CA3907">
        <w:rPr>
          <w:rFonts w:ascii="Times New Roman" w:hAnsi="Times New Roman" w:cs="Times New Roman"/>
          <w:sz w:val="28"/>
          <w:szCs w:val="28"/>
        </w:rPr>
        <w:t>Рабочие программы модулей</w:t>
      </w:r>
      <w:r w:rsidR="008B1FCE" w:rsidRPr="00CA3907">
        <w:rPr>
          <w:rFonts w:ascii="Times New Roman" w:hAnsi="Times New Roman" w:cs="Times New Roman"/>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2190"/>
        <w:gridCol w:w="6192"/>
        <w:gridCol w:w="1459"/>
      </w:tblGrid>
      <w:tr w:rsidR="002B68C8" w:rsidRPr="00CA3907" w14:paraId="5AA21BAB" w14:textId="77777777" w:rsidTr="009C72A1">
        <w:trPr>
          <w:trHeight w:val="607"/>
          <w:tblHeader/>
        </w:trPr>
        <w:tc>
          <w:tcPr>
            <w:tcW w:w="278" w:type="pct"/>
            <w:vAlign w:val="center"/>
          </w:tcPr>
          <w:p w14:paraId="2D47664E" w14:textId="77777777" w:rsidR="00D65342" w:rsidRPr="00CA3907" w:rsidRDefault="00D65342"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 п/п</w:t>
            </w:r>
          </w:p>
        </w:tc>
        <w:tc>
          <w:tcPr>
            <w:tcW w:w="1051" w:type="pct"/>
            <w:vAlign w:val="center"/>
          </w:tcPr>
          <w:p w14:paraId="272C8033" w14:textId="77777777" w:rsidR="00D65342" w:rsidRPr="00CA3907" w:rsidRDefault="00D65342" w:rsidP="000103FD">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Наименование модулей,</w:t>
            </w:r>
            <w:r w:rsidR="005F5830" w:rsidRPr="00CA3907">
              <w:rPr>
                <w:rFonts w:ascii="Times New Roman" w:hAnsi="Times New Roman" w:cs="Times New Roman"/>
                <w:bCs/>
                <w:sz w:val="20"/>
                <w:szCs w:val="20"/>
              </w:rPr>
              <w:t xml:space="preserve"> </w:t>
            </w:r>
            <w:r w:rsidRPr="00CA3907">
              <w:rPr>
                <w:rFonts w:ascii="Times New Roman" w:hAnsi="Times New Roman" w:cs="Times New Roman"/>
                <w:bCs/>
                <w:sz w:val="20"/>
                <w:szCs w:val="20"/>
              </w:rPr>
              <w:t>тем</w:t>
            </w:r>
            <w:r w:rsidR="005F5830" w:rsidRPr="00CA3907">
              <w:rPr>
                <w:rFonts w:ascii="Times New Roman" w:hAnsi="Times New Roman" w:cs="Times New Roman"/>
                <w:bCs/>
                <w:sz w:val="20"/>
                <w:szCs w:val="20"/>
              </w:rPr>
              <w:t>, разделов практики</w:t>
            </w:r>
          </w:p>
        </w:tc>
        <w:tc>
          <w:tcPr>
            <w:tcW w:w="2971" w:type="pct"/>
            <w:vAlign w:val="center"/>
          </w:tcPr>
          <w:p w14:paraId="713EF167" w14:textId="77777777" w:rsidR="00D65342" w:rsidRPr="00CA3907" w:rsidRDefault="00D65342" w:rsidP="000103FD">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Содержание</w:t>
            </w:r>
          </w:p>
        </w:tc>
        <w:tc>
          <w:tcPr>
            <w:tcW w:w="701" w:type="pct"/>
            <w:vAlign w:val="center"/>
          </w:tcPr>
          <w:p w14:paraId="16BFE432" w14:textId="77777777" w:rsidR="00D65342" w:rsidRPr="00CA3907" w:rsidRDefault="00D65342" w:rsidP="000103FD">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 xml:space="preserve">Коды </w:t>
            </w:r>
            <w:r w:rsidR="000907E1" w:rsidRPr="00CA3907">
              <w:rPr>
                <w:rFonts w:ascii="Times New Roman" w:hAnsi="Times New Roman" w:cs="Times New Roman"/>
                <w:bCs/>
                <w:sz w:val="20"/>
                <w:szCs w:val="20"/>
              </w:rPr>
              <w:t xml:space="preserve">формируемых </w:t>
            </w:r>
            <w:r w:rsidR="001F5348" w:rsidRPr="00CA3907">
              <w:rPr>
                <w:rFonts w:ascii="Times New Roman" w:hAnsi="Times New Roman" w:cs="Times New Roman"/>
                <w:bCs/>
                <w:sz w:val="20"/>
                <w:szCs w:val="20"/>
              </w:rPr>
              <w:t>компетенций</w:t>
            </w:r>
          </w:p>
        </w:tc>
      </w:tr>
      <w:tr w:rsidR="006E6195" w:rsidRPr="00CA3907" w14:paraId="4F8F936A" w14:textId="77777777" w:rsidTr="009C72A1">
        <w:tc>
          <w:tcPr>
            <w:tcW w:w="278" w:type="pct"/>
          </w:tcPr>
          <w:p w14:paraId="180C503B" w14:textId="1AD7D3AC"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eastAsia="Times New Roman" w:hAnsi="Times New Roman" w:cs="Times New Roman"/>
                <w:b/>
                <w:sz w:val="20"/>
                <w:szCs w:val="20"/>
              </w:rPr>
              <w:t>1</w:t>
            </w:r>
          </w:p>
        </w:tc>
        <w:tc>
          <w:tcPr>
            <w:tcW w:w="4722" w:type="pct"/>
            <w:gridSpan w:val="3"/>
          </w:tcPr>
          <w:p w14:paraId="0B7ECDFB" w14:textId="77777777" w:rsidR="009E37B5" w:rsidRDefault="006E6195" w:rsidP="006E6195">
            <w:pPr>
              <w:pStyle w:val="Default"/>
              <w:rPr>
                <w:b/>
                <w:color w:val="auto"/>
                <w:sz w:val="20"/>
                <w:szCs w:val="20"/>
              </w:rPr>
            </w:pPr>
            <w:r w:rsidRPr="00CA3907">
              <w:rPr>
                <w:b/>
                <w:color w:val="auto"/>
                <w:sz w:val="20"/>
                <w:szCs w:val="20"/>
              </w:rPr>
              <w:t xml:space="preserve">Модуль 1. Общие вопросы профессиональной деятельности по специальности «Анестезиология </w:t>
            </w:r>
          </w:p>
          <w:p w14:paraId="2B6EAA7F" w14:textId="5E7361E1" w:rsidR="006E6195" w:rsidRPr="00CA3907" w:rsidRDefault="006E6195" w:rsidP="006E6195">
            <w:pPr>
              <w:pStyle w:val="Default"/>
              <w:rPr>
                <w:b/>
                <w:color w:val="auto"/>
                <w:sz w:val="20"/>
                <w:szCs w:val="20"/>
              </w:rPr>
            </w:pPr>
            <w:r w:rsidRPr="00CA3907">
              <w:rPr>
                <w:b/>
                <w:color w:val="auto"/>
                <w:sz w:val="20"/>
                <w:szCs w:val="20"/>
              </w:rPr>
              <w:t>и реаниматология»</w:t>
            </w:r>
          </w:p>
        </w:tc>
      </w:tr>
      <w:tr w:rsidR="009C72A1" w:rsidRPr="00CA3907" w14:paraId="6F669920" w14:textId="77777777" w:rsidTr="009C72A1">
        <w:tc>
          <w:tcPr>
            <w:tcW w:w="278" w:type="pct"/>
            <w:shd w:val="clear" w:color="auto" w:fill="auto"/>
          </w:tcPr>
          <w:p w14:paraId="52173C13" w14:textId="2825FDD0"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lang w:val="en-US"/>
              </w:rPr>
              <w:t>1.1</w:t>
            </w:r>
          </w:p>
        </w:tc>
        <w:tc>
          <w:tcPr>
            <w:tcW w:w="1051" w:type="pct"/>
          </w:tcPr>
          <w:p w14:paraId="472760A5"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Нормативное правовое регулирование вопросов оказания медицинской помощи в рамках профессиональной деятельности </w:t>
            </w:r>
          </w:p>
          <w:p w14:paraId="3A1FA6FB"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по специальности «Анестезиология </w:t>
            </w:r>
          </w:p>
          <w:p w14:paraId="60687453" w14:textId="153F5800"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и реаниматология»</w:t>
            </w:r>
          </w:p>
        </w:tc>
        <w:tc>
          <w:tcPr>
            <w:tcW w:w="2971" w:type="pct"/>
          </w:tcPr>
          <w:p w14:paraId="224382AC" w14:textId="537E04BE"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sz w:val="20"/>
                <w:szCs w:val="20"/>
              </w:rPr>
            </w:pPr>
            <w:r w:rsidRPr="00CA3907">
              <w:rPr>
                <w:rFonts w:ascii="Times New Roman" w:hAnsi="Times New Roman" w:cs="Times New Roman"/>
                <w:sz w:val="20"/>
                <w:szCs w:val="20"/>
              </w:rPr>
              <w:t>Нормативные правовые акты, регламентирующие оказание медицинской помощи населению по профилю «анестезиология и реаниматология». Клинические рекомендации при оказании медицинской помощи. Основы экономики здравоохранения. Программа государственных гарантий бесплатного оказания гражданам медицинской помощи. Профилактика коррупции в здравоохранении. Организационная структура анестезиолого-реанимационной службы. Дисциплина труда. Материальная ответственность медицинского персонала. Дисциплинарная, административная и уголовная ответственность. Ответственность за неоказание медицинской помощи. Права и должностные обязанности. Организация и контроль выполнения должностных обязанностей. Внутренний контроль качества и безопасности медицинской деятельности. Основные правила и требования к обеспечению внутреннего контроля качества и безопасности медицинской деятельности. Планирование своей профессиональной деятельности, составление отчета о своей работе.</w:t>
            </w:r>
          </w:p>
        </w:tc>
        <w:tc>
          <w:tcPr>
            <w:tcW w:w="701" w:type="pct"/>
          </w:tcPr>
          <w:p w14:paraId="12F8D741" w14:textId="2488C358" w:rsidR="009C72A1" w:rsidRPr="00CA3907" w:rsidRDefault="009C72A1" w:rsidP="009C72A1">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 xml:space="preserve">ПК-1, ПК-2, ПК-3, ПК-4, </w:t>
            </w:r>
          </w:p>
        </w:tc>
      </w:tr>
      <w:tr w:rsidR="009C72A1" w:rsidRPr="00CA3907" w14:paraId="1255C3C3" w14:textId="77777777" w:rsidTr="009C72A1">
        <w:tc>
          <w:tcPr>
            <w:tcW w:w="278" w:type="pct"/>
          </w:tcPr>
          <w:p w14:paraId="4E0D4986" w14:textId="2DBAC409"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1.2</w:t>
            </w:r>
          </w:p>
        </w:tc>
        <w:tc>
          <w:tcPr>
            <w:tcW w:w="1051" w:type="pct"/>
          </w:tcPr>
          <w:p w14:paraId="076E68A9"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Основы ведения медицинской документации </w:t>
            </w:r>
          </w:p>
          <w:p w14:paraId="6ECA7EE8" w14:textId="04ECB1D2" w:rsidR="009C72A1" w:rsidRPr="00CA3907"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и электронного документооборота</w:t>
            </w:r>
          </w:p>
        </w:tc>
        <w:tc>
          <w:tcPr>
            <w:tcW w:w="2971" w:type="pct"/>
          </w:tcPr>
          <w:p w14:paraId="69737354" w14:textId="115A0C64" w:rsidR="009C72A1" w:rsidRPr="00CA3907" w:rsidRDefault="009C72A1" w:rsidP="009C72A1">
            <w:pPr>
              <w:pStyle w:val="afe"/>
              <w:jc w:val="both"/>
              <w:rPr>
                <w:sz w:val="20"/>
                <w:szCs w:val="20"/>
              </w:rPr>
            </w:pPr>
            <w:r w:rsidRPr="00CA3907">
              <w:rPr>
                <w:sz w:val="20"/>
                <w:szCs w:val="20"/>
              </w:rPr>
              <w:t>Учетно-отчетная медицинская документация медицинской сестры-анестезиста (медицинского брата-анестезиста): назначение, движение, порядок заполнение, хранение. Порядок представления отчетных документов. Правила оформления медицинской документации в медицинских организациях, оказывающих первичную медико-санитарную помощь, в том числе в форме электронного документа. Правила оформления медицинской документации в медицинских организациях, оказывающих скорую медицинскую помощь, в том числе в форме электронного документа. Телекоммуникационные технологии в медицине. Порядок работы в информационных системах в сфере здравоохранения и информационно-телекоммуникационной сети «Интернет». Правовые основы защиты персональных данных. Методы защиты персональных данных. Защита данных о пациенте. Врачебная тайна. Соотношение понятий «персональные данные» и «врачебная тайна».</w:t>
            </w:r>
          </w:p>
        </w:tc>
        <w:tc>
          <w:tcPr>
            <w:tcW w:w="701" w:type="pct"/>
          </w:tcPr>
          <w:p w14:paraId="0D1C50D5" w14:textId="469A09DB" w:rsidR="009C72A1" w:rsidRPr="00CA3907" w:rsidRDefault="009C72A1" w:rsidP="009C72A1">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 xml:space="preserve">ПК-3 </w:t>
            </w:r>
          </w:p>
        </w:tc>
      </w:tr>
      <w:tr w:rsidR="009C72A1" w:rsidRPr="00CA3907" w14:paraId="1E6494A6" w14:textId="77777777" w:rsidTr="009C72A1">
        <w:tc>
          <w:tcPr>
            <w:tcW w:w="278" w:type="pct"/>
          </w:tcPr>
          <w:p w14:paraId="7F43D525" w14:textId="1E78F2DF"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1.3</w:t>
            </w:r>
          </w:p>
        </w:tc>
        <w:tc>
          <w:tcPr>
            <w:tcW w:w="1051" w:type="pct"/>
          </w:tcPr>
          <w:p w14:paraId="64D67F2A"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Общение </w:t>
            </w:r>
          </w:p>
          <w:p w14:paraId="4DE5672E"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в профессиональной деятельности </w:t>
            </w:r>
          </w:p>
          <w:p w14:paraId="32FD50BE"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по специальности «Анестезиология </w:t>
            </w:r>
          </w:p>
          <w:p w14:paraId="6854ED51" w14:textId="7B2419C3"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iCs/>
                <w:sz w:val="20"/>
                <w:szCs w:val="20"/>
              </w:rPr>
              <w:t>и реаниматология»</w:t>
            </w:r>
          </w:p>
        </w:tc>
        <w:tc>
          <w:tcPr>
            <w:tcW w:w="2971" w:type="pct"/>
          </w:tcPr>
          <w:p w14:paraId="1D212674" w14:textId="1D72415B"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Этика и деонтология в профессиональной деятельности. Эффективные коммуникации в коллективе. Основы управления персоналом. Эффективные коммуникации с пациентами. Понятие «психологический климат». Общение как основной критерий создания благоприятного психологического климата в медицинской организации. Значимость и влияние благоприятного психологического микроклимата в улучшении состояния пациента. Физические и психологические характеристики пациентов разных возрастных групп, лиц с частичной или полной утратой способности к общению, передвижению, самообслуживанию. Психология общения с пациентом, находящимся в терминальной стадии болезни, способы оказания психологической поддержки родственникам (законным представителям).</w:t>
            </w:r>
          </w:p>
        </w:tc>
        <w:tc>
          <w:tcPr>
            <w:tcW w:w="701" w:type="pct"/>
          </w:tcPr>
          <w:p w14:paraId="1BCCE471" w14:textId="4341F449" w:rsidR="009C72A1" w:rsidRPr="00CA3907" w:rsidRDefault="009C72A1" w:rsidP="009C72A1">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ПК-1, ПК-2, ПК-3, ПК-4</w:t>
            </w:r>
          </w:p>
        </w:tc>
      </w:tr>
      <w:tr w:rsidR="009C72A1" w:rsidRPr="00CA3907" w14:paraId="4EBFE460" w14:textId="77777777" w:rsidTr="009C72A1">
        <w:tc>
          <w:tcPr>
            <w:tcW w:w="278" w:type="pct"/>
          </w:tcPr>
          <w:p w14:paraId="13A776BB" w14:textId="54455F26"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1.</w:t>
            </w:r>
            <w:r w:rsidRPr="00CA3907">
              <w:rPr>
                <w:rFonts w:ascii="Times New Roman" w:hAnsi="Times New Roman" w:cs="Times New Roman"/>
                <w:bCs/>
                <w:sz w:val="20"/>
                <w:szCs w:val="20"/>
                <w:lang w:val="en-US"/>
              </w:rPr>
              <w:t>4</w:t>
            </w:r>
          </w:p>
        </w:tc>
        <w:tc>
          <w:tcPr>
            <w:tcW w:w="1051" w:type="pct"/>
          </w:tcPr>
          <w:p w14:paraId="42669F4F"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Обеспечение инфекционной безопасности </w:t>
            </w:r>
          </w:p>
          <w:p w14:paraId="1A828FEB" w14:textId="704C83BB"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iCs/>
                <w:sz w:val="20"/>
                <w:szCs w:val="20"/>
              </w:rPr>
              <w:t>в медицинской организации</w:t>
            </w:r>
          </w:p>
        </w:tc>
        <w:tc>
          <w:tcPr>
            <w:tcW w:w="2971" w:type="pct"/>
          </w:tcPr>
          <w:p w14:paraId="1DD7F5C0" w14:textId="73A0274D" w:rsidR="009C72A1" w:rsidRPr="00CA3907" w:rsidRDefault="009C72A1" w:rsidP="009C72A1">
            <w:pPr>
              <w:shd w:val="clear" w:color="auto" w:fill="FFFFFF"/>
              <w:suppressAutoHyphens/>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 xml:space="preserve">Инфекции, связанные с оказанием медицинской помощи: понятие, структура, масштаб проблемы, особенности возбудителей, выявление и регистрация, основные принципы эпидемиологического расследования. Подходы и методы многоуровневой профилактики инфекций, связанных с оказанием медицинской помощи. </w:t>
            </w:r>
            <w:r w:rsidRPr="00CA3907">
              <w:rPr>
                <w:rFonts w:ascii="Times New Roman" w:hAnsi="Times New Roman" w:cs="Times New Roman"/>
                <w:bCs/>
                <w:sz w:val="20"/>
                <w:szCs w:val="20"/>
              </w:rPr>
              <w:lastRenderedPageBreak/>
              <w:t>Профилактика инфекций, связанных с оказанием медицинской помощи у медицинского персонала. Основы асептики и антисептики. Уровни деконтаминации рук медицинского персонала. Дезинфекция. Предстерилизационная очистка и стерилизация изделий медицинского назначения. Санитарно-эпидемиологические требования к организации, осуществляющей медицинскую деятельность. Классы чистоты помещений, виды уборок.</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Меры профилактики госпитальной инфекции. Основные нормативные правовые акты, регламентирующие санитарно-эпидемиологический режим в медицинских организациях. Понятие «санитарно-гигиенический режим» и «санитарно-эпидемиологический режим».</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Методы контроля качества дезинфекции, предстерилизационной очистки и стерилизации медицинских изделий. Виды и правила сортировки и упаковки медицинских изделий для стерилизации, особенности стерилизуемых медицинских изделий и стерилизующих средств. Технологии стерилизации медицинских изделий. Хранение стерильных медицинских изделий. Устройство централизованного стерилизационного отделения.</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Классы чистоты помещений, виды уборок. Общие требования, предъявляемые к уборочному инвентарю, цветовое кодирование. Санитарное содержание помещений, оборудования, инвентаря. Обеззараживание воздуха. Взрывобезопасность и пожаробезопасность. Методы защиты окружающей среды и персонала от ингаляционных анестетиков. Очистка и обеззараживание наркозно-дыхательной аппаратуры. Методы предупреждения бактериального загрязнения аппаратуры для ингаляционного наркоза. Дезинфекция аппаратов в собранном виде. Меры безопасности медицинской сестры на рабочем месте.</w:t>
            </w:r>
          </w:p>
        </w:tc>
        <w:tc>
          <w:tcPr>
            <w:tcW w:w="701" w:type="pct"/>
          </w:tcPr>
          <w:p w14:paraId="00FB9641" w14:textId="6210AA3C" w:rsidR="009C72A1" w:rsidRPr="00CA3907" w:rsidRDefault="009C72A1" w:rsidP="009C72A1">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lastRenderedPageBreak/>
              <w:t>ПК-1, ПК-2</w:t>
            </w:r>
          </w:p>
        </w:tc>
      </w:tr>
      <w:tr w:rsidR="009C72A1" w:rsidRPr="00CA3907" w14:paraId="18BFC0B4" w14:textId="77777777" w:rsidTr="009C72A1">
        <w:tc>
          <w:tcPr>
            <w:tcW w:w="278" w:type="pct"/>
          </w:tcPr>
          <w:p w14:paraId="32A90986" w14:textId="345FA3FA"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lastRenderedPageBreak/>
              <w:t>1.</w:t>
            </w:r>
            <w:r w:rsidRPr="00CA3907">
              <w:rPr>
                <w:rFonts w:ascii="Times New Roman" w:hAnsi="Times New Roman" w:cs="Times New Roman"/>
                <w:bCs/>
                <w:sz w:val="20"/>
                <w:szCs w:val="20"/>
                <w:lang w:val="en-US"/>
              </w:rPr>
              <w:t>5</w:t>
            </w:r>
          </w:p>
        </w:tc>
        <w:tc>
          <w:tcPr>
            <w:tcW w:w="1051" w:type="pct"/>
          </w:tcPr>
          <w:p w14:paraId="1B9831DC"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Обращение </w:t>
            </w:r>
          </w:p>
          <w:p w14:paraId="19DF2609" w14:textId="7BBCF88D" w:rsidR="009C72A1" w:rsidRPr="00CA3907"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с медицинскими отходами</w:t>
            </w:r>
          </w:p>
        </w:tc>
        <w:tc>
          <w:tcPr>
            <w:tcW w:w="2971" w:type="pct"/>
          </w:tcPr>
          <w:p w14:paraId="20C2DE45" w14:textId="4AE399C4"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sz w:val="20"/>
                <w:szCs w:val="20"/>
              </w:rPr>
              <w:t>Основные нормативные правовые акты, регламентирующие обращение с медицинскими отходами. Понятие «медицинские отходы», классификация медицинских отходов, характеристика морфологического состава, класс эпидемиологической, токсикологической и радиационной опасности. Санитарные правила обращения с медицинскими отходами. Организация системы сбора и утилизации отходов в учреждении здравоохранения. Тара для сбора отходов. Правила сбора, накопления, временного хранения, обеззараживания, удаления медицинских отходов, кратность их вывоза. Алгоритм действий персонала в случае аварийной ситуации с отходами. Запрещённые действия при обращении с отходами.</w:t>
            </w:r>
          </w:p>
        </w:tc>
        <w:tc>
          <w:tcPr>
            <w:tcW w:w="701" w:type="pct"/>
          </w:tcPr>
          <w:p w14:paraId="6ED5BCFA" w14:textId="188ECFC5"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 ПК-2</w:t>
            </w:r>
          </w:p>
        </w:tc>
      </w:tr>
      <w:tr w:rsidR="009C72A1" w:rsidRPr="00CA3907" w14:paraId="69CDCF75" w14:textId="77777777" w:rsidTr="009C72A1">
        <w:tc>
          <w:tcPr>
            <w:tcW w:w="278" w:type="pct"/>
          </w:tcPr>
          <w:p w14:paraId="0F5072DD" w14:textId="39C56AB2"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1.6</w:t>
            </w:r>
          </w:p>
        </w:tc>
        <w:tc>
          <w:tcPr>
            <w:tcW w:w="1051" w:type="pct"/>
          </w:tcPr>
          <w:p w14:paraId="1C5347FA" w14:textId="394AB319"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bCs/>
                <w:iCs/>
                <w:sz w:val="20"/>
                <w:szCs w:val="20"/>
              </w:rPr>
              <w:t>Методы обследования пациента</w:t>
            </w:r>
          </w:p>
        </w:tc>
        <w:tc>
          <w:tcPr>
            <w:tcW w:w="2971" w:type="pct"/>
          </w:tcPr>
          <w:p w14:paraId="41FD046F" w14:textId="04DC0E7C"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hAnsi="Times New Roman" w:cs="Times New Roman"/>
                <w:bCs/>
                <w:sz w:val="20"/>
                <w:szCs w:val="20"/>
              </w:rPr>
              <w:t xml:space="preserve">Правила и порядок подготовки пациента к медицинским обследованиям. Основные и дополнительные методы обследования пациента. Методы функционального и физикального обследования пациентов с учетом возрастных особенностей и заболевания. </w:t>
            </w:r>
            <w:r w:rsidRPr="00CA3907">
              <w:rPr>
                <w:rFonts w:ascii="Times New Roman" w:hAnsi="Times New Roman" w:cs="Times New Roman"/>
                <w:bCs/>
                <w:iCs/>
                <w:sz w:val="20"/>
                <w:szCs w:val="20"/>
              </w:rPr>
              <w:t xml:space="preserve">Методы лабораторных и инструментальных исследований. Телемедицина. Интерпретация результатов обследования пациента. Технология выявления и оценки уровня боли. </w:t>
            </w:r>
            <w:r w:rsidRPr="00CA3907">
              <w:rPr>
                <w:rFonts w:ascii="Times New Roman" w:hAnsi="Times New Roman" w:cs="Times New Roman"/>
                <w:bCs/>
                <w:sz w:val="20"/>
                <w:szCs w:val="20"/>
              </w:rPr>
              <w:t>Проведение динамического наблюдения за состоянием и самочувствием пациента во время лечебных и (или) диагностических вмешательств.</w:t>
            </w:r>
            <w:r w:rsidRPr="00CA3907">
              <w:rPr>
                <w:rFonts w:ascii="Times New Roman" w:hAnsi="Times New Roman" w:cs="Times New Roman"/>
                <w:sz w:val="20"/>
                <w:szCs w:val="20"/>
              </w:rPr>
              <w:t xml:space="preserve"> </w:t>
            </w:r>
          </w:p>
        </w:tc>
        <w:tc>
          <w:tcPr>
            <w:tcW w:w="701" w:type="pct"/>
          </w:tcPr>
          <w:p w14:paraId="229FDC29" w14:textId="09244C2B"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 ПК-2, ПК-4</w:t>
            </w:r>
          </w:p>
        </w:tc>
      </w:tr>
      <w:tr w:rsidR="009C72A1" w:rsidRPr="00CA3907" w14:paraId="5FC1331B" w14:textId="77777777" w:rsidTr="009C72A1">
        <w:tc>
          <w:tcPr>
            <w:tcW w:w="278" w:type="pct"/>
          </w:tcPr>
          <w:p w14:paraId="179CAF0C" w14:textId="508ACC09"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1.7</w:t>
            </w:r>
          </w:p>
        </w:tc>
        <w:tc>
          <w:tcPr>
            <w:tcW w:w="1051" w:type="pct"/>
          </w:tcPr>
          <w:p w14:paraId="28030A9D"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Технологии выполнения медицинских манипуляций </w:t>
            </w:r>
          </w:p>
          <w:p w14:paraId="70F41647" w14:textId="3C65C9FF"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bCs/>
                <w:iCs/>
                <w:sz w:val="20"/>
                <w:szCs w:val="20"/>
              </w:rPr>
              <w:t xml:space="preserve">и процедур </w:t>
            </w:r>
          </w:p>
        </w:tc>
        <w:tc>
          <w:tcPr>
            <w:tcW w:w="2971" w:type="pct"/>
          </w:tcPr>
          <w:p w14:paraId="5F07A777" w14:textId="76250289"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 xml:space="preserve">Технологии выполнения медицинских услуг, манипуляций и процедур, особенности деятельности медицинской </w:t>
            </w:r>
            <w:r w:rsidRPr="00CA3907">
              <w:rPr>
                <w:rFonts w:ascii="Times New Roman" w:hAnsi="Times New Roman" w:cs="Times New Roman"/>
                <w:sz w:val="20"/>
                <w:szCs w:val="20"/>
              </w:rPr>
              <w:t xml:space="preserve">сестры-анестезиста (медицинского брата-анестезиста) </w:t>
            </w:r>
            <w:r w:rsidRPr="00CA3907">
              <w:rPr>
                <w:rFonts w:ascii="Times New Roman" w:hAnsi="Times New Roman" w:cs="Times New Roman"/>
                <w:bCs/>
                <w:sz w:val="20"/>
                <w:szCs w:val="20"/>
              </w:rPr>
              <w:t>с учетом заболевания, возрастных, культурных и этнических особенностей пациента. Правила выполнения медицинских манипуляций при оказании медицинской помощи пациенту.</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Медицинские манипуляции при проведении интенсивной терапии.</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Медицинские манипуляции при проведении различных видов анестезии.</w:t>
            </w:r>
          </w:p>
        </w:tc>
        <w:tc>
          <w:tcPr>
            <w:tcW w:w="701" w:type="pct"/>
          </w:tcPr>
          <w:p w14:paraId="43B05BDE" w14:textId="04DF46C5"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 ПК-2, ПК-4</w:t>
            </w:r>
          </w:p>
        </w:tc>
      </w:tr>
      <w:tr w:rsidR="009C72A1" w:rsidRPr="00CA3907" w14:paraId="3E8677DC" w14:textId="77777777" w:rsidTr="009C72A1">
        <w:tc>
          <w:tcPr>
            <w:tcW w:w="278" w:type="pct"/>
          </w:tcPr>
          <w:p w14:paraId="11D27C63" w14:textId="04AAB6EE"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1.8</w:t>
            </w:r>
          </w:p>
        </w:tc>
        <w:tc>
          <w:tcPr>
            <w:tcW w:w="1051" w:type="pct"/>
          </w:tcPr>
          <w:p w14:paraId="52FA92D1" w14:textId="59397EB1"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bCs/>
                <w:iCs/>
                <w:sz w:val="20"/>
                <w:szCs w:val="20"/>
              </w:rPr>
              <w:t>Обращение лекарственных препаратов</w:t>
            </w:r>
          </w:p>
        </w:tc>
        <w:tc>
          <w:tcPr>
            <w:tcW w:w="2971" w:type="pct"/>
          </w:tcPr>
          <w:p w14:paraId="71DF463F" w14:textId="27A98455"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 xml:space="preserve">Основы клинической фармакологии, виды лекарственных форм, способы и правила введения лекарственных препаратов, побочные эффекты, виды реакций и осложнений лекарственной терапии, меры профилактики и оказание медицинской помощи. Лекарственные препараты, применяемые в анестезиологии и реаниматологии. </w:t>
            </w:r>
            <w:r w:rsidRPr="00CA3907">
              <w:rPr>
                <w:rFonts w:ascii="Times New Roman" w:hAnsi="Times New Roman" w:cs="Times New Roman"/>
                <w:bCs/>
                <w:sz w:val="20"/>
                <w:szCs w:val="20"/>
              </w:rPr>
              <w:lastRenderedPageBreak/>
              <w:t>Порядок и правила учета, хранения и применения лекарственных препаратов, в том числе подлежащих предметно-количественному учету, медицинских изделий, специализированных продуктов лечебного питания в медицинской организации и ее структурном подразделении. Требования к маркировке лекарственных средств. Правила оформления медицинской документации по учёту, хранению и применению лекарственных средств. Порядок утилизации неиспользованных или испорченных лекарственных препаратов. Порядок и правила отпуска лекарственных препаратов, в том числе подлежащих предметно-количественному учету.</w:t>
            </w:r>
          </w:p>
        </w:tc>
        <w:tc>
          <w:tcPr>
            <w:tcW w:w="701" w:type="pct"/>
          </w:tcPr>
          <w:p w14:paraId="1D96D56D" w14:textId="2D4681CE"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lastRenderedPageBreak/>
              <w:t>ПК-1, ПК-2, ПК-4</w:t>
            </w:r>
          </w:p>
        </w:tc>
      </w:tr>
      <w:tr w:rsidR="009C72A1" w:rsidRPr="00CA3907" w14:paraId="6B1C3361" w14:textId="77777777" w:rsidTr="009C72A1">
        <w:tc>
          <w:tcPr>
            <w:tcW w:w="278" w:type="pct"/>
          </w:tcPr>
          <w:p w14:paraId="47B114C7" w14:textId="04EE75E9"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lastRenderedPageBreak/>
              <w:t>1.9</w:t>
            </w:r>
          </w:p>
        </w:tc>
        <w:tc>
          <w:tcPr>
            <w:tcW w:w="1051" w:type="pct"/>
          </w:tcPr>
          <w:p w14:paraId="6F76F8AC" w14:textId="52964714"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iCs/>
                <w:sz w:val="20"/>
                <w:szCs w:val="20"/>
              </w:rPr>
              <w:t xml:space="preserve">Инфузионно-трансфузионная терапия </w:t>
            </w:r>
          </w:p>
        </w:tc>
        <w:tc>
          <w:tcPr>
            <w:tcW w:w="2971" w:type="pct"/>
          </w:tcPr>
          <w:p w14:paraId="422ECB48" w14:textId="421C6911" w:rsidR="009C72A1" w:rsidRPr="00CA3907" w:rsidRDefault="009C72A1" w:rsidP="009C72A1">
            <w:pPr>
              <w:shd w:val="clear" w:color="auto" w:fill="FFFFFF"/>
              <w:suppressAutoHyphens/>
              <w:spacing w:after="0" w:line="240" w:lineRule="auto"/>
              <w:jc w:val="both"/>
              <w:rPr>
                <w:rFonts w:ascii="Times New Roman" w:hAnsi="Times New Roman" w:cs="Times New Roman"/>
                <w:bCs/>
                <w:sz w:val="20"/>
                <w:szCs w:val="20"/>
              </w:rPr>
            </w:pPr>
            <w:r w:rsidRPr="00CA3907">
              <w:rPr>
                <w:rFonts w:ascii="Times New Roman" w:eastAsia="Arial" w:hAnsi="Times New Roman" w:cs="Times New Roman"/>
                <w:bCs/>
                <w:sz w:val="20"/>
                <w:szCs w:val="20"/>
              </w:rPr>
              <w:t>Основные цели и задачи инфузионной терапии. Основы инфузионной терапии. Классификация инфузионных растворов. Правила сбора различных типов инфузионных систем. Расчет объема и скорости инфузии, длительность введения. Контроль эффективности и безопасности инфузионной терапии. Правила использования инфузионных фильтров. Синтетические переносчики кислорода. Инфузионная терапия на этапах анестезии и операции. Инфузионная терапия в критических состояниях у взрослых и детей. Осложнения инфузионной терапии и их профилактика. Особенности инфузионной терапии в педиатрии, акушерстве и гинекологии, у пациентов пожилого возраста. Осложнения инфузионной терапии. Кровосберегающие технологии в анестезиологии и реаниматологии. К</w:t>
            </w:r>
            <w:r w:rsidRPr="00CA3907">
              <w:rPr>
                <w:rFonts w:ascii="Times New Roman" w:hAnsi="Times New Roman" w:cs="Times New Roman"/>
                <w:sz w:val="20"/>
                <w:szCs w:val="20"/>
                <w:shd w:val="clear" w:color="auto" w:fill="FFFFFF"/>
              </w:rPr>
              <w:t>линическое использование крови и ее компонентов</w:t>
            </w:r>
            <w:r w:rsidRPr="00CA3907">
              <w:rPr>
                <w:rFonts w:ascii="Times New Roman" w:eastAsia="Arial" w:hAnsi="Times New Roman" w:cs="Times New Roman"/>
                <w:bCs/>
                <w:sz w:val="20"/>
                <w:szCs w:val="20"/>
              </w:rPr>
              <w:t xml:space="preserve">. </w:t>
            </w:r>
            <w:r w:rsidRPr="00CA3907">
              <w:rPr>
                <w:rFonts w:ascii="Times New Roman" w:hAnsi="Times New Roman" w:cs="Times New Roman"/>
                <w:bCs/>
                <w:sz w:val="20"/>
                <w:szCs w:val="20"/>
              </w:rPr>
              <w:t xml:space="preserve">Основные нормативные правовые акты, регламентирующие оказание медицинской помощи населению по профилю «трансфузиология». Основы иммуногематологии, понятие о системах групп крови, резус-принадлежности. Методы определения групповой и резус-принадлежности крови. Методы определения совместимости крови донора и пациента (реципиента). Правила надлежащего хранения реагентов для проведения проб на индивидуальную совместимость перед трансфузией донорской крови и (или) ее компонентов в отделении (подразделении). Правила хранения и транспортировки донорской крови и (или) ее компонентов. Правила учета донорской крови и (или) ее компонентов в отделении (подразделении). Требования визуального контроля безопасности донорской крови и (или) ее компонентов. Современные правила переливания крови и ее компонентов. Показания к переливанию крови и её компонентов. Методика гемотрансфузий. Осложнения гемотрансфузий и их профилактика. </w:t>
            </w:r>
          </w:p>
        </w:tc>
        <w:tc>
          <w:tcPr>
            <w:tcW w:w="701" w:type="pct"/>
          </w:tcPr>
          <w:p w14:paraId="1839591C" w14:textId="56F77A01"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 ПК-2</w:t>
            </w:r>
          </w:p>
        </w:tc>
      </w:tr>
      <w:tr w:rsidR="009C72A1" w:rsidRPr="00CA3907" w14:paraId="58F11EF6" w14:textId="77777777" w:rsidTr="009C72A1">
        <w:tc>
          <w:tcPr>
            <w:tcW w:w="278" w:type="pct"/>
          </w:tcPr>
          <w:p w14:paraId="33EBF086" w14:textId="6F10677B"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1.10</w:t>
            </w:r>
          </w:p>
        </w:tc>
        <w:tc>
          <w:tcPr>
            <w:tcW w:w="1051" w:type="pct"/>
          </w:tcPr>
          <w:p w14:paraId="4E55A523"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Сестринский уход </w:t>
            </w:r>
          </w:p>
          <w:p w14:paraId="7D7707E3" w14:textId="36D2C17D"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eastAsia="Times New Roman" w:hAnsi="Times New Roman" w:cs="Times New Roman"/>
                <w:bCs/>
                <w:iCs/>
                <w:sz w:val="20"/>
                <w:szCs w:val="20"/>
              </w:rPr>
              <w:t>и лечебное питание</w:t>
            </w:r>
          </w:p>
        </w:tc>
        <w:tc>
          <w:tcPr>
            <w:tcW w:w="2971" w:type="pct"/>
          </w:tcPr>
          <w:p w14:paraId="5A768D0B" w14:textId="453EF4CD"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 xml:space="preserve">Основы теории и практики сестринского ухода. Методы определения функциональной активности и самостоятельности пациента. Анатомо-физиологические особенности и показатели жизнедеятельности человека в разные возрастные периоды, правила измерения и интерпретации данных. Наблюдение и уход за пациентами на искусственной вентиляции легких. Подготовка оборудования для ухода. Безопасная больничная среда. Лечебно-охранительный режим. Личная гигиена пациента. Методы простейшей физиотерапии. Цели взаимодействия медицинской сестры с пациентом и его родственниками (законными представителями) в процессе осуществления ухода. Выполнение ухода за волосами, ногтями. Выполнение бритья кожи предоперационного или поврежденного участка. Выполнение ухода за полостью рта больного в условиях реанимации и интенсивной терапии. Выполнение ухода за респираторным трактом в условиях искусственной вентиляции легких. Выполнение ухода за сосудистым катетером. Выполнение ухода за гастростомой, назогастральным зондом. Выполнение ухода за стомой толстого кишечника и илеостомой. </w:t>
            </w:r>
            <w:r w:rsidRPr="00CA3907">
              <w:rPr>
                <w:rFonts w:ascii="Times New Roman" w:hAnsi="Times New Roman" w:cs="Times New Roman"/>
                <w:bCs/>
                <w:iCs/>
                <w:sz w:val="20"/>
                <w:szCs w:val="20"/>
              </w:rPr>
              <w:t xml:space="preserve">Особенности и принципы лечебного питания пациентов в зависимости от возраста и заболевания. </w:t>
            </w:r>
            <w:r w:rsidRPr="00CA3907">
              <w:rPr>
                <w:rFonts w:ascii="Times New Roman" w:hAnsi="Times New Roman" w:cs="Times New Roman"/>
                <w:bCs/>
                <w:sz w:val="20"/>
                <w:szCs w:val="20"/>
              </w:rPr>
              <w:t xml:space="preserve">Организация нутритивной поддержки больных. Общие вопросы парентерального и </w:t>
            </w:r>
            <w:r w:rsidRPr="00CA3907">
              <w:rPr>
                <w:rFonts w:ascii="Times New Roman" w:hAnsi="Times New Roman" w:cs="Times New Roman"/>
                <w:bCs/>
                <w:sz w:val="20"/>
                <w:szCs w:val="20"/>
              </w:rPr>
              <w:lastRenderedPageBreak/>
              <w:t xml:space="preserve">энтерального питания. Недостаточность питания и ее распространенность в клинической практике. Парентеральное питание. Показания к проведению парентерального питания. Методы проведения парентерального питания. Осложнения парентерального питания. Безопасность сред для парентерального питания. Противопоказания к проведению парентерального питания. Энтеральное питание. Показания к энтеральному питанию. Техническое обеспечение и доступы для реализации энтерального зондового питания. Техника введения зондового питания. Доступы для обеспечения длительного зондового питания. Режимы зондового питания. Введение лекарственных препаратов через зонд, гастростому. Методы ухода за гастростомой, еюностомой. Доступы для обеспечения длительного зондового питания. Энтеральные питательные смеси. Осложнения зондового питания. Противопоказания для энтерального питания. Дисфагия у пациентов детского и взрослого возраста. Лечебное </w:t>
            </w:r>
            <w:proofErr w:type="spellStart"/>
            <w:r w:rsidRPr="00CA3907">
              <w:rPr>
                <w:rFonts w:ascii="Times New Roman" w:hAnsi="Times New Roman" w:cs="Times New Roman"/>
                <w:bCs/>
                <w:sz w:val="20"/>
                <w:szCs w:val="20"/>
              </w:rPr>
              <w:t>энтеральное</w:t>
            </w:r>
            <w:proofErr w:type="spellEnd"/>
            <w:r w:rsidRPr="00CA3907">
              <w:rPr>
                <w:rFonts w:ascii="Times New Roman" w:hAnsi="Times New Roman" w:cs="Times New Roman"/>
                <w:bCs/>
                <w:sz w:val="20"/>
                <w:szCs w:val="20"/>
              </w:rPr>
              <w:t xml:space="preserve"> и парентеральное питание новорожденных</w:t>
            </w:r>
            <w:r w:rsidRPr="00CA3907">
              <w:rPr>
                <w:rFonts w:ascii="Times New Roman" w:hAnsi="Times New Roman" w:cs="Times New Roman"/>
                <w:b/>
                <w:bCs/>
                <w:sz w:val="20"/>
                <w:szCs w:val="20"/>
              </w:rPr>
              <w:t xml:space="preserve">. </w:t>
            </w:r>
            <w:r w:rsidRPr="00CA3907">
              <w:rPr>
                <w:rFonts w:ascii="Times New Roman" w:hAnsi="Times New Roman" w:cs="Times New Roman"/>
                <w:bCs/>
                <w:sz w:val="20"/>
                <w:szCs w:val="20"/>
              </w:rPr>
              <w:t>Нутритивная поддержка детей в интенсивной терапии. Основные принципы нутритивной поддержки пациентов пожилого и старческого возраста. Мониторинг эффективности нутритивной поддержки.</w:t>
            </w:r>
          </w:p>
        </w:tc>
        <w:tc>
          <w:tcPr>
            <w:tcW w:w="701" w:type="pct"/>
          </w:tcPr>
          <w:p w14:paraId="110DC953" w14:textId="1B422FF2"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lastRenderedPageBreak/>
              <w:t>ПК-2</w:t>
            </w:r>
          </w:p>
        </w:tc>
      </w:tr>
      <w:tr w:rsidR="009C72A1" w:rsidRPr="00CA3907" w14:paraId="3D5EA012" w14:textId="77777777" w:rsidTr="009C72A1">
        <w:tc>
          <w:tcPr>
            <w:tcW w:w="278" w:type="pct"/>
          </w:tcPr>
          <w:p w14:paraId="45F60C55" w14:textId="553617BA"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lastRenderedPageBreak/>
              <w:t>1.11</w:t>
            </w:r>
          </w:p>
        </w:tc>
        <w:tc>
          <w:tcPr>
            <w:tcW w:w="1051" w:type="pct"/>
          </w:tcPr>
          <w:p w14:paraId="0B43EF5A" w14:textId="33AF0005"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bCs/>
                <w:iCs/>
                <w:sz w:val="20"/>
                <w:szCs w:val="20"/>
              </w:rPr>
              <w:t>Анатомо-физиологические основы жизненно важных функций организма</w:t>
            </w:r>
          </w:p>
        </w:tc>
        <w:tc>
          <w:tcPr>
            <w:tcW w:w="2971" w:type="pct"/>
          </w:tcPr>
          <w:p w14:paraId="4841F456" w14:textId="048029EE"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Анатомо-физиологические основы жизненно важных функций организма. Дыхательная система. Анатомия и физиология дыхания. Сердечно-сосудистая система. Клиническая физиология кровообращения. Пищеварительная система. Физиология центральной и вегетативной нервной системы. Водно-электролитный обмен.</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Механизмы гомеостаза и их роль в обеспечении нормальной жизнедеятельности и развитии патологического процесса. Кислотно-основное состояние. Буферные системы организма.</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Кислородно-транспортная функция крови. Транспорт углекислого газа. Детоксикационная система.</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Терморегуляция. Лихорадка. Синдром злокачественной гипертермии.</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Возрастная анатомия и физиология. Общие закономерности роста и развития детей и подростков.</w:t>
            </w:r>
            <w:r w:rsidRPr="00CA3907">
              <w:rPr>
                <w:rFonts w:ascii="Times New Roman" w:hAnsi="Times New Roman" w:cs="Times New Roman"/>
                <w:sz w:val="20"/>
                <w:szCs w:val="20"/>
              </w:rPr>
              <w:t xml:space="preserve"> </w:t>
            </w:r>
            <w:r w:rsidRPr="00CA3907">
              <w:rPr>
                <w:rFonts w:ascii="Times New Roman" w:hAnsi="Times New Roman" w:cs="Times New Roman"/>
                <w:bCs/>
                <w:sz w:val="20"/>
                <w:szCs w:val="20"/>
              </w:rPr>
              <w:t>Понятие о росте и развитии детского организма. Этапность в развитии организма детей и подростков.</w:t>
            </w:r>
          </w:p>
        </w:tc>
        <w:tc>
          <w:tcPr>
            <w:tcW w:w="701" w:type="pct"/>
          </w:tcPr>
          <w:p w14:paraId="25475A44" w14:textId="43D553A5"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 ПК-2</w:t>
            </w:r>
          </w:p>
        </w:tc>
      </w:tr>
      <w:tr w:rsidR="009C72A1" w:rsidRPr="00CA3907" w14:paraId="5FD61F83" w14:textId="77777777" w:rsidTr="009C72A1">
        <w:tc>
          <w:tcPr>
            <w:tcW w:w="278" w:type="pct"/>
          </w:tcPr>
          <w:p w14:paraId="2BFA7755" w14:textId="69F6C604"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1.12</w:t>
            </w:r>
          </w:p>
        </w:tc>
        <w:tc>
          <w:tcPr>
            <w:tcW w:w="1051" w:type="pct"/>
          </w:tcPr>
          <w:p w14:paraId="56A40B18"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Промежуточная аттестация </w:t>
            </w:r>
          </w:p>
          <w:p w14:paraId="42C0B266" w14:textId="34770FC0"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eastAsia="Times New Roman" w:hAnsi="Times New Roman" w:cs="Times New Roman"/>
                <w:bCs/>
                <w:iCs/>
                <w:sz w:val="20"/>
                <w:szCs w:val="20"/>
              </w:rPr>
              <w:t>по модулю 1</w:t>
            </w:r>
          </w:p>
        </w:tc>
        <w:tc>
          <w:tcPr>
            <w:tcW w:w="2971" w:type="pct"/>
          </w:tcPr>
          <w:p w14:paraId="7588C792" w14:textId="10ECE782"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Контроль результатов обучения в рамках освоения тем 1.1-1.11.</w:t>
            </w:r>
          </w:p>
        </w:tc>
        <w:tc>
          <w:tcPr>
            <w:tcW w:w="701" w:type="pct"/>
          </w:tcPr>
          <w:p w14:paraId="1B5D280C" w14:textId="6B7A1FEB"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 ПК-2, ПК-3, ПК-4</w:t>
            </w:r>
          </w:p>
        </w:tc>
      </w:tr>
      <w:tr w:rsidR="006E6195" w:rsidRPr="00CA3907" w14:paraId="4BF0F4A2" w14:textId="77777777" w:rsidTr="009C72A1">
        <w:tc>
          <w:tcPr>
            <w:tcW w:w="278" w:type="pct"/>
          </w:tcPr>
          <w:p w14:paraId="3483C58C" w14:textId="4B17588F"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eastAsia="Times New Roman" w:hAnsi="Times New Roman" w:cs="Times New Roman"/>
                <w:b/>
                <w:sz w:val="20"/>
                <w:szCs w:val="20"/>
              </w:rPr>
              <w:t>2</w:t>
            </w:r>
          </w:p>
        </w:tc>
        <w:tc>
          <w:tcPr>
            <w:tcW w:w="4722" w:type="pct"/>
            <w:gridSpan w:val="3"/>
          </w:tcPr>
          <w:p w14:paraId="1F81A704" w14:textId="59AD45EE" w:rsidR="006E6195" w:rsidRPr="00CA3907" w:rsidRDefault="006E6195" w:rsidP="006E6195">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
                <w:sz w:val="20"/>
                <w:szCs w:val="20"/>
              </w:rPr>
              <w:t>Модуль 2. Оказание медицинской помощи пациентам при проведении анестезиологического пособия</w:t>
            </w:r>
          </w:p>
        </w:tc>
      </w:tr>
      <w:tr w:rsidR="009C72A1" w:rsidRPr="00CA3907" w14:paraId="0FFB2E5A" w14:textId="77777777" w:rsidTr="009C72A1">
        <w:tc>
          <w:tcPr>
            <w:tcW w:w="278" w:type="pct"/>
          </w:tcPr>
          <w:p w14:paraId="75E5BCD2" w14:textId="69E9CD14"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2.1</w:t>
            </w:r>
          </w:p>
        </w:tc>
        <w:tc>
          <w:tcPr>
            <w:tcW w:w="1051" w:type="pct"/>
            <w:tcBorders>
              <w:top w:val="single" w:sz="4" w:space="0" w:color="000000"/>
              <w:left w:val="single" w:sz="4" w:space="0" w:color="000000"/>
              <w:bottom w:val="single" w:sz="4" w:space="0" w:color="000000"/>
              <w:right w:val="single" w:sz="4" w:space="0" w:color="000000"/>
            </w:tcBorders>
          </w:tcPr>
          <w:p w14:paraId="6F52E3A5" w14:textId="77777777" w:rsidR="009E37B5" w:rsidRDefault="009C72A1" w:rsidP="009C72A1">
            <w:pPr>
              <w:spacing w:after="0" w:line="240" w:lineRule="auto"/>
              <w:rPr>
                <w:rFonts w:ascii="Times New Roman" w:hAnsi="Times New Roman" w:cs="Times New Roman"/>
                <w:iCs/>
                <w:sz w:val="20"/>
                <w:szCs w:val="20"/>
              </w:rPr>
            </w:pPr>
            <w:r w:rsidRPr="00CA3907">
              <w:rPr>
                <w:rFonts w:ascii="Times New Roman" w:hAnsi="Times New Roman" w:cs="Times New Roman"/>
                <w:iCs/>
                <w:sz w:val="20"/>
                <w:szCs w:val="20"/>
              </w:rPr>
              <w:t xml:space="preserve">Аппаратура </w:t>
            </w:r>
          </w:p>
          <w:p w14:paraId="42948A0F" w14:textId="77777777" w:rsidR="009E37B5" w:rsidRDefault="009C72A1" w:rsidP="009C72A1">
            <w:pPr>
              <w:spacing w:after="0" w:line="240" w:lineRule="auto"/>
              <w:rPr>
                <w:rFonts w:ascii="Times New Roman" w:hAnsi="Times New Roman" w:cs="Times New Roman"/>
                <w:iCs/>
                <w:sz w:val="20"/>
                <w:szCs w:val="20"/>
              </w:rPr>
            </w:pPr>
            <w:r w:rsidRPr="00CA3907">
              <w:rPr>
                <w:rFonts w:ascii="Times New Roman" w:hAnsi="Times New Roman" w:cs="Times New Roman"/>
                <w:iCs/>
                <w:sz w:val="20"/>
                <w:szCs w:val="20"/>
              </w:rPr>
              <w:t xml:space="preserve">и инструментарий, используемые </w:t>
            </w:r>
          </w:p>
          <w:p w14:paraId="3C093BA7" w14:textId="77777777" w:rsidR="009E37B5" w:rsidRDefault="009C72A1" w:rsidP="009C72A1">
            <w:pPr>
              <w:spacing w:after="0" w:line="240" w:lineRule="auto"/>
              <w:rPr>
                <w:rFonts w:ascii="Times New Roman" w:hAnsi="Times New Roman" w:cs="Times New Roman"/>
                <w:iCs/>
                <w:sz w:val="20"/>
                <w:szCs w:val="20"/>
              </w:rPr>
            </w:pPr>
            <w:r w:rsidRPr="00CA3907">
              <w:rPr>
                <w:rFonts w:ascii="Times New Roman" w:hAnsi="Times New Roman" w:cs="Times New Roman"/>
                <w:iCs/>
                <w:sz w:val="20"/>
                <w:szCs w:val="20"/>
              </w:rPr>
              <w:t xml:space="preserve">в анестезиологии </w:t>
            </w:r>
          </w:p>
          <w:p w14:paraId="0989B98E" w14:textId="1D21FD90"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iCs/>
                <w:sz w:val="20"/>
                <w:szCs w:val="20"/>
              </w:rPr>
              <w:t>и реаниматологии. Современный мониторинг</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03A03A68" w14:textId="042FADC0"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Аппаратура для ингаляционного наркоза. Современные универсальные наркозные аппараты. Высокочастотные аппараты искусственной вентиляции легких. Тайм-циклические и объемные респираторы, применение в педиатрии. Аппараты искусственной вентиляции легких. Аппараты для ручной вентиляции легких. Аппараты для автоматической вентиляции легких. Узлы и основные части наркозного аппарата. Редукторы, дыхательные контуры, реверсивные контуры, дозиметры, испарители, адсорберы, клапаны, дыхательные мешки. Классификация дыхательных контуров: открытые, закрытые, полузакрытые, полуоткрытые. Приспособления и инструменты для проведения анестезии (лицевая маска, воздуховоды, эндотрахеальные трубки, ларингоскоп, ларингеальные маски). Устройства для дозированного введения лекарственных веществ. Шприцевые помпы. Мониторинг дыхания. Пульсоксиметрия. Капнография. Мониторинг концентрации анестетиков. Графический мониторинг механических свойств легких при искусственной вентиляции легких. Мониторинг кровообращения. Электрокардиография. Мониторинг центральной гемодинамики. Мониторинг нервной системы. Контроль центрального венозного давления. Мониторинг температуры. Мониторинг нейромышечной передачи. Техническое обеспечение рабочего места медсестры-анестезиста (медицинского брата-</w:t>
            </w:r>
            <w:r w:rsidRPr="00CA3907">
              <w:rPr>
                <w:rFonts w:ascii="Times New Roman" w:hAnsi="Times New Roman" w:cs="Times New Roman"/>
                <w:bCs/>
                <w:sz w:val="20"/>
                <w:szCs w:val="20"/>
              </w:rPr>
              <w:lastRenderedPageBreak/>
              <w:t>анестезиста). Организация рабочего места специалиста. Обеспечение и подготовка к работе наркозно-дыхательного аппарата. Подготовка к работе следящей аппаратуры, мониторов. Подготовка инфузоматов и перфузоров. Проверка работы вспомогательной аппаратуры. Манипуляционный столик.</w:t>
            </w:r>
          </w:p>
        </w:tc>
        <w:tc>
          <w:tcPr>
            <w:tcW w:w="701" w:type="pct"/>
          </w:tcPr>
          <w:p w14:paraId="34ED55A3" w14:textId="34294351"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lastRenderedPageBreak/>
              <w:t>ПК-1</w:t>
            </w:r>
          </w:p>
        </w:tc>
      </w:tr>
      <w:tr w:rsidR="009C72A1" w:rsidRPr="00CA3907" w14:paraId="235C461C" w14:textId="77777777" w:rsidTr="009C72A1">
        <w:tc>
          <w:tcPr>
            <w:tcW w:w="278" w:type="pct"/>
          </w:tcPr>
          <w:p w14:paraId="322DE7E5" w14:textId="2E08467B"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lastRenderedPageBreak/>
              <w:t>2.2</w:t>
            </w:r>
          </w:p>
        </w:tc>
        <w:tc>
          <w:tcPr>
            <w:tcW w:w="1051" w:type="pct"/>
          </w:tcPr>
          <w:p w14:paraId="262614AF" w14:textId="30194375"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eastAsia="Times New Roman" w:hAnsi="Times New Roman" w:cs="Times New Roman"/>
                <w:iCs/>
                <w:sz w:val="20"/>
                <w:szCs w:val="20"/>
              </w:rPr>
              <w:t>Общая анестезия. Местная, регионарная и сочетанная анестезия</w:t>
            </w:r>
          </w:p>
        </w:tc>
        <w:tc>
          <w:tcPr>
            <w:tcW w:w="2971" w:type="pct"/>
          </w:tcPr>
          <w:p w14:paraId="1DF444E9" w14:textId="10B4CE63"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eastAsia="Times New Roman" w:hAnsi="Times New Roman" w:cs="Times New Roman"/>
                <w:sz w:val="20"/>
                <w:szCs w:val="20"/>
              </w:rPr>
              <w:t>Классификация методов обезболивания. Теория и механизмы общей анестезии. Основные этапы общей анестезии. Премедикация, вводный наркоз, основной наркоз, выведение из анестезии. Критерии восстановления адекватных реакций больного после анестезии. Стадии наркоза.</w:t>
            </w:r>
            <w:r w:rsidRPr="00CA3907">
              <w:rPr>
                <w:rFonts w:ascii="Times New Roman" w:hAnsi="Times New Roman" w:cs="Times New Roman"/>
                <w:sz w:val="20"/>
                <w:szCs w:val="20"/>
              </w:rPr>
              <w:t xml:space="preserve"> Виды анестезии. </w:t>
            </w:r>
            <w:r w:rsidRPr="00CA3907">
              <w:rPr>
                <w:rFonts w:ascii="Times New Roman" w:eastAsia="Times New Roman" w:hAnsi="Times New Roman" w:cs="Times New Roman"/>
                <w:sz w:val="20"/>
                <w:szCs w:val="20"/>
              </w:rPr>
              <w:t>Ингаляционные методы общей анестезии.</w:t>
            </w:r>
            <w:r w:rsidRPr="00CA3907">
              <w:rPr>
                <w:rFonts w:ascii="Times New Roman" w:hAnsi="Times New Roman" w:cs="Times New Roman"/>
                <w:sz w:val="20"/>
                <w:szCs w:val="20"/>
              </w:rPr>
              <w:t xml:space="preserve"> </w:t>
            </w:r>
            <w:r w:rsidRPr="00CA3907">
              <w:rPr>
                <w:rFonts w:ascii="Times New Roman" w:eastAsia="Times New Roman" w:hAnsi="Times New Roman" w:cs="Times New Roman"/>
                <w:sz w:val="20"/>
                <w:szCs w:val="20"/>
              </w:rPr>
              <w:t>Ингаляционная анестезия с низким газотоком. Безопасность методов анестезии с низким газотоком. Неингаляционные методы общей анестезии. Местная терминальная, инфильтрационная, регионарная анестезия. Периферическая проводниковая анестезия. Центральная проводниковая анестезия. Многокомпонентная комбинированная анестезия.</w:t>
            </w:r>
            <w:r w:rsidRPr="00CA3907">
              <w:rPr>
                <w:rFonts w:ascii="Times New Roman" w:hAnsi="Times New Roman" w:cs="Times New Roman"/>
                <w:sz w:val="20"/>
                <w:szCs w:val="20"/>
              </w:rPr>
              <w:t xml:space="preserve"> </w:t>
            </w:r>
            <w:r w:rsidRPr="00CA3907">
              <w:rPr>
                <w:rFonts w:ascii="Times New Roman" w:eastAsia="Times New Roman" w:hAnsi="Times New Roman" w:cs="Times New Roman"/>
                <w:sz w:val="20"/>
                <w:szCs w:val="20"/>
              </w:rPr>
              <w:t>Тотальная внутривенная анестезия. Сочетанная анестезия. Седация. Атаралгезия. Нейролептаналгезия. Сбалансированная анестезия.</w:t>
            </w:r>
            <w:r w:rsidRPr="00CA3907">
              <w:rPr>
                <w:rFonts w:ascii="Times New Roman" w:hAnsi="Times New Roman" w:cs="Times New Roman"/>
                <w:sz w:val="20"/>
                <w:szCs w:val="20"/>
              </w:rPr>
              <w:t xml:space="preserve"> </w:t>
            </w:r>
            <w:r w:rsidRPr="00CA3907">
              <w:rPr>
                <w:rFonts w:ascii="Times New Roman" w:eastAsia="Times New Roman" w:hAnsi="Times New Roman" w:cs="Times New Roman"/>
                <w:sz w:val="20"/>
                <w:szCs w:val="20"/>
              </w:rPr>
              <w:t>Классификация операционно-анестезиологического риска. Риски, осложнения и ошибки при применении различных методов анестезии.</w:t>
            </w:r>
            <w:r w:rsidRPr="00CA3907">
              <w:rPr>
                <w:rFonts w:ascii="Times New Roman" w:hAnsi="Times New Roman" w:cs="Times New Roman"/>
                <w:sz w:val="20"/>
                <w:szCs w:val="20"/>
              </w:rPr>
              <w:t xml:space="preserve"> </w:t>
            </w:r>
          </w:p>
        </w:tc>
        <w:tc>
          <w:tcPr>
            <w:tcW w:w="701" w:type="pct"/>
          </w:tcPr>
          <w:p w14:paraId="3F044F20" w14:textId="035E5BA0"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36D5EE15" w14:textId="77777777" w:rsidTr="009C72A1">
        <w:tc>
          <w:tcPr>
            <w:tcW w:w="278" w:type="pct"/>
          </w:tcPr>
          <w:p w14:paraId="2E92FC0B" w14:textId="55EDAA51"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2.3</w:t>
            </w:r>
          </w:p>
        </w:tc>
        <w:tc>
          <w:tcPr>
            <w:tcW w:w="1051" w:type="pct"/>
            <w:tcBorders>
              <w:top w:val="single" w:sz="4" w:space="0" w:color="000000"/>
              <w:left w:val="single" w:sz="4" w:space="0" w:color="000000"/>
              <w:bottom w:val="single" w:sz="4" w:space="0" w:color="000000"/>
              <w:right w:val="single" w:sz="4" w:space="0" w:color="000000"/>
            </w:tcBorders>
          </w:tcPr>
          <w:p w14:paraId="5929C540" w14:textId="77777777" w:rsidR="009E37B5" w:rsidRDefault="009C72A1" w:rsidP="009C72A1">
            <w:pPr>
              <w:spacing w:after="0" w:line="240" w:lineRule="auto"/>
              <w:rPr>
                <w:rFonts w:ascii="Times New Roman" w:eastAsia="Times New Roman" w:hAnsi="Times New Roman" w:cs="Times New Roman"/>
                <w:iCs/>
                <w:sz w:val="20"/>
                <w:szCs w:val="20"/>
              </w:rPr>
            </w:pPr>
            <w:r w:rsidRPr="00CA3907">
              <w:rPr>
                <w:rFonts w:ascii="Times New Roman" w:eastAsia="Times New Roman" w:hAnsi="Times New Roman" w:cs="Times New Roman"/>
                <w:iCs/>
                <w:sz w:val="20"/>
                <w:szCs w:val="20"/>
              </w:rPr>
              <w:t xml:space="preserve">Подготовка пациентов </w:t>
            </w:r>
          </w:p>
          <w:p w14:paraId="57DC0E88" w14:textId="471DB15B"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eastAsia="Times New Roman" w:hAnsi="Times New Roman" w:cs="Times New Roman"/>
                <w:iCs/>
                <w:sz w:val="20"/>
                <w:szCs w:val="20"/>
              </w:rPr>
              <w:t>к анестезиологическому пособию</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30265DC2" w14:textId="6F846677"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eastAsia="Times New Roman" w:hAnsi="Times New Roman" w:cs="Times New Roman"/>
                <w:bCs/>
                <w:iCs/>
                <w:sz w:val="20"/>
                <w:szCs w:val="20"/>
              </w:rPr>
              <w:t>Этапы подготовки пациентов к анестезиологическому пособию: оценка соматического состояния пациента; оценка объективного статуса и общего состояния пациента; оценка степени анестезиологического риска. Выбор метода анестезии. Получение информированного добровольного согласия на медицинское вмешательство. Правила и порядок подготовки пациента к медицинским вмешательствам. Предоперационный период, его цели. Особенности предоперационной подготовки пациентов к различным операциям. Операции и показания к ним. Медицинские изделия, применяемые для проведения лечебных и (или) диагностических процедур, оперативных вмешательств. Правила ассистирования врачу при выполнении лечебных или диагностических процедур. Требования к условиям забора, хранения и</w:t>
            </w:r>
            <w:r w:rsidRPr="00CA3907">
              <w:rPr>
                <w:rFonts w:ascii="Times New Roman" w:eastAsia="Times New Roman" w:hAnsi="Times New Roman" w:cs="Times New Roman"/>
                <w:b/>
                <w:bCs/>
                <w:iCs/>
                <w:sz w:val="20"/>
                <w:szCs w:val="20"/>
              </w:rPr>
              <w:t xml:space="preserve"> </w:t>
            </w:r>
            <w:r w:rsidRPr="00CA3907">
              <w:rPr>
                <w:rFonts w:ascii="Times New Roman" w:eastAsia="Times New Roman" w:hAnsi="Times New Roman" w:cs="Times New Roman"/>
                <w:bCs/>
                <w:iCs/>
                <w:sz w:val="20"/>
                <w:szCs w:val="20"/>
              </w:rPr>
              <w:t>транспортировки биологического материала пациента. Участие медицинской сестры-анестезиста (</w:t>
            </w:r>
            <w:r w:rsidRPr="00CA3907">
              <w:rPr>
                <w:rFonts w:ascii="Times New Roman" w:hAnsi="Times New Roman" w:cs="Times New Roman"/>
                <w:sz w:val="20"/>
                <w:szCs w:val="20"/>
              </w:rPr>
              <w:t xml:space="preserve">медицинского брата-анестезиста) </w:t>
            </w:r>
            <w:r w:rsidRPr="00CA3907">
              <w:rPr>
                <w:rFonts w:ascii="Times New Roman" w:eastAsia="Times New Roman" w:hAnsi="Times New Roman" w:cs="Times New Roman"/>
                <w:bCs/>
                <w:iCs/>
                <w:sz w:val="20"/>
                <w:szCs w:val="20"/>
              </w:rPr>
              <w:t xml:space="preserve">в подготовке пациента к исследованиям: мочи, кала, мокроты, инструментальные исследования, микробиологические исследования биоматериала. Предоперационная подготовка пациента, снижение риска развития осложнений в интра- и послеоперационном периодах. Алгоритм подготовки пациента к плановой и экстренной операциям. Алгоритм подготовки пациента к плановой операции за день до операции. Особенности предоперационного периода у детей. </w:t>
            </w:r>
          </w:p>
        </w:tc>
        <w:tc>
          <w:tcPr>
            <w:tcW w:w="701" w:type="pct"/>
          </w:tcPr>
          <w:p w14:paraId="4AE7B9F6" w14:textId="455BC922"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4DE116BB" w14:textId="77777777" w:rsidTr="009C72A1">
        <w:tc>
          <w:tcPr>
            <w:tcW w:w="278" w:type="pct"/>
          </w:tcPr>
          <w:p w14:paraId="481B5BB1" w14:textId="6D3FF863"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2.4</w:t>
            </w:r>
          </w:p>
        </w:tc>
        <w:tc>
          <w:tcPr>
            <w:tcW w:w="1051" w:type="pct"/>
          </w:tcPr>
          <w:p w14:paraId="02F28B42" w14:textId="77777777" w:rsidR="009E37B5"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 xml:space="preserve">Анестезиологическое пособие </w:t>
            </w:r>
          </w:p>
          <w:p w14:paraId="5C997AC1" w14:textId="50FC87CC"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sz w:val="20"/>
                <w:szCs w:val="20"/>
              </w:rPr>
              <w:t>при сопутствующей патологии</w:t>
            </w:r>
          </w:p>
        </w:tc>
        <w:tc>
          <w:tcPr>
            <w:tcW w:w="2971" w:type="pct"/>
          </w:tcPr>
          <w:p w14:paraId="070715B5" w14:textId="1D826DC0"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eastAsia="Times New Roman" w:hAnsi="Times New Roman" w:cs="Times New Roman"/>
                <w:bCs/>
                <w:sz w:val="20"/>
                <w:szCs w:val="20"/>
              </w:rPr>
              <w:t xml:space="preserve">Анестезиологическое пособие при заболеваниях сердечно-сосудистой системы (ишемической болезни сердца; артериальной гипертензии; хронической сердечной недостаточности; пороках сердца): </w:t>
            </w:r>
            <w:r w:rsidRPr="00CA3907">
              <w:rPr>
                <w:rFonts w:ascii="Times New Roman" w:eastAsia="Times New Roman" w:hAnsi="Times New Roman" w:cs="Times New Roman"/>
                <w:sz w:val="20"/>
                <w:szCs w:val="20"/>
              </w:rPr>
              <w:t>этиология, патогенез, классификация, диагностика, клиническая картина заболеваний</w:t>
            </w:r>
            <w:r w:rsidRPr="00CA3907">
              <w:rPr>
                <w:rFonts w:ascii="Times New Roman" w:eastAsia="Times New Roman" w:hAnsi="Times New Roman" w:cs="Times New Roman"/>
                <w:bCs/>
                <w:sz w:val="20"/>
                <w:szCs w:val="20"/>
              </w:rPr>
              <w:t xml:space="preserve"> сердечно-сосудистой системы</w:t>
            </w:r>
            <w:r w:rsidRPr="00CA3907">
              <w:rPr>
                <w:rFonts w:ascii="Times New Roman" w:eastAsia="Times New Roman" w:hAnsi="Times New Roman" w:cs="Times New Roman"/>
                <w:sz w:val="20"/>
                <w:szCs w:val="20"/>
              </w:rPr>
              <w:t xml:space="preserve">. </w:t>
            </w:r>
            <w:r w:rsidRPr="00CA3907">
              <w:rPr>
                <w:rFonts w:ascii="Times New Roman" w:eastAsia="Times New Roman" w:hAnsi="Times New Roman" w:cs="Times New Roman"/>
                <w:bCs/>
                <w:sz w:val="20"/>
                <w:szCs w:val="20"/>
              </w:rPr>
              <w:t xml:space="preserve">Анестезиологическое пособие при заболеваниях органов дыхания (хронических обструктивных заболеваниях легких; бронхиальной астме; рестриктивных заболеваниях легких): </w:t>
            </w:r>
            <w:r w:rsidRPr="00CA3907">
              <w:rPr>
                <w:rFonts w:ascii="Times New Roman" w:eastAsia="Times New Roman" w:hAnsi="Times New Roman" w:cs="Times New Roman"/>
                <w:sz w:val="20"/>
                <w:szCs w:val="20"/>
              </w:rPr>
              <w:t>этиология, патогенез, классификация, диагностика, клиническая картина заболеваний</w:t>
            </w:r>
            <w:r w:rsidRPr="00CA3907">
              <w:rPr>
                <w:rFonts w:ascii="Times New Roman" w:eastAsia="Times New Roman" w:hAnsi="Times New Roman" w:cs="Times New Roman"/>
                <w:bCs/>
                <w:sz w:val="20"/>
                <w:szCs w:val="20"/>
              </w:rPr>
              <w:t xml:space="preserve"> легких</w:t>
            </w:r>
            <w:r w:rsidRPr="00CA3907">
              <w:rPr>
                <w:rFonts w:ascii="Times New Roman" w:eastAsia="Times New Roman" w:hAnsi="Times New Roman" w:cs="Times New Roman"/>
                <w:sz w:val="20"/>
                <w:szCs w:val="20"/>
              </w:rPr>
              <w:t xml:space="preserve">. </w:t>
            </w:r>
            <w:r w:rsidRPr="00CA3907">
              <w:rPr>
                <w:rFonts w:ascii="Times New Roman" w:eastAsia="Times New Roman" w:hAnsi="Times New Roman" w:cs="Times New Roman"/>
                <w:bCs/>
                <w:sz w:val="20"/>
                <w:szCs w:val="20"/>
              </w:rPr>
              <w:t xml:space="preserve">Анестезиологическое пособие при заболеваниях печени (острой и хронической печеночной недостаточности): </w:t>
            </w:r>
            <w:r w:rsidRPr="00CA3907">
              <w:rPr>
                <w:rFonts w:ascii="Times New Roman" w:eastAsia="Times New Roman" w:hAnsi="Times New Roman" w:cs="Times New Roman"/>
                <w:sz w:val="20"/>
                <w:szCs w:val="20"/>
              </w:rPr>
              <w:t>этиология, патогенез, классификация, диагностика, клиническая картина заболеваний</w:t>
            </w:r>
            <w:r w:rsidRPr="00CA3907">
              <w:rPr>
                <w:rFonts w:ascii="Times New Roman" w:eastAsia="Times New Roman" w:hAnsi="Times New Roman" w:cs="Times New Roman"/>
                <w:bCs/>
                <w:sz w:val="20"/>
                <w:szCs w:val="20"/>
              </w:rPr>
              <w:t xml:space="preserve"> печени</w:t>
            </w:r>
            <w:r w:rsidRPr="00CA3907">
              <w:rPr>
                <w:rFonts w:ascii="Times New Roman" w:eastAsia="Times New Roman" w:hAnsi="Times New Roman" w:cs="Times New Roman"/>
                <w:sz w:val="20"/>
                <w:szCs w:val="20"/>
              </w:rPr>
              <w:t xml:space="preserve">. </w:t>
            </w:r>
            <w:r w:rsidRPr="00CA3907">
              <w:rPr>
                <w:rFonts w:ascii="Times New Roman" w:eastAsia="Times New Roman" w:hAnsi="Times New Roman" w:cs="Times New Roman"/>
                <w:bCs/>
                <w:sz w:val="20"/>
                <w:szCs w:val="20"/>
              </w:rPr>
              <w:t xml:space="preserve">Анестезиологическое пособие при заболеваниях почек (острой и хронической почечной недостаточности): </w:t>
            </w:r>
            <w:r w:rsidRPr="00CA3907">
              <w:rPr>
                <w:rFonts w:ascii="Times New Roman" w:eastAsia="Times New Roman" w:hAnsi="Times New Roman" w:cs="Times New Roman"/>
                <w:sz w:val="20"/>
                <w:szCs w:val="20"/>
              </w:rPr>
              <w:t>этиология, патогенез, классификация, диагностика, клиническая картина заболеваний</w:t>
            </w:r>
            <w:r w:rsidRPr="00CA3907">
              <w:rPr>
                <w:rFonts w:ascii="Times New Roman" w:eastAsia="Times New Roman" w:hAnsi="Times New Roman" w:cs="Times New Roman"/>
                <w:bCs/>
                <w:sz w:val="20"/>
                <w:szCs w:val="20"/>
              </w:rPr>
              <w:t xml:space="preserve"> почек</w:t>
            </w:r>
            <w:r w:rsidRPr="00CA3907">
              <w:rPr>
                <w:rFonts w:ascii="Times New Roman" w:eastAsia="Times New Roman" w:hAnsi="Times New Roman" w:cs="Times New Roman"/>
                <w:sz w:val="20"/>
                <w:szCs w:val="20"/>
              </w:rPr>
              <w:t xml:space="preserve">. </w:t>
            </w:r>
            <w:r w:rsidRPr="00CA3907">
              <w:rPr>
                <w:rFonts w:ascii="Times New Roman" w:eastAsia="Times New Roman" w:hAnsi="Times New Roman" w:cs="Times New Roman"/>
                <w:bCs/>
                <w:sz w:val="20"/>
                <w:szCs w:val="20"/>
              </w:rPr>
              <w:t xml:space="preserve">Анестезиологическое пособие пациентам с сахарным диабетом: </w:t>
            </w:r>
            <w:r w:rsidRPr="00CA3907">
              <w:rPr>
                <w:rFonts w:ascii="Times New Roman" w:eastAsia="Times New Roman" w:hAnsi="Times New Roman" w:cs="Times New Roman"/>
                <w:sz w:val="20"/>
                <w:szCs w:val="20"/>
              </w:rPr>
              <w:t xml:space="preserve">этиология, патогенез, классификация, </w:t>
            </w:r>
            <w:r w:rsidRPr="00CA3907">
              <w:rPr>
                <w:rFonts w:ascii="Times New Roman" w:eastAsia="Times New Roman" w:hAnsi="Times New Roman" w:cs="Times New Roman"/>
                <w:sz w:val="20"/>
                <w:szCs w:val="20"/>
              </w:rPr>
              <w:lastRenderedPageBreak/>
              <w:t xml:space="preserve">диагностика, клиническая картина сахарного диабета. Оценка тяжести состояния пациента на основе проведенного обследования. Оценка степени операционного и анестезиологического риска. Выбор метода обезболивания. Особенности анестезии в неотложной хирургии. </w:t>
            </w:r>
            <w:r w:rsidRPr="00CA3907">
              <w:rPr>
                <w:rFonts w:ascii="Times New Roman" w:hAnsi="Times New Roman" w:cs="Times New Roman"/>
                <w:sz w:val="20"/>
                <w:szCs w:val="20"/>
              </w:rPr>
              <w:t>Синдром Мендельсона, его профилактика и интенсивная терапия. П</w:t>
            </w:r>
            <w:r w:rsidRPr="00CA3907">
              <w:rPr>
                <w:rFonts w:ascii="Times New Roman" w:eastAsia="Times New Roman" w:hAnsi="Times New Roman" w:cs="Times New Roman"/>
                <w:sz w:val="20"/>
                <w:szCs w:val="20"/>
              </w:rPr>
              <w:t>рогнозирование вероятности осложнений, связанных с анестезией и хирургическим вмешательством. Непрерывный мониторинг жизненно важных параметров.</w:t>
            </w:r>
          </w:p>
        </w:tc>
        <w:tc>
          <w:tcPr>
            <w:tcW w:w="701" w:type="pct"/>
          </w:tcPr>
          <w:p w14:paraId="35D88131" w14:textId="2FB91A8B"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lastRenderedPageBreak/>
              <w:t>ПК-1</w:t>
            </w:r>
          </w:p>
        </w:tc>
      </w:tr>
      <w:tr w:rsidR="009C72A1" w:rsidRPr="00CA3907" w14:paraId="60132CBA" w14:textId="77777777" w:rsidTr="009C72A1">
        <w:tc>
          <w:tcPr>
            <w:tcW w:w="278" w:type="pct"/>
          </w:tcPr>
          <w:p w14:paraId="4F31ED48" w14:textId="6B3C1E62"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lastRenderedPageBreak/>
              <w:t>2.5</w:t>
            </w:r>
          </w:p>
        </w:tc>
        <w:tc>
          <w:tcPr>
            <w:tcW w:w="1051" w:type="pct"/>
          </w:tcPr>
          <w:p w14:paraId="73CA8C9F" w14:textId="77777777" w:rsidR="009E37B5"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 xml:space="preserve">Анестезиологическое пособие </w:t>
            </w:r>
          </w:p>
          <w:p w14:paraId="4968CBD5" w14:textId="17DC26D6"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sz w:val="20"/>
                <w:szCs w:val="20"/>
              </w:rPr>
              <w:t>при нейрохирургических операциях</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54607AB3" w14:textId="06ECAD3E" w:rsidR="009C72A1" w:rsidRPr="00CA3907" w:rsidRDefault="009C72A1" w:rsidP="009C72A1">
            <w:pPr>
              <w:pStyle w:val="a"/>
              <w:numPr>
                <w:ilvl w:val="0"/>
                <w:numId w:val="0"/>
              </w:numPr>
              <w:rPr>
                <w:bCs/>
                <w:sz w:val="20"/>
                <w:szCs w:val="20"/>
              </w:rPr>
            </w:pPr>
            <w:r w:rsidRPr="00CA3907">
              <w:rPr>
                <w:rFonts w:eastAsia="Times New Roman"/>
                <w:bCs/>
                <w:sz w:val="20"/>
                <w:szCs w:val="20"/>
              </w:rPr>
              <w:t>Анестезиологическое пособие при нейрохирургических операциях. Операции в интервенционной нейрорадиологии. Операции на позвоночнике и спинном мозге. Черепно-мозговая травма.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14501A71" w14:textId="40BEE815"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65E464A2" w14:textId="77777777" w:rsidTr="009C72A1">
        <w:tc>
          <w:tcPr>
            <w:tcW w:w="278" w:type="pct"/>
          </w:tcPr>
          <w:p w14:paraId="5AA7C6F1" w14:textId="76DA4F2F"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2.6</w:t>
            </w:r>
          </w:p>
        </w:tc>
        <w:tc>
          <w:tcPr>
            <w:tcW w:w="1051" w:type="pct"/>
          </w:tcPr>
          <w:p w14:paraId="51A163FA" w14:textId="77777777" w:rsidR="009E37B5"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 xml:space="preserve">Анестезиологическое пособие </w:t>
            </w:r>
          </w:p>
          <w:p w14:paraId="7187F08D" w14:textId="051A00E7"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sz w:val="20"/>
                <w:szCs w:val="20"/>
              </w:rPr>
              <w:t>при торакальных операциях</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07244BBC" w14:textId="56D6DCE8" w:rsidR="009C72A1" w:rsidRPr="00CA3907" w:rsidRDefault="009C72A1" w:rsidP="009C72A1">
            <w:pPr>
              <w:shd w:val="clear" w:color="auto" w:fill="FFFFFF"/>
              <w:suppressAutoHyphens/>
              <w:spacing w:after="0" w:line="240" w:lineRule="auto"/>
              <w:jc w:val="both"/>
              <w:rPr>
                <w:rFonts w:ascii="Times New Roman" w:hAnsi="Times New Roman" w:cs="Times New Roman"/>
                <w:bCs/>
                <w:sz w:val="20"/>
                <w:szCs w:val="20"/>
              </w:rPr>
            </w:pPr>
            <w:r w:rsidRPr="00CA3907">
              <w:rPr>
                <w:rFonts w:ascii="Times New Roman" w:eastAsia="Times New Roman" w:hAnsi="Times New Roman" w:cs="Times New Roman"/>
                <w:bCs/>
                <w:sz w:val="20"/>
                <w:szCs w:val="20"/>
              </w:rPr>
              <w:t>Анестезиологическое пособие при торакальных операциях на легких, трахее и бронхах. Особенности анестезиологического пособия при бронхоскопических исследованиях.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167A1E2D" w14:textId="0BE585B4"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02F8E85A" w14:textId="77777777" w:rsidTr="009C72A1">
        <w:tc>
          <w:tcPr>
            <w:tcW w:w="278" w:type="pct"/>
          </w:tcPr>
          <w:p w14:paraId="05F59537" w14:textId="7F47008F"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2.7</w:t>
            </w:r>
          </w:p>
        </w:tc>
        <w:tc>
          <w:tcPr>
            <w:tcW w:w="1051" w:type="pct"/>
          </w:tcPr>
          <w:p w14:paraId="396A03D9" w14:textId="5D79B6CC" w:rsidR="009C72A1" w:rsidRPr="00CA3907"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hAnsi="Times New Roman" w:cs="Times New Roman"/>
                <w:sz w:val="20"/>
                <w:szCs w:val="20"/>
              </w:rPr>
              <w:t>Анестезиологическое пособие в сердечно-сосудистой хирургии</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33225D65" w14:textId="6E87AA64"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eastAsia="Times New Roman" w:hAnsi="Times New Roman" w:cs="Times New Roman"/>
                <w:bCs/>
                <w:sz w:val="20"/>
                <w:szCs w:val="20"/>
              </w:rPr>
              <w:t>Анестезиологическое пособие при хирургических заболеваниях сердца, магистральных сосудов и трансплантации органов. Операция по поводу врожденных пороков сердца; операция на клапанах сердца в условиях искусственного кровообращения; аортокоронарное шунтирование; операции на магистральных сосудах; эндоваскулярные методы исследования и вмешательства на сердце и сосудах; трансплантация органов.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4865C30F" w14:textId="65A0A7FA"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4EAE09DD" w14:textId="77777777" w:rsidTr="009C72A1">
        <w:tc>
          <w:tcPr>
            <w:tcW w:w="278" w:type="pct"/>
          </w:tcPr>
          <w:p w14:paraId="21F66644" w14:textId="5F590027"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sz w:val="20"/>
                <w:szCs w:val="20"/>
              </w:rPr>
            </w:pPr>
            <w:r w:rsidRPr="00CA3907">
              <w:rPr>
                <w:rFonts w:ascii="Times New Roman" w:hAnsi="Times New Roman" w:cs="Times New Roman"/>
                <w:bCs/>
                <w:sz w:val="20"/>
                <w:szCs w:val="20"/>
              </w:rPr>
              <w:t>2.8</w:t>
            </w:r>
          </w:p>
        </w:tc>
        <w:tc>
          <w:tcPr>
            <w:tcW w:w="1051" w:type="pct"/>
          </w:tcPr>
          <w:p w14:paraId="04BE0092" w14:textId="77AFC1F7" w:rsidR="009C72A1" w:rsidRPr="00CA3907" w:rsidRDefault="009C72A1" w:rsidP="009C72A1">
            <w:pPr>
              <w:spacing w:after="0" w:line="240" w:lineRule="auto"/>
              <w:rPr>
                <w:rFonts w:ascii="Times New Roman" w:eastAsia="Times New Roman" w:hAnsi="Times New Roman" w:cs="Times New Roman"/>
                <w:sz w:val="20"/>
                <w:szCs w:val="20"/>
              </w:rPr>
            </w:pPr>
            <w:r w:rsidRPr="00CA3907">
              <w:rPr>
                <w:rFonts w:ascii="Times New Roman" w:hAnsi="Times New Roman" w:cs="Times New Roman"/>
                <w:sz w:val="20"/>
                <w:szCs w:val="20"/>
              </w:rPr>
              <w:t>Анестезиологическое пособие в общей хирургии</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08289E8F" w14:textId="4D15BB01"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eastAsia="Times New Roman" w:hAnsi="Times New Roman" w:cs="Times New Roman"/>
                <w:bCs/>
                <w:sz w:val="20"/>
                <w:szCs w:val="20"/>
              </w:rPr>
              <w:t xml:space="preserve">Анестезиологическое пособие при абдоминальных операциях. </w:t>
            </w:r>
            <w:r w:rsidRPr="00CA3907">
              <w:rPr>
                <w:rFonts w:ascii="Times New Roman" w:eastAsia="Times New Roman" w:hAnsi="Times New Roman" w:cs="Times New Roman"/>
                <w:sz w:val="20"/>
                <w:szCs w:val="20"/>
              </w:rPr>
              <w:t>О</w:t>
            </w:r>
            <w:r w:rsidRPr="00CA3907">
              <w:rPr>
                <w:rFonts w:ascii="Times New Roman" w:eastAsia="Times New Roman" w:hAnsi="Times New Roman" w:cs="Times New Roman"/>
                <w:bCs/>
                <w:sz w:val="20"/>
                <w:szCs w:val="20"/>
              </w:rPr>
              <w:t>собенности анестезиологического пособия при лапароскопических операциях в абдоминальной хирургии. Анестезиологическое пособие при операциях на органах эндокринной системы: гипоталамусе и гипофизе; щитовидной железе; надпочечниках.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19578C4C" w14:textId="55B3FA24"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498217CD" w14:textId="77777777" w:rsidTr="009C72A1">
        <w:tc>
          <w:tcPr>
            <w:tcW w:w="278" w:type="pct"/>
          </w:tcPr>
          <w:p w14:paraId="35E55DD6" w14:textId="74901CAE"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2.9</w:t>
            </w:r>
          </w:p>
        </w:tc>
        <w:tc>
          <w:tcPr>
            <w:tcW w:w="1051" w:type="pct"/>
          </w:tcPr>
          <w:p w14:paraId="1E2A229B" w14:textId="77777777" w:rsidR="009E37B5" w:rsidRDefault="009C72A1" w:rsidP="009C72A1">
            <w:pPr>
              <w:widowControl w:val="0"/>
              <w:autoSpaceDE w:val="0"/>
              <w:autoSpaceDN w:val="0"/>
              <w:adjustRightInd w:val="0"/>
              <w:spacing w:after="0" w:line="240" w:lineRule="auto"/>
              <w:rPr>
                <w:rFonts w:ascii="Times New Roman" w:hAnsi="Times New Roman" w:cs="Times New Roman"/>
                <w:sz w:val="20"/>
                <w:szCs w:val="20"/>
              </w:rPr>
            </w:pPr>
            <w:r w:rsidRPr="00CA3907">
              <w:rPr>
                <w:rFonts w:ascii="Times New Roman" w:hAnsi="Times New Roman" w:cs="Times New Roman"/>
                <w:sz w:val="20"/>
                <w:szCs w:val="20"/>
              </w:rPr>
              <w:t xml:space="preserve">Анестезиологическое пособие </w:t>
            </w:r>
          </w:p>
          <w:p w14:paraId="039BA03F" w14:textId="77777777" w:rsidR="009E37B5" w:rsidRDefault="009C72A1" w:rsidP="009C72A1">
            <w:pPr>
              <w:widowControl w:val="0"/>
              <w:autoSpaceDE w:val="0"/>
              <w:autoSpaceDN w:val="0"/>
              <w:adjustRightInd w:val="0"/>
              <w:spacing w:after="0" w:line="240" w:lineRule="auto"/>
              <w:rPr>
                <w:rFonts w:ascii="Times New Roman" w:hAnsi="Times New Roman" w:cs="Times New Roman"/>
                <w:sz w:val="20"/>
                <w:szCs w:val="20"/>
              </w:rPr>
            </w:pPr>
            <w:r w:rsidRPr="00CA3907">
              <w:rPr>
                <w:rFonts w:ascii="Times New Roman" w:hAnsi="Times New Roman" w:cs="Times New Roman"/>
                <w:sz w:val="20"/>
                <w:szCs w:val="20"/>
              </w:rPr>
              <w:t>при ортопедических операциях</w:t>
            </w:r>
          </w:p>
          <w:p w14:paraId="3B4D9BEE" w14:textId="4191E936"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sz w:val="20"/>
                <w:szCs w:val="20"/>
              </w:rPr>
              <w:t xml:space="preserve">и в </w:t>
            </w:r>
            <w:proofErr w:type="spellStart"/>
            <w:r w:rsidRPr="00CA3907">
              <w:rPr>
                <w:rFonts w:ascii="Times New Roman" w:hAnsi="Times New Roman" w:cs="Times New Roman"/>
                <w:sz w:val="20"/>
                <w:szCs w:val="20"/>
              </w:rPr>
              <w:t>комбустиологии</w:t>
            </w:r>
            <w:proofErr w:type="spellEnd"/>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2B63D45A" w14:textId="0EF3454C"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eastAsia="Times New Roman" w:hAnsi="Times New Roman" w:cs="Times New Roman"/>
                <w:bCs/>
                <w:sz w:val="20"/>
                <w:szCs w:val="20"/>
              </w:rPr>
              <w:t>Анестезиологическое пособие при травмах, ортопедических операциях, операциях и перевязках у пациентов с обширными и глубокими ожогами. Особенности анестезиологического пособия при артроскопических операциях.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2FD640D6" w14:textId="25B637E6"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4DB0BAB8" w14:textId="77777777" w:rsidTr="009C72A1">
        <w:tc>
          <w:tcPr>
            <w:tcW w:w="278" w:type="pct"/>
          </w:tcPr>
          <w:p w14:paraId="1ED7E6F2" w14:textId="5A8B2A60"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2.10</w:t>
            </w:r>
          </w:p>
        </w:tc>
        <w:tc>
          <w:tcPr>
            <w:tcW w:w="1051" w:type="pct"/>
          </w:tcPr>
          <w:p w14:paraId="5BC392BA" w14:textId="7019A720"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Анестезиологическое пособие в урологии</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78E0C7FA" w14:textId="2C154ED1"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Times New Roman" w:hAnsi="Times New Roman" w:cs="Times New Roman"/>
                <w:bCs/>
                <w:sz w:val="20"/>
                <w:szCs w:val="20"/>
              </w:rPr>
              <w:t>Анестезиологическое пособие в урологии при заболеваниях мочевого пузыря и предстательной железы; при операциях на почках и мочеточниках. Особенности анестезиологического пособия при эндоскопических операциях и исследованиях на почках и мочевом пузыре.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6264BCED" w14:textId="487D6584"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5150133C" w14:textId="77777777" w:rsidTr="009C72A1">
        <w:tc>
          <w:tcPr>
            <w:tcW w:w="278" w:type="pct"/>
          </w:tcPr>
          <w:p w14:paraId="0FF810E5" w14:textId="0DAC5EA2"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2.11</w:t>
            </w:r>
          </w:p>
        </w:tc>
        <w:tc>
          <w:tcPr>
            <w:tcW w:w="1051" w:type="pct"/>
          </w:tcPr>
          <w:p w14:paraId="3EC9C033" w14:textId="77777777" w:rsidR="009E37B5"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 xml:space="preserve">Анестезиологическое пособие в челюстно-лицевой хирургии </w:t>
            </w:r>
          </w:p>
          <w:p w14:paraId="3AACD1D2" w14:textId="306C1E0E"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и стоматологии</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12FA3AB6" w14:textId="172BC7FD"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Times New Roman" w:hAnsi="Times New Roman" w:cs="Times New Roman"/>
                <w:bCs/>
                <w:sz w:val="20"/>
                <w:szCs w:val="20"/>
              </w:rPr>
              <w:t>Анестезиологическое пособие в челюстно-лицевой хирургии и стоматологии.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24AB0E4B" w14:textId="05A3F19B"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7304CC71" w14:textId="77777777" w:rsidTr="009C72A1">
        <w:tc>
          <w:tcPr>
            <w:tcW w:w="278" w:type="pct"/>
          </w:tcPr>
          <w:p w14:paraId="08136221" w14:textId="7D787FBA"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2.12</w:t>
            </w:r>
          </w:p>
        </w:tc>
        <w:tc>
          <w:tcPr>
            <w:tcW w:w="1051" w:type="pct"/>
          </w:tcPr>
          <w:p w14:paraId="01A403DC" w14:textId="77777777" w:rsidR="009E37B5"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 xml:space="preserve">Анестезиологическое пособие </w:t>
            </w:r>
          </w:p>
          <w:p w14:paraId="6AA837E5" w14:textId="5D9A405C"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в пластической хирургии</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527536F7" w14:textId="4331A679"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Times New Roman" w:hAnsi="Times New Roman" w:cs="Times New Roman"/>
                <w:bCs/>
                <w:sz w:val="20"/>
                <w:szCs w:val="20"/>
              </w:rPr>
              <w:t>Анестезиологическое пособие в пластической хирургии.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75CA7559" w14:textId="62CC56E8"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5E125412" w14:textId="77777777" w:rsidTr="009C72A1">
        <w:tc>
          <w:tcPr>
            <w:tcW w:w="278" w:type="pct"/>
          </w:tcPr>
          <w:p w14:paraId="1A2407A9" w14:textId="542EF226"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lastRenderedPageBreak/>
              <w:t>2.13</w:t>
            </w:r>
          </w:p>
        </w:tc>
        <w:tc>
          <w:tcPr>
            <w:tcW w:w="1051" w:type="pct"/>
          </w:tcPr>
          <w:p w14:paraId="1AF3731A" w14:textId="77777777" w:rsidR="009E37B5"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 xml:space="preserve">Анестезиологическое пособие </w:t>
            </w:r>
          </w:p>
          <w:p w14:paraId="73469491" w14:textId="5629C18F"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в оториноларингологии</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75BE6506" w14:textId="0220E013"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Times New Roman" w:hAnsi="Times New Roman" w:cs="Times New Roman"/>
                <w:bCs/>
                <w:sz w:val="20"/>
                <w:szCs w:val="20"/>
              </w:rPr>
              <w:t>Анестезиологическое пособие в оториноларингологии.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24369C2E" w14:textId="4240DBD2"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5EE31DC7" w14:textId="77777777" w:rsidTr="009C72A1">
        <w:tc>
          <w:tcPr>
            <w:tcW w:w="278" w:type="pct"/>
          </w:tcPr>
          <w:p w14:paraId="01F13CB0" w14:textId="4D3DD37E"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2.14</w:t>
            </w:r>
          </w:p>
        </w:tc>
        <w:tc>
          <w:tcPr>
            <w:tcW w:w="1051" w:type="pct"/>
          </w:tcPr>
          <w:p w14:paraId="73B4320E" w14:textId="77777777" w:rsidR="009E37B5"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 xml:space="preserve">Анестезиологическое пособие </w:t>
            </w:r>
          </w:p>
          <w:p w14:paraId="1EB1EFFA" w14:textId="3FB73D37"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sz w:val="20"/>
                <w:szCs w:val="20"/>
              </w:rPr>
              <w:t>в офтальмологии</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2B4FFA9A" w14:textId="64A1DCFA"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Times New Roman" w:hAnsi="Times New Roman" w:cs="Times New Roman"/>
                <w:bCs/>
                <w:sz w:val="20"/>
                <w:szCs w:val="20"/>
              </w:rPr>
              <w:t>Анестезиологическое пособие при операциях в офтальмологии. Особенности подготовки к оперативному вмешательству, проведения анестезии, пробуждения пациента, его транспортировки, течения послеоперационного периода.</w:t>
            </w:r>
          </w:p>
        </w:tc>
        <w:tc>
          <w:tcPr>
            <w:tcW w:w="701" w:type="pct"/>
          </w:tcPr>
          <w:p w14:paraId="364DB9F1" w14:textId="30A760C7"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745886D3" w14:textId="77777777" w:rsidTr="009C72A1">
        <w:tc>
          <w:tcPr>
            <w:tcW w:w="278" w:type="pct"/>
          </w:tcPr>
          <w:p w14:paraId="49FA4338" w14:textId="203872BC"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2.15</w:t>
            </w:r>
          </w:p>
        </w:tc>
        <w:tc>
          <w:tcPr>
            <w:tcW w:w="1051" w:type="pct"/>
          </w:tcPr>
          <w:p w14:paraId="1B4331BD" w14:textId="77777777" w:rsidR="009E37B5" w:rsidRDefault="009C72A1" w:rsidP="009C72A1">
            <w:pPr>
              <w:spacing w:after="0" w:line="240" w:lineRule="auto"/>
              <w:rPr>
                <w:rFonts w:ascii="Times New Roman" w:eastAsia="Times New Roman" w:hAnsi="Times New Roman" w:cs="Times New Roman"/>
                <w:bCs/>
                <w:sz w:val="20"/>
                <w:szCs w:val="20"/>
              </w:rPr>
            </w:pPr>
            <w:r w:rsidRPr="00CA3907">
              <w:rPr>
                <w:rFonts w:ascii="Times New Roman" w:eastAsia="Times New Roman" w:hAnsi="Times New Roman" w:cs="Times New Roman"/>
                <w:bCs/>
                <w:sz w:val="20"/>
                <w:szCs w:val="20"/>
              </w:rPr>
              <w:t xml:space="preserve">Особенности анестезиологического пособия у лиц пожилого </w:t>
            </w:r>
          </w:p>
          <w:p w14:paraId="20F192B6" w14:textId="6CE1533D"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sz w:val="20"/>
                <w:szCs w:val="20"/>
              </w:rPr>
              <w:t>и старческого возраста</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6E962203" w14:textId="11CF74A3"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Times New Roman" w:hAnsi="Times New Roman" w:cs="Times New Roman"/>
                <w:bCs/>
                <w:sz w:val="20"/>
                <w:szCs w:val="20"/>
              </w:rPr>
              <w:t xml:space="preserve">Анестезиологическое пособие лиц пожилого и старческого возраста. </w:t>
            </w:r>
            <w:r w:rsidRPr="00CA3907">
              <w:rPr>
                <w:rFonts w:ascii="Times New Roman" w:eastAsia="Times New Roman" w:hAnsi="Times New Roman" w:cs="Times New Roman"/>
                <w:sz w:val="20"/>
                <w:szCs w:val="20"/>
              </w:rPr>
              <w:t>Дифференциальная диагностика; осложнения, исходы; методы лабораторного, инструментального исследования; принципы немедикаментозного и медикаментозного лечения, побочные действия лекарственных препаратов, особенности лечения пациентов пожилого и старческого возраста; оценка эффективности и безопасности проводимого лечения; тактика ведения пожилых пациентов.</w:t>
            </w:r>
          </w:p>
        </w:tc>
        <w:tc>
          <w:tcPr>
            <w:tcW w:w="701" w:type="pct"/>
          </w:tcPr>
          <w:p w14:paraId="10A3BB63" w14:textId="5EBA5386"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7041B85B" w14:textId="77777777" w:rsidTr="009C72A1">
        <w:tc>
          <w:tcPr>
            <w:tcW w:w="278" w:type="pct"/>
          </w:tcPr>
          <w:p w14:paraId="03393FE5" w14:textId="2D23325E"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2.16</w:t>
            </w:r>
          </w:p>
        </w:tc>
        <w:tc>
          <w:tcPr>
            <w:tcW w:w="1051" w:type="pct"/>
          </w:tcPr>
          <w:p w14:paraId="2C077F6C"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Особенности анестезиологического пособия при работе </w:t>
            </w:r>
          </w:p>
          <w:p w14:paraId="4654F5C1" w14:textId="3E039F6A"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 xml:space="preserve">с пациентами </w:t>
            </w:r>
            <w:r w:rsidRPr="00CA3907">
              <w:rPr>
                <w:rFonts w:ascii="Times New Roman" w:hAnsi="Times New Roman" w:cs="Times New Roman"/>
                <w:iCs/>
                <w:sz w:val="20"/>
                <w:szCs w:val="20"/>
              </w:rPr>
              <w:t>педиатрического профиля</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4464C47B" w14:textId="2C63E335"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Times New Roman" w:hAnsi="Times New Roman" w:cs="Times New Roman"/>
                <w:bCs/>
                <w:sz w:val="20"/>
                <w:szCs w:val="20"/>
              </w:rPr>
              <w:t xml:space="preserve">Анестезиологическое пособие у детей. </w:t>
            </w:r>
            <w:r w:rsidRPr="00CA3907">
              <w:rPr>
                <w:rFonts w:ascii="Times New Roman" w:hAnsi="Times New Roman" w:cs="Times New Roman"/>
                <w:sz w:val="20"/>
                <w:szCs w:val="20"/>
              </w:rPr>
              <w:t>Предоперационный осмотр ребенка. Классификация операционно-анестезиологического риска в педиатрии. Особенности анестезии у детей в зависимости от возраста. Особенности анестезии у новорожденных. Особенности доступа к сосудистому руслу. Особенности инфузионной терапии. Предоперационная подготовка. Мониторинг жизненно важных функций организма ребенка в периоперационном периоде. Риски, осложнения и ошибки при анестезии у детей, их профилактика. Ингаляционная анестезия с низким газотоком у детей.</w:t>
            </w:r>
          </w:p>
        </w:tc>
        <w:tc>
          <w:tcPr>
            <w:tcW w:w="701" w:type="pct"/>
          </w:tcPr>
          <w:p w14:paraId="68D28B95" w14:textId="0F102D44"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110F90DC" w14:textId="77777777" w:rsidTr="009C72A1">
        <w:tc>
          <w:tcPr>
            <w:tcW w:w="278" w:type="pct"/>
          </w:tcPr>
          <w:p w14:paraId="244A641C" w14:textId="7AA54857"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2.17</w:t>
            </w:r>
          </w:p>
        </w:tc>
        <w:tc>
          <w:tcPr>
            <w:tcW w:w="1051" w:type="pct"/>
          </w:tcPr>
          <w:p w14:paraId="01720A77"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Особенности анестезиологического пособия при работе </w:t>
            </w:r>
          </w:p>
          <w:p w14:paraId="54EF531F" w14:textId="6064432D"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 xml:space="preserve">с пациентами </w:t>
            </w:r>
            <w:r w:rsidRPr="00CA3907">
              <w:rPr>
                <w:rFonts w:ascii="Times New Roman" w:hAnsi="Times New Roman" w:cs="Times New Roman"/>
                <w:iCs/>
                <w:sz w:val="20"/>
                <w:szCs w:val="20"/>
              </w:rPr>
              <w:t>акушерско-гинекологического профиля</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7C54BB01" w14:textId="5A0A2DC6"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Times New Roman" w:hAnsi="Times New Roman" w:cs="Times New Roman"/>
                <w:bCs/>
                <w:sz w:val="20"/>
                <w:szCs w:val="20"/>
              </w:rPr>
              <w:t xml:space="preserve">Анестезиологическое пособие в акушерстве и гинекологии. </w:t>
            </w:r>
            <w:r w:rsidRPr="00CA3907">
              <w:rPr>
                <w:rFonts w:ascii="Times New Roman" w:hAnsi="Times New Roman" w:cs="Times New Roman"/>
                <w:bCs/>
                <w:sz w:val="20"/>
                <w:szCs w:val="20"/>
              </w:rPr>
              <w:t>Физиологические роды, их признаки, пе</w:t>
            </w:r>
            <w:r w:rsidRPr="00CA3907">
              <w:rPr>
                <w:rFonts w:ascii="Times New Roman" w:hAnsi="Times New Roman" w:cs="Times New Roman"/>
                <w:sz w:val="20"/>
                <w:szCs w:val="20"/>
              </w:rPr>
              <w:t xml:space="preserve">риоды. Методы определения готовности организма к родам. Ведение физиологических родов. Признаки отделения плаценты. Способы выделения последа, осмотр и оценка. Состояние мягких родовых путей после родов. Понятие физиологического послеродового периода. Особенности ведения родов при тазовом предлежании. Наблюдение за состоянием женщины после родов. Инволюция матки. </w:t>
            </w:r>
            <w:proofErr w:type="spellStart"/>
            <w:r w:rsidRPr="00CA3907">
              <w:rPr>
                <w:rFonts w:ascii="Times New Roman" w:hAnsi="Times New Roman" w:cs="Times New Roman"/>
                <w:sz w:val="20"/>
                <w:szCs w:val="20"/>
              </w:rPr>
              <w:t>Лохии</w:t>
            </w:r>
            <w:proofErr w:type="spellEnd"/>
            <w:r w:rsidRPr="00CA3907">
              <w:rPr>
                <w:rFonts w:ascii="Times New Roman" w:hAnsi="Times New Roman" w:cs="Times New Roman"/>
                <w:sz w:val="20"/>
                <w:szCs w:val="20"/>
              </w:rPr>
              <w:t>, их характеристика. Заболевания органов женской репродуктивной системы: этиология, патогенез, классификация, клиническая картина; дифференциальная диагностика; осложнения, исходы; методы лабораторного, инструментального исследования; принципы немедикаментозного и медикаментозного лечения, побочные действия лекарственных препаратов; оценка эффективности и безопасности проводимого лечения. Анестезия при операции кесарева сечения. Нейроаксиальные методы обезболивания родов. Интенсивная терапия и анестезия при кровопотере в акушерстве. Неотложная помощь при преэклампсии и эклампсии, осложнения. Анестезия при неакушерских операциях у беременных. Анестезиологическое обеспечение у ВИЧ-инфицированных беременных при абдоминальном родоразрешении. Анестезия при искусственном прерывании беременности. Анестезия при полостных операциях. Анестезия при влагалищных операциях.</w:t>
            </w:r>
          </w:p>
        </w:tc>
        <w:tc>
          <w:tcPr>
            <w:tcW w:w="701" w:type="pct"/>
          </w:tcPr>
          <w:p w14:paraId="59970109" w14:textId="538AEB95"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9C72A1" w:rsidRPr="00CA3907" w14:paraId="799F8BFD" w14:textId="77777777" w:rsidTr="009C72A1">
        <w:tc>
          <w:tcPr>
            <w:tcW w:w="278" w:type="pct"/>
          </w:tcPr>
          <w:p w14:paraId="1D35128E" w14:textId="137C8720"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2.18</w:t>
            </w:r>
          </w:p>
        </w:tc>
        <w:tc>
          <w:tcPr>
            <w:tcW w:w="1051" w:type="pct"/>
          </w:tcPr>
          <w:p w14:paraId="75B53E91"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Промежуточная аттестация </w:t>
            </w:r>
          </w:p>
          <w:p w14:paraId="181581C5" w14:textId="102BA713"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iCs/>
                <w:sz w:val="20"/>
                <w:szCs w:val="20"/>
              </w:rPr>
              <w:t>по модулю 2</w:t>
            </w:r>
          </w:p>
        </w:tc>
        <w:tc>
          <w:tcPr>
            <w:tcW w:w="2971" w:type="pct"/>
          </w:tcPr>
          <w:p w14:paraId="0C200E2E" w14:textId="02461020"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hAnsi="Times New Roman" w:cs="Times New Roman"/>
                <w:bCs/>
                <w:sz w:val="20"/>
                <w:szCs w:val="20"/>
              </w:rPr>
              <w:t>Контроль результатов обучения в рамках освоения тем 2.1-2.17.</w:t>
            </w:r>
          </w:p>
        </w:tc>
        <w:tc>
          <w:tcPr>
            <w:tcW w:w="701" w:type="pct"/>
          </w:tcPr>
          <w:p w14:paraId="44CCA33F" w14:textId="54E54CA1"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ПК-1</w:t>
            </w:r>
          </w:p>
        </w:tc>
      </w:tr>
      <w:tr w:rsidR="006E6195" w:rsidRPr="00CA3907" w14:paraId="30042E7A" w14:textId="77777777" w:rsidTr="009C72A1">
        <w:tc>
          <w:tcPr>
            <w:tcW w:w="278" w:type="pct"/>
            <w:tcBorders>
              <w:top w:val="single" w:sz="4" w:space="0" w:color="auto"/>
              <w:left w:val="single" w:sz="4" w:space="0" w:color="auto"/>
              <w:bottom w:val="single" w:sz="4" w:space="0" w:color="auto"/>
              <w:right w:val="single" w:sz="4" w:space="0" w:color="auto"/>
            </w:tcBorders>
          </w:tcPr>
          <w:p w14:paraId="78CA5C85" w14:textId="1748CB00"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
                <w:sz w:val="20"/>
                <w:szCs w:val="20"/>
              </w:rPr>
              <w:t>3</w:t>
            </w:r>
          </w:p>
        </w:tc>
        <w:tc>
          <w:tcPr>
            <w:tcW w:w="4722" w:type="pct"/>
            <w:gridSpan w:val="3"/>
            <w:tcBorders>
              <w:top w:val="single" w:sz="4" w:space="0" w:color="auto"/>
              <w:left w:val="single" w:sz="4" w:space="0" w:color="auto"/>
              <w:bottom w:val="single" w:sz="4" w:space="0" w:color="auto"/>
            </w:tcBorders>
          </w:tcPr>
          <w:p w14:paraId="175B98DE" w14:textId="5EA0777F" w:rsidR="006E6195" w:rsidRPr="00CA3907" w:rsidRDefault="006E6195" w:rsidP="006E6195">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
                <w:sz w:val="20"/>
                <w:szCs w:val="20"/>
              </w:rPr>
              <w:t>Модуль 3. Оказание медицинской помощи пациентам в отделении интенсивной терапии</w:t>
            </w:r>
          </w:p>
        </w:tc>
      </w:tr>
      <w:tr w:rsidR="009C72A1" w:rsidRPr="00CA3907" w14:paraId="018A42C4" w14:textId="77777777" w:rsidTr="009C72A1">
        <w:tc>
          <w:tcPr>
            <w:tcW w:w="278" w:type="pct"/>
          </w:tcPr>
          <w:p w14:paraId="2B77D025" w14:textId="29CD0B8C"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3.1</w:t>
            </w:r>
          </w:p>
        </w:tc>
        <w:tc>
          <w:tcPr>
            <w:tcW w:w="1051" w:type="pct"/>
          </w:tcPr>
          <w:p w14:paraId="6AF3F7AD"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Сестринский уход </w:t>
            </w:r>
          </w:p>
          <w:p w14:paraId="2E78DC68" w14:textId="3AD3D089"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 xml:space="preserve">за пациентами </w:t>
            </w:r>
            <w:r w:rsidRPr="00CA3907">
              <w:rPr>
                <w:rFonts w:ascii="Times New Roman" w:hAnsi="Times New Roman" w:cs="Times New Roman"/>
                <w:iCs/>
                <w:sz w:val="20"/>
                <w:szCs w:val="20"/>
              </w:rPr>
              <w:t>терапевтического профиля</w:t>
            </w:r>
            <w:r w:rsidRPr="00CA3907">
              <w:rPr>
                <w:rFonts w:ascii="Times New Roman" w:hAnsi="Times New Roman" w:cs="Times New Roman"/>
                <w:bCs/>
                <w:iCs/>
                <w:sz w:val="20"/>
                <w:szCs w:val="20"/>
              </w:rPr>
              <w:t xml:space="preserve"> в отделении интенсивной терапии</w:t>
            </w:r>
          </w:p>
        </w:tc>
        <w:tc>
          <w:tcPr>
            <w:tcW w:w="2971" w:type="pct"/>
          </w:tcPr>
          <w:p w14:paraId="6DAC47C3" w14:textId="6131EC4A"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Arial" w:hAnsi="Times New Roman" w:cs="Times New Roman"/>
                <w:bCs/>
                <w:sz w:val="20"/>
                <w:szCs w:val="20"/>
              </w:rPr>
              <w:t>Основные принципы реанимации и интенсивной терапии и специализированного ухода при различных критических состояниях: шоке, коматозных состояниях, почечной и печёночной недостаточности, механической асфиксии, утоплении, электротравме, кардиогенном шоке. Понятие о смерти мозга и смерти человека. Основные положения сердечно-легочной реанимации. Основные ошибки и осложнения при проведении реанимации.</w:t>
            </w:r>
            <w:r w:rsidRPr="00CA3907">
              <w:rPr>
                <w:rFonts w:ascii="Times New Roman" w:eastAsia="Times New Roman" w:hAnsi="Times New Roman" w:cs="Times New Roman"/>
                <w:bCs/>
                <w:iCs/>
                <w:sz w:val="20"/>
                <w:szCs w:val="20"/>
              </w:rPr>
              <w:t xml:space="preserve"> </w:t>
            </w:r>
            <w:r w:rsidRPr="00CA3907">
              <w:rPr>
                <w:rFonts w:ascii="Times New Roman" w:eastAsia="Arial" w:hAnsi="Times New Roman" w:cs="Times New Roman"/>
                <w:bCs/>
                <w:iCs/>
                <w:sz w:val="20"/>
                <w:szCs w:val="20"/>
              </w:rPr>
              <w:t xml:space="preserve">Особенности сестринского ухода за пациентами с </w:t>
            </w:r>
            <w:r w:rsidRPr="00CA3907">
              <w:rPr>
                <w:rFonts w:ascii="Times New Roman" w:eastAsia="Arial" w:hAnsi="Times New Roman" w:cs="Times New Roman"/>
                <w:bCs/>
                <w:iCs/>
                <w:sz w:val="20"/>
                <w:szCs w:val="20"/>
              </w:rPr>
              <w:lastRenderedPageBreak/>
              <w:t>острой дыхательной недостаточностью: понятие, классификация, этиология, патогенез, клинические признаки, диагностика, интенсивная терапия.</w:t>
            </w:r>
            <w:r w:rsidRPr="00CA3907">
              <w:rPr>
                <w:rFonts w:ascii="Times New Roman" w:eastAsia="Times New Roman" w:hAnsi="Times New Roman" w:cs="Times New Roman"/>
                <w:bCs/>
                <w:iCs/>
                <w:sz w:val="20"/>
                <w:szCs w:val="20"/>
              </w:rPr>
              <w:t xml:space="preserve"> </w:t>
            </w:r>
            <w:r w:rsidRPr="00CA3907">
              <w:rPr>
                <w:rFonts w:ascii="Times New Roman" w:eastAsia="Arial" w:hAnsi="Times New Roman" w:cs="Times New Roman"/>
                <w:bCs/>
                <w:iCs/>
                <w:sz w:val="20"/>
                <w:szCs w:val="20"/>
              </w:rPr>
              <w:t>Особенности сестринского ухода за пациентами с заболеваниями сердечно-сосудистой системы:</w:t>
            </w:r>
            <w:r w:rsidRPr="00CA3907">
              <w:rPr>
                <w:rFonts w:ascii="Times New Roman" w:hAnsi="Times New Roman" w:cs="Times New Roman"/>
                <w:bCs/>
                <w:sz w:val="20"/>
                <w:szCs w:val="20"/>
              </w:rPr>
              <w:t xml:space="preserve"> </w:t>
            </w:r>
            <w:r w:rsidRPr="00CA3907">
              <w:rPr>
                <w:rFonts w:ascii="Times New Roman" w:eastAsia="Arial" w:hAnsi="Times New Roman" w:cs="Times New Roman"/>
                <w:bCs/>
                <w:iCs/>
                <w:sz w:val="20"/>
                <w:szCs w:val="20"/>
              </w:rPr>
              <w:t>ишемической болезни сердца, пороках сердца, миокардиодистрофиях, гипертонической болезни, гипотонических состояниях, заболеваниях периферических артерий и вен.</w:t>
            </w:r>
            <w:r w:rsidRPr="00CA3907">
              <w:rPr>
                <w:rFonts w:ascii="Times New Roman" w:eastAsia="Arial" w:hAnsi="Times New Roman" w:cs="Times New Roman"/>
                <w:bCs/>
                <w:sz w:val="20"/>
                <w:szCs w:val="20"/>
              </w:rPr>
              <w:t xml:space="preserve"> Понятие о шоке. Основные принципы интенсивной терапии при шоке. Классификация шока по этиологическому фактору. Геморрагический шок. Этиология, патогенез, клиническая картина и принципы интенсивной терапии геморрагического шока. Синдром массивного кровезамещения. Физиологические механизмы и клиническая картина травматического шока. Реанимация и интенсивная терапия травматического шока. Определение, классификация ожогового шока. Этиология и патогенез, клиническая картина ожогового шока. Определение, классификация септического шока. Этиология и патогенез, клиническая картина септического шока. Общие принципы лечения. Детоксикация. Аллергические реакции в анестезиологии. Виды аллергических реакций. Физиологические механизмы, клиническая картина аллергических реакций и анафилактического шока. Реанимация, интенсивная терапия и профилактика анафилактического шока. Определение, классификация кардиогенного шока. Этиология и патогенез, клиническая картина кардиогенного шока. Определение, классификация обструктивного шока. Этиология и патогенез, клиническая картина обструктивного шока. Кома и ее причины. Стадии комы. Оценка состояния комы, прогноз и тактика при различных ситуациях. Особенности наблюдения, ухода и лечения за больными в коме. Шкала Глазго. Острая печеночная недостаточность: этиология, клиническая картина, интенсивная терапия, общие принципы наблюдения и ухода за больными. Острая почечная недостаточность: этиология, клиническая картина. Принципы интенсивной терапии острой почечной недостаточности. Гемодиализ, </w:t>
            </w:r>
            <w:proofErr w:type="spellStart"/>
            <w:r w:rsidRPr="00CA3907">
              <w:rPr>
                <w:rFonts w:ascii="Times New Roman" w:eastAsia="Arial" w:hAnsi="Times New Roman" w:cs="Times New Roman"/>
                <w:bCs/>
                <w:sz w:val="20"/>
                <w:szCs w:val="20"/>
              </w:rPr>
              <w:t>перитонеальный</w:t>
            </w:r>
            <w:proofErr w:type="spellEnd"/>
            <w:r w:rsidRPr="00CA3907">
              <w:rPr>
                <w:rFonts w:ascii="Times New Roman" w:eastAsia="Arial" w:hAnsi="Times New Roman" w:cs="Times New Roman"/>
                <w:bCs/>
                <w:sz w:val="20"/>
                <w:szCs w:val="20"/>
              </w:rPr>
              <w:t xml:space="preserve"> диализ, </w:t>
            </w:r>
            <w:proofErr w:type="spellStart"/>
            <w:r w:rsidRPr="00CA3907">
              <w:rPr>
                <w:rFonts w:ascii="Times New Roman" w:eastAsia="Arial" w:hAnsi="Times New Roman" w:cs="Times New Roman"/>
                <w:bCs/>
                <w:sz w:val="20"/>
                <w:szCs w:val="20"/>
              </w:rPr>
              <w:t>гемосорбция</w:t>
            </w:r>
            <w:proofErr w:type="spellEnd"/>
            <w:r w:rsidRPr="00CA3907">
              <w:rPr>
                <w:rFonts w:ascii="Times New Roman" w:eastAsia="Arial" w:hAnsi="Times New Roman" w:cs="Times New Roman"/>
                <w:bCs/>
                <w:sz w:val="20"/>
                <w:szCs w:val="20"/>
              </w:rPr>
              <w:t xml:space="preserve">, </w:t>
            </w:r>
            <w:proofErr w:type="spellStart"/>
            <w:r w:rsidRPr="00CA3907">
              <w:rPr>
                <w:rFonts w:ascii="Times New Roman" w:eastAsia="Arial" w:hAnsi="Times New Roman" w:cs="Times New Roman"/>
                <w:bCs/>
                <w:sz w:val="20"/>
                <w:szCs w:val="20"/>
              </w:rPr>
              <w:t>лимфосорбция</w:t>
            </w:r>
            <w:proofErr w:type="spellEnd"/>
            <w:r w:rsidRPr="00CA3907">
              <w:rPr>
                <w:rFonts w:ascii="Times New Roman" w:eastAsia="Arial" w:hAnsi="Times New Roman" w:cs="Times New Roman"/>
                <w:bCs/>
                <w:sz w:val="20"/>
                <w:szCs w:val="20"/>
              </w:rPr>
              <w:t xml:space="preserve">, </w:t>
            </w:r>
            <w:proofErr w:type="spellStart"/>
            <w:r w:rsidRPr="00CA3907">
              <w:rPr>
                <w:rFonts w:ascii="Times New Roman" w:eastAsia="Arial" w:hAnsi="Times New Roman" w:cs="Times New Roman"/>
                <w:bCs/>
                <w:sz w:val="20"/>
                <w:szCs w:val="20"/>
              </w:rPr>
              <w:t>плазмоферез</w:t>
            </w:r>
            <w:proofErr w:type="spellEnd"/>
            <w:r w:rsidRPr="00CA3907">
              <w:rPr>
                <w:rFonts w:ascii="Times New Roman" w:eastAsia="Arial" w:hAnsi="Times New Roman" w:cs="Times New Roman"/>
                <w:bCs/>
                <w:sz w:val="20"/>
                <w:szCs w:val="20"/>
              </w:rPr>
              <w:t>, экстракорпоральный гемодиализ (искусственная почка), экстракорпоральные методы оксигенации. Этиология и патогенез острых отравлений. Клиническая картина острых экзогенных отравлений (общие и специфические симптомы). Интенсивная терапия при острых экзогенных интоксикациях.</w:t>
            </w:r>
            <w:r w:rsidRPr="00CA3907">
              <w:rPr>
                <w:rFonts w:ascii="Times New Roman" w:eastAsia="Arial" w:hAnsi="Times New Roman" w:cs="Times New Roman"/>
                <w:sz w:val="20"/>
                <w:szCs w:val="20"/>
              </w:rPr>
              <w:t xml:space="preserve"> Особенности ухода за пациентами в состоянии токсического шока. Сестринский уход при острой дыхательной недостаточности инфекционного генеза. Уход за пациентами с </w:t>
            </w:r>
            <w:proofErr w:type="spellStart"/>
            <w:r w:rsidRPr="00CA3907">
              <w:rPr>
                <w:rFonts w:ascii="Times New Roman" w:eastAsia="Arial" w:hAnsi="Times New Roman" w:cs="Times New Roman"/>
                <w:sz w:val="20"/>
                <w:szCs w:val="20"/>
              </w:rPr>
              <w:t>нейроинфекциями</w:t>
            </w:r>
            <w:proofErr w:type="spellEnd"/>
            <w:r w:rsidRPr="00CA3907">
              <w:rPr>
                <w:rFonts w:ascii="Times New Roman" w:eastAsia="Arial" w:hAnsi="Times New Roman" w:cs="Times New Roman"/>
                <w:sz w:val="20"/>
                <w:szCs w:val="20"/>
              </w:rPr>
              <w:t xml:space="preserve"> (менингит, энцефалит).</w:t>
            </w:r>
            <w:r w:rsidRPr="00CA3907">
              <w:rPr>
                <w:rFonts w:ascii="Times New Roman" w:eastAsia="Arial" w:hAnsi="Times New Roman" w:cs="Times New Roman"/>
                <w:sz w:val="20"/>
                <w:szCs w:val="20"/>
                <w:shd w:val="clear" w:color="auto" w:fill="FFFFFF"/>
              </w:rPr>
              <w:t xml:space="preserve"> </w:t>
            </w:r>
            <w:r w:rsidRPr="00CA3907">
              <w:rPr>
                <w:rFonts w:ascii="Times New Roman" w:eastAsia="Arial" w:hAnsi="Times New Roman" w:cs="Times New Roman"/>
                <w:sz w:val="20"/>
                <w:szCs w:val="20"/>
              </w:rPr>
              <w:t xml:space="preserve">Особенности ухода при кишечных инфекциях с синдромом дегидратации (холера, сальмонеллез). Неотложная помощь при термических поражениях. Термические, химические ожоги: </w:t>
            </w:r>
            <w:r w:rsidRPr="00CA3907">
              <w:rPr>
                <w:rFonts w:ascii="Times New Roman" w:eastAsia="Arial" w:hAnsi="Times New Roman" w:cs="Times New Roman"/>
                <w:bCs/>
                <w:iCs/>
                <w:sz w:val="20"/>
                <w:szCs w:val="20"/>
              </w:rPr>
              <w:t>понятие, классификация, этиология, патогенез, клинические признаки, диагностика, интенсивная терапия. Электротравма: понятие, классификация, этиология, патогенез, клинические признаки, диагностика, интенсивная терапия. Отморожения: понятие, классификация, этиология, патогенез, клинические признаки, диагностика, интенсивная терапия.</w:t>
            </w:r>
          </w:p>
        </w:tc>
        <w:tc>
          <w:tcPr>
            <w:tcW w:w="701" w:type="pct"/>
          </w:tcPr>
          <w:p w14:paraId="0549F6B5" w14:textId="5342AEF8"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lastRenderedPageBreak/>
              <w:t>ПК-2</w:t>
            </w:r>
          </w:p>
        </w:tc>
      </w:tr>
      <w:tr w:rsidR="009C72A1" w:rsidRPr="00CA3907" w14:paraId="78F7E5D6" w14:textId="77777777" w:rsidTr="009C72A1">
        <w:tc>
          <w:tcPr>
            <w:tcW w:w="278" w:type="pct"/>
          </w:tcPr>
          <w:p w14:paraId="7A1F1675" w14:textId="403F4300"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lastRenderedPageBreak/>
              <w:t>3.2</w:t>
            </w:r>
          </w:p>
        </w:tc>
        <w:tc>
          <w:tcPr>
            <w:tcW w:w="1051" w:type="pct"/>
          </w:tcPr>
          <w:p w14:paraId="76126E29"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Сестринский уход </w:t>
            </w:r>
          </w:p>
          <w:p w14:paraId="15AD79BF" w14:textId="54F5D5A8"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 xml:space="preserve">за пациентами </w:t>
            </w:r>
            <w:r w:rsidRPr="00CA3907">
              <w:rPr>
                <w:rFonts w:ascii="Times New Roman" w:hAnsi="Times New Roman" w:cs="Times New Roman"/>
                <w:iCs/>
                <w:sz w:val="20"/>
                <w:szCs w:val="20"/>
              </w:rPr>
              <w:t>хирургического профиля</w:t>
            </w:r>
            <w:r w:rsidRPr="00CA3907">
              <w:rPr>
                <w:rFonts w:ascii="Times New Roman" w:hAnsi="Times New Roman" w:cs="Times New Roman"/>
                <w:bCs/>
                <w:iCs/>
                <w:sz w:val="20"/>
                <w:szCs w:val="20"/>
              </w:rPr>
              <w:t xml:space="preserve"> в отделении интенсивной терапии</w:t>
            </w:r>
          </w:p>
        </w:tc>
        <w:tc>
          <w:tcPr>
            <w:tcW w:w="2971" w:type="pct"/>
          </w:tcPr>
          <w:p w14:paraId="3B2455F3" w14:textId="78D7894B"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Times New Roman" w:hAnsi="Times New Roman" w:cs="Times New Roman"/>
                <w:sz w:val="20"/>
                <w:szCs w:val="20"/>
              </w:rPr>
              <w:t xml:space="preserve">Понятие послеоперационного периода. </w:t>
            </w:r>
            <w:r w:rsidRPr="00CA3907">
              <w:rPr>
                <w:rFonts w:ascii="Times New Roman" w:eastAsia="Arial" w:hAnsi="Times New Roman" w:cs="Times New Roman"/>
                <w:bCs/>
                <w:sz w:val="20"/>
                <w:szCs w:val="20"/>
              </w:rPr>
              <w:t xml:space="preserve">Неосложненный послеоперационный период. Фазы послеоперационного периода. Задачи послеоперационного периода. </w:t>
            </w:r>
            <w:r w:rsidRPr="00CA3907">
              <w:rPr>
                <w:rFonts w:ascii="Times New Roman" w:eastAsia="Times New Roman" w:hAnsi="Times New Roman" w:cs="Times New Roman"/>
                <w:sz w:val="20"/>
                <w:szCs w:val="20"/>
              </w:rPr>
              <w:t xml:space="preserve">Особенности сестринского ухода за пациентами после операций на: брюшной полости; органах грудной клетки; щитовидной железе; на сосудах. Особенности ухода после операции за пациентами урологическими, травматологическими и ортопедическими. </w:t>
            </w:r>
            <w:r w:rsidRPr="00CA3907">
              <w:rPr>
                <w:rFonts w:ascii="Times New Roman" w:eastAsia="Arial" w:hAnsi="Times New Roman" w:cs="Times New Roman"/>
                <w:bCs/>
                <w:sz w:val="20"/>
                <w:szCs w:val="20"/>
              </w:rPr>
              <w:t xml:space="preserve">Ранние и поздние осложнения послеоперационного периода, их профилактика и лечение. Методы кормления и диета у пациентов после операций. </w:t>
            </w:r>
            <w:r w:rsidRPr="00CA3907">
              <w:rPr>
                <w:rFonts w:ascii="Times New Roman" w:eastAsia="Arial" w:hAnsi="Times New Roman" w:cs="Times New Roman"/>
                <w:bCs/>
                <w:sz w:val="20"/>
                <w:szCs w:val="20"/>
              </w:rPr>
              <w:lastRenderedPageBreak/>
              <w:t>Учет потерь жидкости: «видимые» и «невидимые». Методы оксигенотерапии, аэрозольной терапии, постуральный дренаж, вибрационный массаж, дыхание с сопротивлением на выдохе, дыхательная гимнастика. Принципы лечения нарушения кровообращения, дыхания, желудочно-кишечного тракта, нарушений свертывающей системы и реологических свойств крови, осложнения со стороны центральной нервной системы и периферической нервной системы.</w:t>
            </w:r>
            <w:r w:rsidRPr="00CA3907">
              <w:rPr>
                <w:rFonts w:ascii="Times New Roman" w:eastAsia="Times New Roman" w:hAnsi="Times New Roman" w:cs="Times New Roman"/>
                <w:sz w:val="20"/>
                <w:szCs w:val="20"/>
              </w:rPr>
              <w:t xml:space="preserve"> </w:t>
            </w:r>
            <w:r w:rsidRPr="00CA3907">
              <w:rPr>
                <w:rFonts w:ascii="Times New Roman" w:hAnsi="Times New Roman" w:cs="Times New Roman"/>
                <w:bCs/>
                <w:sz w:val="20"/>
                <w:szCs w:val="20"/>
              </w:rPr>
              <w:t>Фазы течения раневого процесса. Виды заживления послеоперационных ран. Хирургические швы, накладываемые на рану. Сестринский уход за пациентами с гнойными ранами. Туалет ран.  Дренирование, способы дренирования. Показания и противопоказания к дренированию. Возможные осложнения при дренировании. Манипуляционная техника при оказании сестринской помощи пациентам хирургического профиля: обработка раны, уход за дренажом. Профилактика тромбоэмболических осложнений.</w:t>
            </w:r>
          </w:p>
        </w:tc>
        <w:tc>
          <w:tcPr>
            <w:tcW w:w="701" w:type="pct"/>
          </w:tcPr>
          <w:p w14:paraId="7C0222A4" w14:textId="7FBAFDCD"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lastRenderedPageBreak/>
              <w:t>ПК-2</w:t>
            </w:r>
          </w:p>
        </w:tc>
      </w:tr>
      <w:tr w:rsidR="009C72A1" w:rsidRPr="00CA3907" w14:paraId="630781A7" w14:textId="77777777" w:rsidTr="009C72A1">
        <w:tc>
          <w:tcPr>
            <w:tcW w:w="278" w:type="pct"/>
          </w:tcPr>
          <w:p w14:paraId="5939311C" w14:textId="43A78F8B"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lastRenderedPageBreak/>
              <w:t>3.3</w:t>
            </w:r>
          </w:p>
        </w:tc>
        <w:tc>
          <w:tcPr>
            <w:tcW w:w="1051" w:type="pct"/>
          </w:tcPr>
          <w:p w14:paraId="26F0133C"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Сестринский уход </w:t>
            </w:r>
          </w:p>
          <w:p w14:paraId="021DEE72" w14:textId="576DB61B"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 xml:space="preserve">за пациентами </w:t>
            </w:r>
            <w:r w:rsidRPr="00CA3907">
              <w:rPr>
                <w:rFonts w:ascii="Times New Roman" w:hAnsi="Times New Roman" w:cs="Times New Roman"/>
                <w:iCs/>
                <w:sz w:val="20"/>
                <w:szCs w:val="20"/>
              </w:rPr>
              <w:t>педиатрического профиля</w:t>
            </w:r>
            <w:r w:rsidRPr="00CA3907">
              <w:rPr>
                <w:rFonts w:ascii="Times New Roman" w:hAnsi="Times New Roman" w:cs="Times New Roman"/>
                <w:bCs/>
                <w:iCs/>
                <w:sz w:val="20"/>
                <w:szCs w:val="20"/>
              </w:rPr>
              <w:t xml:space="preserve"> в отделении интенсивной терапии</w:t>
            </w:r>
          </w:p>
        </w:tc>
        <w:tc>
          <w:tcPr>
            <w:tcW w:w="2971" w:type="pct"/>
          </w:tcPr>
          <w:p w14:paraId="515134C6" w14:textId="7954FD08"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eastAsia="Arial" w:hAnsi="Times New Roman" w:cs="Times New Roman"/>
                <w:bCs/>
                <w:sz w:val="20"/>
                <w:szCs w:val="20"/>
              </w:rPr>
              <w:t xml:space="preserve">Особенности сердечно-легочной реанимации у детей. Прогноз после сердечно-легочной реанимации. Постреанимационная болезнь. Возрастные периоды жизни детей: период новорожденности (неонатальный), период грудного возраста (младенческий), период раннего возраста, дошкольный период (первое детство), период младшего школьного возраста (второе детство), подростковый период, юношеский период. Особенности ухода за доношенным и недоношенным </w:t>
            </w:r>
            <w:r w:rsidRPr="00CA3907">
              <w:rPr>
                <w:rFonts w:ascii="Times New Roman" w:eastAsia="Arial" w:hAnsi="Times New Roman" w:cs="Times New Roman"/>
                <w:sz w:val="20"/>
                <w:szCs w:val="20"/>
                <w:shd w:val="clear" w:color="auto" w:fill="FFFFFF"/>
              </w:rPr>
              <w:t xml:space="preserve">новорожденным. </w:t>
            </w:r>
            <w:r w:rsidRPr="00CA3907">
              <w:rPr>
                <w:rFonts w:ascii="Times New Roman" w:eastAsia="Arial" w:hAnsi="Times New Roman" w:cs="Times New Roman"/>
                <w:bCs/>
                <w:sz w:val="20"/>
                <w:szCs w:val="20"/>
              </w:rPr>
              <w:t>Особенности дыхательной системы детей. Особенности сердечно-сосудистой системы. Особенности терморегуляции, метаболизма, почек.</w:t>
            </w:r>
            <w:r w:rsidRPr="00CA3907">
              <w:rPr>
                <w:rFonts w:ascii="Times New Roman" w:eastAsia="Arial" w:hAnsi="Times New Roman" w:cs="Times New Roman"/>
                <w:sz w:val="20"/>
                <w:szCs w:val="20"/>
                <w:shd w:val="clear" w:color="auto" w:fill="FFFFFF"/>
              </w:rPr>
              <w:t xml:space="preserve"> </w:t>
            </w:r>
            <w:r w:rsidRPr="00CA3907">
              <w:rPr>
                <w:rFonts w:ascii="Times New Roman" w:eastAsia="Arial" w:hAnsi="Times New Roman" w:cs="Times New Roman"/>
                <w:bCs/>
                <w:sz w:val="20"/>
                <w:szCs w:val="20"/>
              </w:rPr>
              <w:t>Уход за интубационной трубкой. Тактика работы с аппаратом искусственной вентиляции легких. Особенности оксигенотерапии детям. Профилактика ателектазов и вентилятор-ассоциированной пневмонии.</w:t>
            </w:r>
            <w:r w:rsidRPr="00CA3907">
              <w:rPr>
                <w:rFonts w:ascii="Times New Roman" w:eastAsia="Times New Roman" w:hAnsi="Times New Roman" w:cs="Times New Roman"/>
                <w:bCs/>
                <w:sz w:val="20"/>
                <w:szCs w:val="20"/>
              </w:rPr>
              <w:t xml:space="preserve"> </w:t>
            </w:r>
            <w:r w:rsidRPr="00CA3907">
              <w:rPr>
                <w:rFonts w:ascii="Times New Roman" w:eastAsia="Arial" w:hAnsi="Times New Roman" w:cs="Times New Roman"/>
                <w:sz w:val="20"/>
                <w:szCs w:val="20"/>
              </w:rPr>
              <w:t xml:space="preserve">Острая дыхательная недостаточность у детей. Астматический статус. Бронхиолит. Острый респираторный дистресс-синдром. </w:t>
            </w:r>
            <w:r w:rsidRPr="00CA3907">
              <w:rPr>
                <w:rFonts w:ascii="Times New Roman" w:eastAsia="Arial" w:hAnsi="Times New Roman" w:cs="Times New Roman"/>
                <w:bCs/>
                <w:sz w:val="20"/>
                <w:szCs w:val="20"/>
              </w:rPr>
              <w:t xml:space="preserve">Общие принципы коррекции дыхательной недостаточности. </w:t>
            </w:r>
            <w:r w:rsidRPr="00CA3907">
              <w:rPr>
                <w:rFonts w:ascii="Times New Roman" w:eastAsia="Arial" w:hAnsi="Times New Roman" w:cs="Times New Roman"/>
                <w:sz w:val="20"/>
                <w:szCs w:val="20"/>
              </w:rPr>
              <w:t>Тяжелые нарушения мозгового кровообращения и черепно-мозговые травмы. Тяжелые отравления и сепсис у детей</w:t>
            </w:r>
            <w:r w:rsidRPr="00CA3907">
              <w:rPr>
                <w:rFonts w:ascii="Times New Roman" w:eastAsia="Arial" w:hAnsi="Times New Roman" w:cs="Times New Roman"/>
                <w:bCs/>
                <w:sz w:val="20"/>
                <w:szCs w:val="20"/>
              </w:rPr>
              <w:t xml:space="preserve">. Лечение детей в терминальном состоянии. Интенсивная терапия при остром нарушении кровообращения, шоке, отеке мозга, судорожном, гипертермическом синдроме, укусах ядовитых животных и насекомых, отравлениях. Неотложные состояния у детей. Послеоперационный период. Интенсивная терапия в послеоперационном периоде. </w:t>
            </w:r>
          </w:p>
        </w:tc>
        <w:tc>
          <w:tcPr>
            <w:tcW w:w="701" w:type="pct"/>
          </w:tcPr>
          <w:p w14:paraId="336273F6" w14:textId="4C7C24CD"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ПК-2</w:t>
            </w:r>
          </w:p>
        </w:tc>
      </w:tr>
      <w:tr w:rsidR="009C72A1" w:rsidRPr="00CA3907" w14:paraId="4B60BDC4" w14:textId="77777777" w:rsidTr="009C72A1">
        <w:tc>
          <w:tcPr>
            <w:tcW w:w="278" w:type="pct"/>
          </w:tcPr>
          <w:p w14:paraId="3205C2FA" w14:textId="519CA0EB"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3.4</w:t>
            </w:r>
          </w:p>
        </w:tc>
        <w:tc>
          <w:tcPr>
            <w:tcW w:w="1051" w:type="pct"/>
          </w:tcPr>
          <w:p w14:paraId="788F67FC"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Сестринский уход </w:t>
            </w:r>
          </w:p>
          <w:p w14:paraId="2215CC76" w14:textId="4721D905"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iCs/>
                <w:sz w:val="20"/>
                <w:szCs w:val="20"/>
              </w:rPr>
              <w:t>за пациентами акушерско-гинекологического профиля в отделении интенсивной терапии</w:t>
            </w:r>
          </w:p>
        </w:tc>
        <w:tc>
          <w:tcPr>
            <w:tcW w:w="2971" w:type="pct"/>
          </w:tcPr>
          <w:p w14:paraId="395183F7" w14:textId="327E698F"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hAnsi="Times New Roman" w:cs="Times New Roman"/>
                <w:bCs/>
                <w:sz w:val="20"/>
                <w:szCs w:val="20"/>
              </w:rPr>
              <w:t>Особенности интенсивной терапии при массивной кровопотере в акушерстве. Особенности сестринского ухода за пациентами при преэклампсии и ее осложнениях (эклампсия, HELLP-синдром); при эмболии околоплодными водами; после операции кесарево сечение.</w:t>
            </w:r>
            <w:r w:rsidRPr="00CA3907">
              <w:rPr>
                <w:rFonts w:ascii="Times New Roman" w:hAnsi="Times New Roman" w:cs="Times New Roman"/>
                <w:sz w:val="20"/>
                <w:szCs w:val="20"/>
              </w:rPr>
              <w:t xml:space="preserve"> Интенсивная терапия острых нарушений гемостаза в акушерстве.</w:t>
            </w:r>
          </w:p>
        </w:tc>
        <w:tc>
          <w:tcPr>
            <w:tcW w:w="701" w:type="pct"/>
          </w:tcPr>
          <w:p w14:paraId="07405DF2" w14:textId="36A46C91"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ПК-2</w:t>
            </w:r>
          </w:p>
        </w:tc>
      </w:tr>
      <w:tr w:rsidR="009C72A1" w:rsidRPr="00CA3907" w14:paraId="6E2AFEEE" w14:textId="77777777" w:rsidTr="009C72A1">
        <w:tc>
          <w:tcPr>
            <w:tcW w:w="278" w:type="pct"/>
          </w:tcPr>
          <w:p w14:paraId="74B4CC9A" w14:textId="5CE5BEF1"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3.5</w:t>
            </w:r>
          </w:p>
        </w:tc>
        <w:tc>
          <w:tcPr>
            <w:tcW w:w="1051" w:type="pct"/>
          </w:tcPr>
          <w:p w14:paraId="571A2D73" w14:textId="258E2F2C"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 xml:space="preserve">Принципы оказания паллиативной помощи пациентам </w:t>
            </w:r>
          </w:p>
        </w:tc>
        <w:tc>
          <w:tcPr>
            <w:tcW w:w="2971" w:type="pct"/>
          </w:tcPr>
          <w:p w14:paraId="224E7836" w14:textId="14342918"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hAnsi="Times New Roman" w:cs="Times New Roman"/>
                <w:sz w:val="20"/>
                <w:szCs w:val="20"/>
              </w:rPr>
              <w:t>Цели, задачи и функции паллиативной помощи. Хронический болевой синдром. Основные принципы лечения хронического болевого синдрома. Паллиативная помощь при социально значимых инфекциях: ВИЧ-инфекция, туберкулез. Паллиативная помощь при онкологических и неонкологических заболеваниях. Питание инкурабельных больных. Особенности оказания паллиативной помощи детям. Правовые и психолого-социальные аспекты работы с паллиативными больными.</w:t>
            </w:r>
          </w:p>
        </w:tc>
        <w:tc>
          <w:tcPr>
            <w:tcW w:w="701" w:type="pct"/>
          </w:tcPr>
          <w:p w14:paraId="37666484" w14:textId="30192BA7"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t>ПК-2</w:t>
            </w:r>
          </w:p>
        </w:tc>
      </w:tr>
      <w:tr w:rsidR="009C72A1" w:rsidRPr="00CA3907" w14:paraId="06CDD0B2" w14:textId="77777777" w:rsidTr="009C72A1">
        <w:tc>
          <w:tcPr>
            <w:tcW w:w="278" w:type="pct"/>
          </w:tcPr>
          <w:p w14:paraId="0282EEA5" w14:textId="50AC6668"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3.6</w:t>
            </w:r>
          </w:p>
        </w:tc>
        <w:tc>
          <w:tcPr>
            <w:tcW w:w="1051" w:type="pct"/>
          </w:tcPr>
          <w:p w14:paraId="74EF99F4" w14:textId="77777777" w:rsidR="009E37B5" w:rsidRDefault="009C72A1" w:rsidP="009C72A1">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Медицинская реабилитация пациентов </w:t>
            </w:r>
          </w:p>
          <w:p w14:paraId="7409DEEB" w14:textId="7923FEB7" w:rsidR="009C72A1" w:rsidRPr="00CA3907" w:rsidRDefault="009C72A1" w:rsidP="009C72A1">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в отделении интенсивной терапии</w:t>
            </w:r>
          </w:p>
        </w:tc>
        <w:tc>
          <w:tcPr>
            <w:tcW w:w="2971" w:type="pct"/>
          </w:tcPr>
          <w:p w14:paraId="39B9D94E" w14:textId="65411292" w:rsidR="009C72A1" w:rsidRPr="00CA3907" w:rsidRDefault="009C72A1" w:rsidP="009C72A1">
            <w:pPr>
              <w:widowControl w:val="0"/>
              <w:autoSpaceDE w:val="0"/>
              <w:autoSpaceDN w:val="0"/>
              <w:adjustRightInd w:val="0"/>
              <w:spacing w:after="0" w:line="240" w:lineRule="auto"/>
              <w:jc w:val="both"/>
              <w:rPr>
                <w:rFonts w:ascii="Times New Roman" w:hAnsi="Times New Roman" w:cs="Times New Roman"/>
                <w:b/>
                <w:sz w:val="20"/>
                <w:szCs w:val="20"/>
              </w:rPr>
            </w:pPr>
            <w:r w:rsidRPr="00CA3907">
              <w:rPr>
                <w:rFonts w:ascii="Times New Roman" w:hAnsi="Times New Roman" w:cs="Times New Roman"/>
                <w:sz w:val="20"/>
                <w:szCs w:val="20"/>
              </w:rPr>
              <w:t xml:space="preserve">Организационно-методические основы медицинской реабилитации и абилитации. Методы, принципы, этапы медицинской реабилитации. Понятие о реабилитационном процессе. Модель организации реабилитационных мероприятий, основанная на принципе работы мультидисциплинарной реабилитационной команды. Составление индивидуального плана медицинской реабилитации пациента. </w:t>
            </w:r>
            <w:r w:rsidRPr="00CA3907">
              <w:rPr>
                <w:rFonts w:ascii="Times New Roman" w:hAnsi="Times New Roman" w:cs="Times New Roman"/>
                <w:sz w:val="20"/>
                <w:szCs w:val="20"/>
              </w:rPr>
              <w:lastRenderedPageBreak/>
              <w:t>Организация реабилитационной помощи пациентам в отделении интенсивной терапии. Особенности медицинской реабилитации пациентов с заболеваниями сердечно-сосудистой системы, органов дыхания, эндокринной системы, желудочно-кишечного тракта, нервной системы, опорно-двигательного аппарата, органов слуха и зрения, онкологическими заболеваниями. Психосоциальная реабилитация. Характеристика методов немедикаментозной реабилитации. Показания, противопоказания, возможные осложнения. Сестринская деятельность в осуществлении реабилитационных программ. Синдром последствий интенсивной терапии. Профилактика последствий интенсивной терапии. Профилактика нутритивного дефицита и постэкстубационной дисфагии. Профилактика эмоционально-когнитивных нарушений и делирия. Профилактика утраты навыков самообслуживания.</w:t>
            </w:r>
          </w:p>
        </w:tc>
        <w:tc>
          <w:tcPr>
            <w:tcW w:w="701" w:type="pct"/>
          </w:tcPr>
          <w:p w14:paraId="29D26086" w14:textId="0C725538" w:rsidR="009C72A1" w:rsidRPr="00CA3907" w:rsidRDefault="009C72A1" w:rsidP="009C72A1">
            <w:pPr>
              <w:widowControl w:val="0"/>
              <w:autoSpaceDE w:val="0"/>
              <w:autoSpaceDN w:val="0"/>
              <w:adjustRightInd w:val="0"/>
              <w:spacing w:after="0" w:line="240" w:lineRule="auto"/>
              <w:rPr>
                <w:rFonts w:ascii="Times New Roman" w:hAnsi="Times New Roman" w:cs="Times New Roman"/>
                <w:b/>
                <w:sz w:val="20"/>
                <w:szCs w:val="20"/>
              </w:rPr>
            </w:pPr>
            <w:r w:rsidRPr="00CA3907">
              <w:rPr>
                <w:rFonts w:ascii="Times New Roman" w:hAnsi="Times New Roman" w:cs="Times New Roman"/>
                <w:bCs/>
                <w:sz w:val="20"/>
                <w:szCs w:val="20"/>
              </w:rPr>
              <w:lastRenderedPageBreak/>
              <w:t>ПК-2</w:t>
            </w:r>
          </w:p>
        </w:tc>
      </w:tr>
      <w:tr w:rsidR="009C72A1" w:rsidRPr="00CA3907" w14:paraId="0241323F" w14:textId="77777777" w:rsidTr="009C72A1">
        <w:tc>
          <w:tcPr>
            <w:tcW w:w="278" w:type="pct"/>
          </w:tcPr>
          <w:p w14:paraId="50A1B5E3" w14:textId="193BECAF" w:rsidR="009C72A1" w:rsidRPr="00CA3907" w:rsidRDefault="009C72A1"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lastRenderedPageBreak/>
              <w:t>3.7</w:t>
            </w:r>
          </w:p>
        </w:tc>
        <w:tc>
          <w:tcPr>
            <w:tcW w:w="1051" w:type="pct"/>
            <w:shd w:val="clear" w:color="auto" w:fill="FFFFFF" w:themeFill="background1"/>
          </w:tcPr>
          <w:p w14:paraId="29DF086D" w14:textId="77777777" w:rsidR="009E37B5" w:rsidRDefault="009C72A1" w:rsidP="009C72A1">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Промежуточная аттестация </w:t>
            </w:r>
          </w:p>
          <w:p w14:paraId="66CB9D21" w14:textId="48E8E67C" w:rsidR="009C72A1" w:rsidRPr="00CA3907" w:rsidRDefault="009C72A1" w:rsidP="009C72A1">
            <w:pPr>
              <w:spacing w:after="0" w:line="240" w:lineRule="auto"/>
              <w:rPr>
                <w:rFonts w:ascii="Times New Roman" w:hAnsi="Times New Roman" w:cs="Times New Roman"/>
                <w:b/>
                <w:bCs/>
                <w:sz w:val="20"/>
                <w:szCs w:val="20"/>
              </w:rPr>
            </w:pPr>
            <w:r w:rsidRPr="00CA3907">
              <w:rPr>
                <w:rFonts w:ascii="Times New Roman" w:eastAsia="Times New Roman" w:hAnsi="Times New Roman" w:cs="Times New Roman"/>
                <w:bCs/>
                <w:iCs/>
                <w:sz w:val="20"/>
                <w:szCs w:val="20"/>
              </w:rPr>
              <w:t>по модулю 3</w:t>
            </w:r>
          </w:p>
        </w:tc>
        <w:tc>
          <w:tcPr>
            <w:tcW w:w="2971" w:type="pct"/>
          </w:tcPr>
          <w:p w14:paraId="2C57E8C2" w14:textId="62BCF178" w:rsidR="009C72A1" w:rsidRPr="00CA3907" w:rsidRDefault="009C72A1" w:rsidP="009C72A1">
            <w:pPr>
              <w:shd w:val="clear" w:color="auto" w:fill="FFFFFF"/>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Контроль результатов обучения в рамках освоения тем 3.1-3.6.</w:t>
            </w:r>
          </w:p>
        </w:tc>
        <w:tc>
          <w:tcPr>
            <w:tcW w:w="701" w:type="pct"/>
          </w:tcPr>
          <w:p w14:paraId="43893849" w14:textId="058866DC" w:rsidR="009C72A1" w:rsidRPr="00CA3907" w:rsidRDefault="009C72A1" w:rsidP="009C72A1">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ПК-2</w:t>
            </w:r>
          </w:p>
        </w:tc>
      </w:tr>
      <w:tr w:rsidR="006E6195" w:rsidRPr="00CA3907" w14:paraId="328F98A6" w14:textId="77777777" w:rsidTr="009C72A1">
        <w:tc>
          <w:tcPr>
            <w:tcW w:w="278" w:type="pct"/>
            <w:tcBorders>
              <w:top w:val="single" w:sz="4" w:space="0" w:color="auto"/>
              <w:left w:val="single" w:sz="4" w:space="0" w:color="auto"/>
              <w:bottom w:val="single" w:sz="4" w:space="0" w:color="auto"/>
              <w:right w:val="single" w:sz="4" w:space="0" w:color="auto"/>
            </w:tcBorders>
          </w:tcPr>
          <w:p w14:paraId="1A3159AE" w14:textId="760AD41B"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
                <w:sz w:val="20"/>
                <w:szCs w:val="20"/>
              </w:rPr>
              <w:t>4</w:t>
            </w:r>
          </w:p>
        </w:tc>
        <w:tc>
          <w:tcPr>
            <w:tcW w:w="4722" w:type="pct"/>
            <w:gridSpan w:val="3"/>
            <w:tcBorders>
              <w:top w:val="single" w:sz="4" w:space="0" w:color="auto"/>
              <w:left w:val="single" w:sz="4" w:space="0" w:color="auto"/>
              <w:bottom w:val="single" w:sz="4" w:space="0" w:color="auto"/>
              <w:right w:val="single" w:sz="4" w:space="0" w:color="auto"/>
            </w:tcBorders>
          </w:tcPr>
          <w:p w14:paraId="46793268" w14:textId="1878169B"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bookmarkStart w:id="5" w:name="_Hlk210654745"/>
            <w:r w:rsidRPr="00CA3907">
              <w:rPr>
                <w:rFonts w:ascii="Times New Roman" w:hAnsi="Times New Roman" w:cs="Times New Roman"/>
                <w:b/>
                <w:sz w:val="20"/>
                <w:szCs w:val="20"/>
              </w:rPr>
              <w:t>Модуль 4. Симуляционный курс</w:t>
            </w:r>
            <w:bookmarkEnd w:id="5"/>
          </w:p>
        </w:tc>
      </w:tr>
      <w:tr w:rsidR="006E6195" w:rsidRPr="00CA3907" w14:paraId="3CFE8B6C" w14:textId="77777777" w:rsidTr="009C72A1">
        <w:tc>
          <w:tcPr>
            <w:tcW w:w="278" w:type="pct"/>
            <w:tcBorders>
              <w:top w:val="single" w:sz="4" w:space="0" w:color="auto"/>
              <w:left w:val="single" w:sz="4" w:space="0" w:color="auto"/>
              <w:bottom w:val="single" w:sz="4" w:space="0" w:color="auto"/>
              <w:right w:val="single" w:sz="4" w:space="0" w:color="auto"/>
            </w:tcBorders>
          </w:tcPr>
          <w:p w14:paraId="49DFDC1D" w14:textId="7EE7BF58"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4.1</w:t>
            </w:r>
          </w:p>
        </w:tc>
        <w:tc>
          <w:tcPr>
            <w:tcW w:w="1051" w:type="pct"/>
            <w:shd w:val="clear" w:color="auto" w:fill="FFFFFF" w:themeFill="background1"/>
          </w:tcPr>
          <w:p w14:paraId="2C0C2D23" w14:textId="1BA48A8F"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iCs/>
                <w:sz w:val="20"/>
                <w:szCs w:val="20"/>
              </w:rPr>
              <w:t>Симуляционный курс</w:t>
            </w:r>
          </w:p>
        </w:tc>
        <w:tc>
          <w:tcPr>
            <w:tcW w:w="2971" w:type="pct"/>
          </w:tcPr>
          <w:p w14:paraId="6A2C6111" w14:textId="12643F88"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 xml:space="preserve">Выполнение стандартных технологий сестринских манипуляций и процедур. Техника выполнения пункции и катетеризации эпидурального и спинального пространств. Особенности проведения трахеостомии. Тактика медицинской сестры-анестезиста (медицинского брата-анестезиста) при смене трахеостомической трубки и закрытии трахеостомы. Особенности проведения коникотомии. Тактика медицинской сестры-анестезиста (медицинского брата-анестезиста) при выполнении интубации трахеи. Проведение санации трахеобронхиального дерева. Особенности эндотрахеального введения лекарственных препаратов. Особенности выполнения пункции и катетеризации центральных вен. Осуществление ухода за центральным венозным катетером. Осуществление ухода за периферическим венозным катетером. Особенности выполнения пункции и катетеризации артерий. Особенности выполнения плевральной пункции. Выполнение пункции и катетеризации периферических вен. Выполнение катетеризации мочевого пузыря. Проведение электрокардиографии. Осуществление ухода за кожей и слизистыми пациента. Осуществление постановки назогастрального зонда. Осуществление ухода за катетерами, зондами и стомами. </w:t>
            </w:r>
          </w:p>
        </w:tc>
        <w:tc>
          <w:tcPr>
            <w:tcW w:w="701" w:type="pct"/>
          </w:tcPr>
          <w:p w14:paraId="4394C2B6" w14:textId="2AE604FF"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ПК-1, ПК-2</w:t>
            </w:r>
          </w:p>
        </w:tc>
      </w:tr>
      <w:tr w:rsidR="006E6195" w:rsidRPr="00CA3907" w14:paraId="4A27B4F9" w14:textId="77777777" w:rsidTr="009C72A1">
        <w:tc>
          <w:tcPr>
            <w:tcW w:w="278" w:type="pct"/>
            <w:tcBorders>
              <w:top w:val="single" w:sz="4" w:space="0" w:color="auto"/>
              <w:left w:val="single" w:sz="4" w:space="0" w:color="auto"/>
              <w:bottom w:val="single" w:sz="4" w:space="0" w:color="auto"/>
              <w:right w:val="single" w:sz="4" w:space="0" w:color="auto"/>
            </w:tcBorders>
          </w:tcPr>
          <w:p w14:paraId="0C3776C5" w14:textId="555A7424"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4.2</w:t>
            </w:r>
          </w:p>
        </w:tc>
        <w:tc>
          <w:tcPr>
            <w:tcW w:w="1051" w:type="pct"/>
            <w:tcBorders>
              <w:top w:val="single" w:sz="4" w:space="0" w:color="auto"/>
              <w:left w:val="single" w:sz="4" w:space="0" w:color="auto"/>
              <w:bottom w:val="single" w:sz="4" w:space="0" w:color="auto"/>
              <w:right w:val="single" w:sz="4" w:space="0" w:color="auto"/>
            </w:tcBorders>
          </w:tcPr>
          <w:p w14:paraId="014B93A5" w14:textId="77777777" w:rsidR="009E37B5" w:rsidRDefault="006E6195" w:rsidP="006E6195">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Промежуточная аттестация </w:t>
            </w:r>
          </w:p>
          <w:p w14:paraId="46D41073" w14:textId="0ABFF5F6"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iCs/>
                <w:sz w:val="20"/>
                <w:szCs w:val="20"/>
              </w:rPr>
              <w:t>по модулю 4</w:t>
            </w:r>
          </w:p>
        </w:tc>
        <w:tc>
          <w:tcPr>
            <w:tcW w:w="2971" w:type="pct"/>
            <w:tcBorders>
              <w:top w:val="single" w:sz="4" w:space="0" w:color="auto"/>
              <w:left w:val="single" w:sz="4" w:space="0" w:color="auto"/>
              <w:bottom w:val="single" w:sz="4" w:space="0" w:color="auto"/>
              <w:right w:val="single" w:sz="4" w:space="0" w:color="auto"/>
            </w:tcBorders>
          </w:tcPr>
          <w:p w14:paraId="5087DE0C" w14:textId="7EC4767F"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Контроль результатов обучения в рамках освоения темы 4.1.</w:t>
            </w:r>
          </w:p>
        </w:tc>
        <w:tc>
          <w:tcPr>
            <w:tcW w:w="701" w:type="pct"/>
            <w:tcBorders>
              <w:top w:val="single" w:sz="4" w:space="0" w:color="auto"/>
              <w:left w:val="single" w:sz="4" w:space="0" w:color="auto"/>
              <w:bottom w:val="single" w:sz="4" w:space="0" w:color="auto"/>
              <w:right w:val="single" w:sz="4" w:space="0" w:color="auto"/>
            </w:tcBorders>
          </w:tcPr>
          <w:p w14:paraId="075E5D23" w14:textId="5202D5C7"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ПК-1, ПК-2</w:t>
            </w:r>
          </w:p>
        </w:tc>
      </w:tr>
      <w:tr w:rsidR="006E6195" w:rsidRPr="00CA3907" w14:paraId="06F4DCD7" w14:textId="77777777" w:rsidTr="009C72A1">
        <w:tc>
          <w:tcPr>
            <w:tcW w:w="278" w:type="pct"/>
            <w:tcBorders>
              <w:top w:val="single" w:sz="4" w:space="0" w:color="auto"/>
              <w:left w:val="single" w:sz="4" w:space="0" w:color="auto"/>
              <w:bottom w:val="single" w:sz="4" w:space="0" w:color="auto"/>
              <w:right w:val="single" w:sz="4" w:space="0" w:color="auto"/>
            </w:tcBorders>
          </w:tcPr>
          <w:p w14:paraId="07A70AD6" w14:textId="14418D39"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
                <w:sz w:val="20"/>
                <w:szCs w:val="20"/>
              </w:rPr>
              <w:t>5</w:t>
            </w:r>
          </w:p>
        </w:tc>
        <w:tc>
          <w:tcPr>
            <w:tcW w:w="4722" w:type="pct"/>
            <w:gridSpan w:val="3"/>
            <w:tcBorders>
              <w:top w:val="single" w:sz="4" w:space="0" w:color="auto"/>
              <w:left w:val="single" w:sz="4" w:space="0" w:color="auto"/>
              <w:bottom w:val="single" w:sz="4" w:space="0" w:color="auto"/>
              <w:right w:val="single" w:sz="4" w:space="0" w:color="auto"/>
            </w:tcBorders>
          </w:tcPr>
          <w:p w14:paraId="4ADC7803" w14:textId="31D37CCE"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
                <w:sz w:val="20"/>
                <w:szCs w:val="20"/>
              </w:rPr>
              <w:t>Модуль 5. Оказание медицинской помощи в экстренной форме</w:t>
            </w:r>
          </w:p>
        </w:tc>
      </w:tr>
      <w:tr w:rsidR="006E6195" w:rsidRPr="00CA3907" w14:paraId="1118DD57" w14:textId="77777777" w:rsidTr="009C72A1">
        <w:tc>
          <w:tcPr>
            <w:tcW w:w="278" w:type="pct"/>
            <w:tcBorders>
              <w:top w:val="single" w:sz="4" w:space="0" w:color="auto"/>
              <w:left w:val="single" w:sz="4" w:space="0" w:color="auto"/>
              <w:bottom w:val="single" w:sz="4" w:space="0" w:color="auto"/>
              <w:right w:val="single" w:sz="4" w:space="0" w:color="auto"/>
            </w:tcBorders>
          </w:tcPr>
          <w:p w14:paraId="7AC8DE19" w14:textId="1EC47904"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5.1</w:t>
            </w:r>
          </w:p>
        </w:tc>
        <w:tc>
          <w:tcPr>
            <w:tcW w:w="1051" w:type="pct"/>
            <w:tcBorders>
              <w:top w:val="single" w:sz="4" w:space="0" w:color="000000"/>
              <w:left w:val="single" w:sz="4" w:space="0" w:color="000000"/>
              <w:bottom w:val="single" w:sz="4" w:space="0" w:color="000000"/>
              <w:right w:val="single" w:sz="4" w:space="0" w:color="000000"/>
            </w:tcBorders>
          </w:tcPr>
          <w:p w14:paraId="06FD558E" w14:textId="72633E1B"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iCs/>
                <w:sz w:val="20"/>
                <w:szCs w:val="20"/>
              </w:rPr>
              <w:t>Оказание медицинской помощи в экстренной форме</w:t>
            </w:r>
          </w:p>
        </w:tc>
        <w:tc>
          <w:tcPr>
            <w:tcW w:w="2971" w:type="pct"/>
            <w:tcBorders>
              <w:top w:val="single" w:sz="4" w:space="0" w:color="000000"/>
              <w:left w:val="single" w:sz="4" w:space="0" w:color="000000"/>
              <w:bottom w:val="single" w:sz="4" w:space="0" w:color="000000"/>
              <w:right w:val="single" w:sz="4" w:space="0" w:color="000000"/>
            </w:tcBorders>
            <w:shd w:val="clear" w:color="auto" w:fill="auto"/>
          </w:tcPr>
          <w:p w14:paraId="3FC7CE6D" w14:textId="64527FBA"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Нормативно-правовое регулирование оказания медицинской помощи в экстренной форме. Диагностика состояний, требующих оказания медицинской помощи в экстренной форме. Коммуникация со службами, пациентом и окружающими.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Промывание желудка. Применение согревания и охлаждения. Проведение термоизоляции и согревания при воздействии низких температур. Применение лекарственных препаратов и медицинских изделий.</w:t>
            </w:r>
          </w:p>
        </w:tc>
        <w:tc>
          <w:tcPr>
            <w:tcW w:w="701" w:type="pct"/>
            <w:tcBorders>
              <w:top w:val="single" w:sz="4" w:space="0" w:color="auto"/>
              <w:left w:val="single" w:sz="4" w:space="0" w:color="auto"/>
              <w:bottom w:val="single" w:sz="4" w:space="0" w:color="auto"/>
              <w:right w:val="single" w:sz="4" w:space="0" w:color="auto"/>
            </w:tcBorders>
          </w:tcPr>
          <w:p w14:paraId="6F46FB05" w14:textId="4BFAEE64"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ПК-4</w:t>
            </w:r>
          </w:p>
        </w:tc>
      </w:tr>
      <w:tr w:rsidR="006E6195" w:rsidRPr="00CA3907" w14:paraId="072C8A62" w14:textId="77777777" w:rsidTr="009C72A1">
        <w:tc>
          <w:tcPr>
            <w:tcW w:w="278" w:type="pct"/>
            <w:tcBorders>
              <w:top w:val="single" w:sz="4" w:space="0" w:color="auto"/>
              <w:left w:val="single" w:sz="4" w:space="0" w:color="auto"/>
              <w:bottom w:val="single" w:sz="4" w:space="0" w:color="auto"/>
              <w:right w:val="single" w:sz="4" w:space="0" w:color="auto"/>
            </w:tcBorders>
          </w:tcPr>
          <w:p w14:paraId="01F00317" w14:textId="74985AC6"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5.2</w:t>
            </w:r>
          </w:p>
        </w:tc>
        <w:tc>
          <w:tcPr>
            <w:tcW w:w="1051" w:type="pct"/>
            <w:tcBorders>
              <w:top w:val="single" w:sz="4" w:space="0" w:color="auto"/>
              <w:left w:val="single" w:sz="4" w:space="0" w:color="auto"/>
              <w:bottom w:val="single" w:sz="4" w:space="0" w:color="auto"/>
              <w:right w:val="single" w:sz="4" w:space="0" w:color="auto"/>
            </w:tcBorders>
          </w:tcPr>
          <w:p w14:paraId="1AD42B6D" w14:textId="77777777" w:rsidR="009E37B5" w:rsidRDefault="006E6195" w:rsidP="006E6195">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Промежуточная аттестация </w:t>
            </w:r>
          </w:p>
          <w:p w14:paraId="6FB32A79" w14:textId="3F0AC27E"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iCs/>
                <w:sz w:val="20"/>
                <w:szCs w:val="20"/>
              </w:rPr>
              <w:t>по модулю 5</w:t>
            </w:r>
          </w:p>
        </w:tc>
        <w:tc>
          <w:tcPr>
            <w:tcW w:w="2971" w:type="pct"/>
            <w:tcBorders>
              <w:top w:val="single" w:sz="4" w:space="0" w:color="auto"/>
              <w:left w:val="single" w:sz="4" w:space="0" w:color="auto"/>
              <w:bottom w:val="single" w:sz="4" w:space="0" w:color="auto"/>
              <w:right w:val="single" w:sz="4" w:space="0" w:color="auto"/>
            </w:tcBorders>
          </w:tcPr>
          <w:p w14:paraId="477148BD" w14:textId="7C5BC263"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t>Контроль результатов обучения в рамках освоения темы 5.1.</w:t>
            </w:r>
          </w:p>
        </w:tc>
        <w:tc>
          <w:tcPr>
            <w:tcW w:w="701" w:type="pct"/>
            <w:tcBorders>
              <w:top w:val="single" w:sz="4" w:space="0" w:color="auto"/>
              <w:left w:val="single" w:sz="4" w:space="0" w:color="auto"/>
              <w:bottom w:val="single" w:sz="4" w:space="0" w:color="auto"/>
              <w:right w:val="single" w:sz="4" w:space="0" w:color="auto"/>
            </w:tcBorders>
          </w:tcPr>
          <w:p w14:paraId="600050E7" w14:textId="673D47D9"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ПК-4</w:t>
            </w:r>
          </w:p>
        </w:tc>
      </w:tr>
      <w:tr w:rsidR="006E6195" w:rsidRPr="00CA3907" w14:paraId="23222134" w14:textId="77777777" w:rsidTr="009C72A1">
        <w:tc>
          <w:tcPr>
            <w:tcW w:w="278" w:type="pct"/>
            <w:tcBorders>
              <w:top w:val="single" w:sz="4" w:space="0" w:color="auto"/>
              <w:left w:val="single" w:sz="4" w:space="0" w:color="auto"/>
              <w:bottom w:val="single" w:sz="4" w:space="0" w:color="auto"/>
              <w:right w:val="single" w:sz="4" w:space="0" w:color="auto"/>
            </w:tcBorders>
          </w:tcPr>
          <w:p w14:paraId="52C58A9F" w14:textId="366DDC0D"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
                <w:sz w:val="20"/>
                <w:szCs w:val="20"/>
              </w:rPr>
              <w:t>6</w:t>
            </w:r>
          </w:p>
        </w:tc>
        <w:tc>
          <w:tcPr>
            <w:tcW w:w="4722" w:type="pct"/>
            <w:gridSpan w:val="3"/>
            <w:tcBorders>
              <w:top w:val="single" w:sz="4" w:space="0" w:color="auto"/>
              <w:left w:val="single" w:sz="4" w:space="0" w:color="auto"/>
              <w:bottom w:val="single" w:sz="4" w:space="0" w:color="auto"/>
              <w:right w:val="single" w:sz="4" w:space="0" w:color="auto"/>
            </w:tcBorders>
          </w:tcPr>
          <w:p w14:paraId="578BA412" w14:textId="2F9FBBEF"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eastAsia="Times New Roman" w:hAnsi="Times New Roman" w:cs="Times New Roman"/>
                <w:b/>
                <w:iCs/>
                <w:sz w:val="20"/>
                <w:szCs w:val="20"/>
              </w:rPr>
              <w:t xml:space="preserve">Модуль 6. Практика </w:t>
            </w:r>
          </w:p>
        </w:tc>
      </w:tr>
      <w:tr w:rsidR="006E6195" w:rsidRPr="00CA3907" w14:paraId="330E0AC7" w14:textId="77777777" w:rsidTr="009C72A1">
        <w:tc>
          <w:tcPr>
            <w:tcW w:w="278" w:type="pct"/>
            <w:tcBorders>
              <w:top w:val="single" w:sz="4" w:space="0" w:color="auto"/>
              <w:left w:val="single" w:sz="4" w:space="0" w:color="auto"/>
              <w:bottom w:val="single" w:sz="4" w:space="0" w:color="auto"/>
              <w:right w:val="single" w:sz="4" w:space="0" w:color="auto"/>
            </w:tcBorders>
          </w:tcPr>
          <w:p w14:paraId="6F60997C" w14:textId="282849A5"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6.1</w:t>
            </w:r>
          </w:p>
        </w:tc>
        <w:tc>
          <w:tcPr>
            <w:tcW w:w="1051" w:type="pct"/>
          </w:tcPr>
          <w:p w14:paraId="488870BB" w14:textId="77777777" w:rsidR="009E37B5" w:rsidRDefault="006E6195" w:rsidP="006E6195">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Участие </w:t>
            </w:r>
          </w:p>
          <w:p w14:paraId="67ED22D4" w14:textId="6192670E"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 xml:space="preserve">в обеспечении анестезиологического </w:t>
            </w:r>
            <w:r w:rsidRPr="00CA3907">
              <w:rPr>
                <w:rFonts w:ascii="Times New Roman" w:hAnsi="Times New Roman" w:cs="Times New Roman"/>
                <w:bCs/>
                <w:iCs/>
                <w:sz w:val="20"/>
                <w:szCs w:val="20"/>
              </w:rPr>
              <w:lastRenderedPageBreak/>
              <w:t>пособия взрослым</w:t>
            </w:r>
          </w:p>
        </w:tc>
        <w:tc>
          <w:tcPr>
            <w:tcW w:w="2971" w:type="pct"/>
            <w:tcBorders>
              <w:top w:val="single" w:sz="4" w:space="0" w:color="auto"/>
              <w:left w:val="single" w:sz="4" w:space="0" w:color="auto"/>
              <w:bottom w:val="single" w:sz="4" w:space="0" w:color="auto"/>
              <w:right w:val="single" w:sz="4" w:space="0" w:color="auto"/>
            </w:tcBorders>
          </w:tcPr>
          <w:p w14:paraId="0F5E17BA" w14:textId="44DC685A"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sz w:val="20"/>
                <w:szCs w:val="20"/>
              </w:rPr>
              <w:lastRenderedPageBreak/>
              <w:t xml:space="preserve">Участие в обеспечении анестезиологического пособия при проведении медицинских вмешательств взрослым: проведение медицинского обследования перед анестезиологическим пособием; </w:t>
            </w:r>
            <w:r w:rsidRPr="00CA3907">
              <w:rPr>
                <w:rFonts w:ascii="Times New Roman" w:hAnsi="Times New Roman" w:cs="Times New Roman"/>
                <w:sz w:val="20"/>
                <w:szCs w:val="20"/>
              </w:rPr>
              <w:lastRenderedPageBreak/>
              <w:t>подготовка наркозно-дыхательной аппаратуры к проведению анестезии; проведение премедикации; заполнение медицинской документации; ассистирование врачу-анестезиологу-реаниматологу при проведении медицинских манипуляций в ходе анестезиологического пособия; проведение инфузионно-трансфузионной терапии; уход за пациентом в послеоперационном период в палате пробуждения; осуществление мониторирования жизненно важных функций организма пациента; выполнение мероприятий по обеспечению профилактики инфекций, связанных с оказанием медицинской помощи, при анестезиологическом пособии.</w:t>
            </w:r>
          </w:p>
        </w:tc>
        <w:tc>
          <w:tcPr>
            <w:tcW w:w="701" w:type="pct"/>
            <w:tcBorders>
              <w:top w:val="single" w:sz="4" w:space="0" w:color="auto"/>
              <w:left w:val="single" w:sz="4" w:space="0" w:color="auto"/>
              <w:bottom w:val="single" w:sz="4" w:space="0" w:color="auto"/>
              <w:right w:val="single" w:sz="4" w:space="0" w:color="auto"/>
            </w:tcBorders>
          </w:tcPr>
          <w:p w14:paraId="27C105F3" w14:textId="569C0E0D"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lastRenderedPageBreak/>
              <w:t>ПК-1, ПК-2, ПК-3</w:t>
            </w:r>
          </w:p>
        </w:tc>
      </w:tr>
      <w:tr w:rsidR="006E6195" w:rsidRPr="00CA3907" w14:paraId="6A2B78B0" w14:textId="77777777" w:rsidTr="009C72A1">
        <w:tc>
          <w:tcPr>
            <w:tcW w:w="278" w:type="pct"/>
            <w:tcBorders>
              <w:top w:val="single" w:sz="4" w:space="0" w:color="auto"/>
              <w:left w:val="single" w:sz="4" w:space="0" w:color="auto"/>
              <w:bottom w:val="single" w:sz="4" w:space="0" w:color="auto"/>
              <w:right w:val="single" w:sz="4" w:space="0" w:color="auto"/>
            </w:tcBorders>
          </w:tcPr>
          <w:p w14:paraId="3CC0436B" w14:textId="3BD3DBE5"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lastRenderedPageBreak/>
              <w:t>6.2</w:t>
            </w:r>
          </w:p>
        </w:tc>
        <w:tc>
          <w:tcPr>
            <w:tcW w:w="1051" w:type="pct"/>
          </w:tcPr>
          <w:p w14:paraId="1FB588E0" w14:textId="77777777" w:rsidR="009E37B5" w:rsidRDefault="006E6195" w:rsidP="006E6195">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Участие </w:t>
            </w:r>
          </w:p>
          <w:p w14:paraId="36E73285" w14:textId="5ACA5897"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в обеспечении анестезиологического пособия детям</w:t>
            </w:r>
          </w:p>
        </w:tc>
        <w:tc>
          <w:tcPr>
            <w:tcW w:w="2971" w:type="pct"/>
            <w:tcBorders>
              <w:top w:val="single" w:sz="4" w:space="0" w:color="auto"/>
              <w:left w:val="single" w:sz="4" w:space="0" w:color="auto"/>
              <w:bottom w:val="single" w:sz="4" w:space="0" w:color="auto"/>
              <w:right w:val="single" w:sz="4" w:space="0" w:color="auto"/>
            </w:tcBorders>
          </w:tcPr>
          <w:p w14:paraId="5E89D934" w14:textId="406AEFAB"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sz w:val="20"/>
                <w:szCs w:val="20"/>
              </w:rPr>
              <w:t>Участие в обеспечении анестезиологического пособия при проведении медицинских вмешательств детям: проведение медицинского обследования перед анестезиологическим пособием; подготовка наркозно-дыхательной аппаратуры к проведению анестезии; проведение премедикации; заполнение медицинской документации; ассистирование врачу-анестезиологу-реаниматологу при проведении медицинских манипуляций в ходе анестезиологического пособия; проведение инфузионно-трансфузионной терапии; уход за пациентом в послеоперационном период в палате пробуждения; осуществление мониторирования жизненно важных функций организма пациента; выполнение мероприятий по обеспечению профилактики инфекций, связанных с оказанием медицинской помощи, при анестезиологическом пособии.</w:t>
            </w:r>
          </w:p>
        </w:tc>
        <w:tc>
          <w:tcPr>
            <w:tcW w:w="701" w:type="pct"/>
            <w:tcBorders>
              <w:top w:val="single" w:sz="4" w:space="0" w:color="auto"/>
              <w:left w:val="single" w:sz="4" w:space="0" w:color="auto"/>
              <w:bottom w:val="single" w:sz="4" w:space="0" w:color="auto"/>
              <w:right w:val="single" w:sz="4" w:space="0" w:color="auto"/>
            </w:tcBorders>
          </w:tcPr>
          <w:p w14:paraId="695E8544" w14:textId="6179465D"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ПК-1, ПК-2, ПК-3</w:t>
            </w:r>
          </w:p>
        </w:tc>
      </w:tr>
      <w:tr w:rsidR="006E6195" w:rsidRPr="00CA3907" w14:paraId="0597734C" w14:textId="77777777" w:rsidTr="009C72A1">
        <w:tc>
          <w:tcPr>
            <w:tcW w:w="278" w:type="pct"/>
            <w:tcBorders>
              <w:top w:val="single" w:sz="4" w:space="0" w:color="auto"/>
              <w:left w:val="single" w:sz="4" w:space="0" w:color="auto"/>
              <w:bottom w:val="single" w:sz="4" w:space="0" w:color="auto"/>
              <w:right w:val="single" w:sz="4" w:space="0" w:color="auto"/>
            </w:tcBorders>
          </w:tcPr>
          <w:p w14:paraId="20C1E2DD" w14:textId="048D566C"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6.3</w:t>
            </w:r>
          </w:p>
        </w:tc>
        <w:tc>
          <w:tcPr>
            <w:tcW w:w="1051" w:type="pct"/>
          </w:tcPr>
          <w:p w14:paraId="19AB5150" w14:textId="77777777" w:rsidR="009E37B5" w:rsidRDefault="006E6195" w:rsidP="006E6195">
            <w:pPr>
              <w:spacing w:after="0" w:line="240" w:lineRule="auto"/>
              <w:rPr>
                <w:rFonts w:ascii="Times New Roman" w:hAnsi="Times New Roman" w:cs="Times New Roman"/>
                <w:bCs/>
                <w:iCs/>
                <w:sz w:val="20"/>
                <w:szCs w:val="20"/>
              </w:rPr>
            </w:pPr>
            <w:r w:rsidRPr="00CA3907">
              <w:rPr>
                <w:rFonts w:ascii="Times New Roman" w:hAnsi="Times New Roman" w:cs="Times New Roman"/>
                <w:bCs/>
                <w:iCs/>
                <w:sz w:val="20"/>
                <w:szCs w:val="20"/>
              </w:rPr>
              <w:t xml:space="preserve">Участие </w:t>
            </w:r>
          </w:p>
          <w:p w14:paraId="4928F37A" w14:textId="01B8629A"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hAnsi="Times New Roman" w:cs="Times New Roman"/>
                <w:bCs/>
                <w:iCs/>
                <w:sz w:val="20"/>
                <w:szCs w:val="20"/>
              </w:rPr>
              <w:t xml:space="preserve">в обеспечении анестезиологического пособия </w:t>
            </w:r>
            <w:r w:rsidRPr="00CA3907">
              <w:rPr>
                <w:rFonts w:ascii="Times New Roman" w:hAnsi="Times New Roman" w:cs="Times New Roman"/>
                <w:sz w:val="20"/>
                <w:szCs w:val="20"/>
              </w:rPr>
              <w:t>в акушерстве и гинекологии</w:t>
            </w:r>
          </w:p>
        </w:tc>
        <w:tc>
          <w:tcPr>
            <w:tcW w:w="2971" w:type="pct"/>
            <w:tcBorders>
              <w:top w:val="single" w:sz="4" w:space="0" w:color="auto"/>
              <w:left w:val="single" w:sz="4" w:space="0" w:color="auto"/>
              <w:bottom w:val="single" w:sz="4" w:space="0" w:color="auto"/>
              <w:right w:val="single" w:sz="4" w:space="0" w:color="auto"/>
            </w:tcBorders>
          </w:tcPr>
          <w:p w14:paraId="43117C31" w14:textId="56325A8F"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sz w:val="20"/>
                <w:szCs w:val="20"/>
              </w:rPr>
              <w:t>Участие в обеспечении анестезиологического пособия при проведении медицинских вмешательств в акушерстве и гинекологии: проведение медицинского обследования перед анестезиологическим пособием; подготовка наркозно-дыхательной аппаратуры к проведению анестезии; проведение премедикации; заполнение медицинской документации; ассистирование врачу-анестезиологу-реаниматологу при проведении медицинских манипуляций в ходе анестезиологического пособия; проведение инфузионно-трансфузионной терапии; уход за пациентом в послеоперационном период в палате пробуждения; осуществление мониторирования жизненно важных функций организма пациента; выполнение мероприятий по обеспечению профилактики инфекций, связанных с оказанием медицинской помощи, при анестезиологическом пособии.</w:t>
            </w:r>
          </w:p>
        </w:tc>
        <w:tc>
          <w:tcPr>
            <w:tcW w:w="701" w:type="pct"/>
            <w:tcBorders>
              <w:top w:val="single" w:sz="4" w:space="0" w:color="auto"/>
              <w:left w:val="single" w:sz="4" w:space="0" w:color="auto"/>
              <w:bottom w:val="single" w:sz="4" w:space="0" w:color="auto"/>
              <w:right w:val="single" w:sz="4" w:space="0" w:color="auto"/>
            </w:tcBorders>
          </w:tcPr>
          <w:p w14:paraId="10D63AB9" w14:textId="64C9150F"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ПК-1, ПК-2, ПК-3</w:t>
            </w:r>
          </w:p>
        </w:tc>
      </w:tr>
      <w:tr w:rsidR="006E6195" w:rsidRPr="00CA3907" w14:paraId="58DF0750" w14:textId="77777777" w:rsidTr="009C72A1">
        <w:tc>
          <w:tcPr>
            <w:tcW w:w="278" w:type="pct"/>
            <w:tcBorders>
              <w:top w:val="single" w:sz="4" w:space="0" w:color="auto"/>
              <w:left w:val="single" w:sz="4" w:space="0" w:color="auto"/>
              <w:bottom w:val="single" w:sz="4" w:space="0" w:color="auto"/>
              <w:right w:val="single" w:sz="4" w:space="0" w:color="auto"/>
            </w:tcBorders>
          </w:tcPr>
          <w:p w14:paraId="1E2EE4E8" w14:textId="1139DCFC"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6.4</w:t>
            </w:r>
          </w:p>
        </w:tc>
        <w:tc>
          <w:tcPr>
            <w:tcW w:w="1051" w:type="pct"/>
          </w:tcPr>
          <w:p w14:paraId="0A376452" w14:textId="77777777" w:rsidR="009E37B5" w:rsidRDefault="006E6195" w:rsidP="006E6195">
            <w:pPr>
              <w:spacing w:after="0" w:line="240" w:lineRule="auto"/>
              <w:rPr>
                <w:rFonts w:ascii="Times New Roman" w:eastAsia="Times New Roman" w:hAnsi="Times New Roman" w:cs="Times New Roman"/>
                <w:bCs/>
                <w:sz w:val="20"/>
                <w:szCs w:val="20"/>
              </w:rPr>
            </w:pPr>
            <w:r w:rsidRPr="00CA3907">
              <w:rPr>
                <w:rFonts w:ascii="Times New Roman" w:eastAsia="Times New Roman" w:hAnsi="Times New Roman" w:cs="Times New Roman"/>
                <w:bCs/>
                <w:sz w:val="20"/>
                <w:szCs w:val="20"/>
              </w:rPr>
              <w:t xml:space="preserve">Уход за взрослыми пациентами </w:t>
            </w:r>
          </w:p>
          <w:p w14:paraId="081057E6" w14:textId="4B54AB2B"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sz w:val="20"/>
                <w:szCs w:val="20"/>
              </w:rPr>
              <w:t>в отделении анестезиологии-реанимации</w:t>
            </w:r>
          </w:p>
        </w:tc>
        <w:tc>
          <w:tcPr>
            <w:tcW w:w="2971" w:type="pct"/>
            <w:tcBorders>
              <w:top w:val="single" w:sz="4" w:space="0" w:color="auto"/>
              <w:left w:val="single" w:sz="4" w:space="0" w:color="auto"/>
              <w:bottom w:val="single" w:sz="4" w:space="0" w:color="auto"/>
              <w:right w:val="single" w:sz="4" w:space="0" w:color="auto"/>
            </w:tcBorders>
          </w:tcPr>
          <w:p w14:paraId="7608CE32" w14:textId="5B3FF65A"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sz w:val="20"/>
                <w:szCs w:val="20"/>
              </w:rPr>
              <w:t>Осуществление мероприятий по сестринскому уходу за взрослыми пациентами в отделении анестезиологии-реанимации. Проведение лечебных мероприятий в отношении взрослых пациентов в отделении интенсивной терапии. Выполнение мероприятий по обеспечению профилактики инфекций, связанных с оказанием медицинской помощи, в отделении интенсивной терапии. Ведение медицинской документации, в том числе в форме электронного документа. Организация деятельности находящегося в распоряжении медицинского персонала. Ассистирование врачу-анестезиологу-реаниматологу при проведении медицинских манипуляций в условиях отделения интенсивной терапии.</w:t>
            </w:r>
          </w:p>
        </w:tc>
        <w:tc>
          <w:tcPr>
            <w:tcW w:w="701" w:type="pct"/>
            <w:tcBorders>
              <w:top w:val="single" w:sz="4" w:space="0" w:color="auto"/>
              <w:left w:val="single" w:sz="4" w:space="0" w:color="auto"/>
              <w:bottom w:val="single" w:sz="4" w:space="0" w:color="auto"/>
              <w:right w:val="single" w:sz="4" w:space="0" w:color="auto"/>
            </w:tcBorders>
          </w:tcPr>
          <w:p w14:paraId="4ADB447B" w14:textId="3FDABCED"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ПК-1, ПК-2, ПК-3</w:t>
            </w:r>
          </w:p>
        </w:tc>
      </w:tr>
      <w:tr w:rsidR="006E6195" w:rsidRPr="00CA3907" w14:paraId="361E317A" w14:textId="77777777" w:rsidTr="009C72A1">
        <w:tc>
          <w:tcPr>
            <w:tcW w:w="278" w:type="pct"/>
            <w:tcBorders>
              <w:top w:val="single" w:sz="4" w:space="0" w:color="auto"/>
              <w:left w:val="single" w:sz="4" w:space="0" w:color="auto"/>
              <w:bottom w:val="single" w:sz="4" w:space="0" w:color="auto"/>
              <w:right w:val="single" w:sz="4" w:space="0" w:color="auto"/>
            </w:tcBorders>
          </w:tcPr>
          <w:p w14:paraId="7F285FBA" w14:textId="458EAEF5"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6.5</w:t>
            </w:r>
          </w:p>
        </w:tc>
        <w:tc>
          <w:tcPr>
            <w:tcW w:w="1051" w:type="pct"/>
          </w:tcPr>
          <w:p w14:paraId="01D82207" w14:textId="77777777" w:rsidR="009E37B5" w:rsidRDefault="006E6195" w:rsidP="006E6195">
            <w:pPr>
              <w:spacing w:after="0" w:line="240" w:lineRule="auto"/>
              <w:rPr>
                <w:rFonts w:ascii="Times New Roman" w:eastAsia="Times New Roman" w:hAnsi="Times New Roman" w:cs="Times New Roman"/>
                <w:bCs/>
                <w:sz w:val="20"/>
                <w:szCs w:val="20"/>
              </w:rPr>
            </w:pPr>
            <w:r w:rsidRPr="00CA3907">
              <w:rPr>
                <w:rFonts w:ascii="Times New Roman" w:eastAsia="Times New Roman" w:hAnsi="Times New Roman" w:cs="Times New Roman"/>
                <w:bCs/>
                <w:sz w:val="20"/>
                <w:szCs w:val="20"/>
              </w:rPr>
              <w:t xml:space="preserve">Уход за пациентами детского возраста </w:t>
            </w:r>
          </w:p>
          <w:p w14:paraId="4AED5057" w14:textId="24378AE4"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sz w:val="20"/>
                <w:szCs w:val="20"/>
              </w:rPr>
              <w:t>в отделении анестезиологии-реанимации</w:t>
            </w:r>
          </w:p>
        </w:tc>
        <w:tc>
          <w:tcPr>
            <w:tcW w:w="2971" w:type="pct"/>
            <w:tcBorders>
              <w:top w:val="single" w:sz="4" w:space="0" w:color="auto"/>
              <w:left w:val="single" w:sz="4" w:space="0" w:color="auto"/>
              <w:bottom w:val="single" w:sz="4" w:space="0" w:color="auto"/>
              <w:right w:val="single" w:sz="4" w:space="0" w:color="auto"/>
            </w:tcBorders>
          </w:tcPr>
          <w:p w14:paraId="0D2FF77E" w14:textId="1CCBE0FD"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sz w:val="20"/>
                <w:szCs w:val="20"/>
              </w:rPr>
              <w:t>Осуществление мероприятий по сестринскому уходу за пациентами детского возраста в отделении анестезиологии-реанимации. Проведение лечебных мероприятий в отношении взрослых пациентов в отделении интенсивной терапии. Выполнение мероприятий по обеспечению профилактики инфекций, связанных с оказанием медицинской помощи, в отделении интенсивной терапии. Ведение медицинской документации, в том числе в форме электронного документа. Организация деятельности находящегося в распоряжении медицинского персонала. Ассистирование врачу-анестезиологу-реаниматологу при проведении медицинских манипуляций в условиях отделения интенсивной терапии.</w:t>
            </w:r>
          </w:p>
        </w:tc>
        <w:tc>
          <w:tcPr>
            <w:tcW w:w="701" w:type="pct"/>
            <w:tcBorders>
              <w:top w:val="single" w:sz="4" w:space="0" w:color="auto"/>
              <w:left w:val="single" w:sz="4" w:space="0" w:color="auto"/>
              <w:bottom w:val="single" w:sz="4" w:space="0" w:color="auto"/>
              <w:right w:val="single" w:sz="4" w:space="0" w:color="auto"/>
            </w:tcBorders>
          </w:tcPr>
          <w:p w14:paraId="0436671B" w14:textId="54830ADF"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ПК-1, ПК-2, ПК-3</w:t>
            </w:r>
          </w:p>
        </w:tc>
      </w:tr>
      <w:tr w:rsidR="006E6195" w:rsidRPr="00CA3907" w14:paraId="5910B829" w14:textId="77777777" w:rsidTr="009C72A1">
        <w:tc>
          <w:tcPr>
            <w:tcW w:w="278" w:type="pct"/>
            <w:tcBorders>
              <w:top w:val="single" w:sz="4" w:space="0" w:color="auto"/>
              <w:left w:val="single" w:sz="4" w:space="0" w:color="auto"/>
              <w:bottom w:val="single" w:sz="4" w:space="0" w:color="auto"/>
              <w:right w:val="single" w:sz="4" w:space="0" w:color="auto"/>
            </w:tcBorders>
          </w:tcPr>
          <w:p w14:paraId="7B9D551B" w14:textId="4244F95C" w:rsidR="006E6195" w:rsidRPr="00CA3907" w:rsidRDefault="006E6195" w:rsidP="009C72A1">
            <w:pPr>
              <w:widowControl w:val="0"/>
              <w:autoSpaceDE w:val="0"/>
              <w:autoSpaceDN w:val="0"/>
              <w:adjustRightInd w:val="0"/>
              <w:spacing w:after="0" w:line="240" w:lineRule="auto"/>
              <w:jc w:val="center"/>
              <w:rPr>
                <w:rFonts w:ascii="Times New Roman" w:hAnsi="Times New Roman" w:cs="Times New Roman"/>
                <w:bCs/>
                <w:sz w:val="20"/>
                <w:szCs w:val="20"/>
              </w:rPr>
            </w:pPr>
            <w:r w:rsidRPr="00CA3907">
              <w:rPr>
                <w:rFonts w:ascii="Times New Roman" w:hAnsi="Times New Roman" w:cs="Times New Roman"/>
                <w:bCs/>
                <w:sz w:val="20"/>
                <w:szCs w:val="20"/>
              </w:rPr>
              <w:t>6.6</w:t>
            </w:r>
          </w:p>
        </w:tc>
        <w:tc>
          <w:tcPr>
            <w:tcW w:w="1051" w:type="pct"/>
            <w:tcBorders>
              <w:top w:val="single" w:sz="4" w:space="0" w:color="auto"/>
              <w:left w:val="single" w:sz="4" w:space="0" w:color="auto"/>
              <w:bottom w:val="single" w:sz="4" w:space="0" w:color="auto"/>
              <w:right w:val="single" w:sz="4" w:space="0" w:color="auto"/>
            </w:tcBorders>
          </w:tcPr>
          <w:p w14:paraId="2E9DFB15" w14:textId="77777777" w:rsidR="009E37B5" w:rsidRDefault="006E6195" w:rsidP="006E6195">
            <w:pPr>
              <w:spacing w:after="0" w:line="240" w:lineRule="auto"/>
              <w:rPr>
                <w:rFonts w:ascii="Times New Roman" w:eastAsia="Times New Roman" w:hAnsi="Times New Roman" w:cs="Times New Roman"/>
                <w:bCs/>
                <w:iCs/>
                <w:sz w:val="20"/>
                <w:szCs w:val="20"/>
              </w:rPr>
            </w:pPr>
            <w:r w:rsidRPr="00CA3907">
              <w:rPr>
                <w:rFonts w:ascii="Times New Roman" w:eastAsia="Times New Roman" w:hAnsi="Times New Roman" w:cs="Times New Roman"/>
                <w:bCs/>
                <w:iCs/>
                <w:sz w:val="20"/>
                <w:szCs w:val="20"/>
              </w:rPr>
              <w:t xml:space="preserve">Промежуточная аттестация </w:t>
            </w:r>
          </w:p>
          <w:p w14:paraId="5DD6D542" w14:textId="75A0A319" w:rsidR="006E6195" w:rsidRPr="00CA3907" w:rsidRDefault="006E6195" w:rsidP="006E6195">
            <w:pPr>
              <w:spacing w:after="0" w:line="240" w:lineRule="auto"/>
              <w:rPr>
                <w:rFonts w:ascii="Times New Roman" w:hAnsi="Times New Roman" w:cs="Times New Roman"/>
                <w:sz w:val="20"/>
                <w:szCs w:val="20"/>
              </w:rPr>
            </w:pPr>
            <w:r w:rsidRPr="00CA3907">
              <w:rPr>
                <w:rFonts w:ascii="Times New Roman" w:eastAsia="Times New Roman" w:hAnsi="Times New Roman" w:cs="Times New Roman"/>
                <w:bCs/>
                <w:iCs/>
                <w:sz w:val="20"/>
                <w:szCs w:val="20"/>
              </w:rPr>
              <w:lastRenderedPageBreak/>
              <w:t>по модулю 5</w:t>
            </w:r>
          </w:p>
        </w:tc>
        <w:tc>
          <w:tcPr>
            <w:tcW w:w="2971" w:type="pct"/>
            <w:tcBorders>
              <w:top w:val="single" w:sz="4" w:space="0" w:color="auto"/>
              <w:left w:val="single" w:sz="4" w:space="0" w:color="auto"/>
              <w:bottom w:val="single" w:sz="4" w:space="0" w:color="auto"/>
              <w:right w:val="single" w:sz="4" w:space="0" w:color="auto"/>
            </w:tcBorders>
          </w:tcPr>
          <w:p w14:paraId="15C026E9" w14:textId="20F2EB09" w:rsidR="006E6195" w:rsidRPr="00CA3907" w:rsidRDefault="006E6195" w:rsidP="006E6195">
            <w:pPr>
              <w:widowControl w:val="0"/>
              <w:autoSpaceDE w:val="0"/>
              <w:autoSpaceDN w:val="0"/>
              <w:adjustRightInd w:val="0"/>
              <w:spacing w:after="0" w:line="240" w:lineRule="auto"/>
              <w:jc w:val="both"/>
              <w:rPr>
                <w:rFonts w:ascii="Times New Roman" w:hAnsi="Times New Roman" w:cs="Times New Roman"/>
                <w:bCs/>
                <w:sz w:val="20"/>
                <w:szCs w:val="20"/>
              </w:rPr>
            </w:pPr>
            <w:r w:rsidRPr="00CA3907">
              <w:rPr>
                <w:rFonts w:ascii="Times New Roman" w:hAnsi="Times New Roman" w:cs="Times New Roman"/>
                <w:bCs/>
                <w:sz w:val="20"/>
                <w:szCs w:val="20"/>
              </w:rPr>
              <w:lastRenderedPageBreak/>
              <w:t>Контроль результатов обучения в рамках разделов практики 6.1-6.5.</w:t>
            </w:r>
          </w:p>
        </w:tc>
        <w:tc>
          <w:tcPr>
            <w:tcW w:w="701" w:type="pct"/>
            <w:tcBorders>
              <w:top w:val="single" w:sz="4" w:space="0" w:color="auto"/>
              <w:left w:val="single" w:sz="4" w:space="0" w:color="auto"/>
              <w:bottom w:val="single" w:sz="4" w:space="0" w:color="auto"/>
              <w:right w:val="single" w:sz="4" w:space="0" w:color="auto"/>
            </w:tcBorders>
          </w:tcPr>
          <w:p w14:paraId="07A17BA2" w14:textId="222F6FF2" w:rsidR="006E6195" w:rsidRPr="00CA3907" w:rsidRDefault="006E6195" w:rsidP="006E6195">
            <w:pPr>
              <w:widowControl w:val="0"/>
              <w:autoSpaceDE w:val="0"/>
              <w:autoSpaceDN w:val="0"/>
              <w:adjustRightInd w:val="0"/>
              <w:spacing w:after="0" w:line="240" w:lineRule="auto"/>
              <w:rPr>
                <w:rFonts w:ascii="Times New Roman" w:hAnsi="Times New Roman" w:cs="Times New Roman"/>
                <w:bCs/>
                <w:sz w:val="20"/>
                <w:szCs w:val="20"/>
              </w:rPr>
            </w:pPr>
            <w:r w:rsidRPr="00CA3907">
              <w:rPr>
                <w:rFonts w:ascii="Times New Roman" w:hAnsi="Times New Roman" w:cs="Times New Roman"/>
                <w:bCs/>
                <w:sz w:val="20"/>
                <w:szCs w:val="20"/>
              </w:rPr>
              <w:t>ПК-1, ПК-2, ПК-3</w:t>
            </w:r>
          </w:p>
        </w:tc>
      </w:tr>
    </w:tbl>
    <w:p w14:paraId="594C6DAC" w14:textId="77777777" w:rsidR="004943F7" w:rsidRPr="00CA3907" w:rsidRDefault="004943F7" w:rsidP="004943F7">
      <w:pPr>
        <w:spacing w:before="240" w:line="240" w:lineRule="auto"/>
        <w:ind w:right="-1"/>
        <w:jc w:val="center"/>
        <w:rPr>
          <w:rFonts w:ascii="Times New Roman" w:hAnsi="Times New Roman" w:cs="Times New Roman"/>
          <w:b/>
          <w:sz w:val="28"/>
          <w:szCs w:val="28"/>
        </w:rPr>
      </w:pPr>
      <w:r w:rsidRPr="00CA3907">
        <w:rPr>
          <w:rFonts w:ascii="Times New Roman" w:hAnsi="Times New Roman" w:cs="Times New Roman"/>
          <w:b/>
          <w:sz w:val="28"/>
          <w:szCs w:val="28"/>
        </w:rPr>
        <w:lastRenderedPageBreak/>
        <w:t>V. Формы аттестации</w:t>
      </w:r>
      <w:r w:rsidRPr="00CA3907">
        <w:rPr>
          <w:rStyle w:val="a6"/>
          <w:rFonts w:ascii="Times New Roman" w:hAnsi="Times New Roman" w:cs="Times New Roman"/>
          <w:bCs/>
          <w:sz w:val="28"/>
          <w:szCs w:val="28"/>
        </w:rPr>
        <w:footnoteReference w:id="7"/>
      </w:r>
    </w:p>
    <w:p w14:paraId="46FF29E3" w14:textId="77777777" w:rsidR="00DF3DBC" w:rsidRPr="00CA3907" w:rsidRDefault="00C05706" w:rsidP="002E3546">
      <w:pPr>
        <w:spacing w:after="0" w:line="240" w:lineRule="auto"/>
        <w:ind w:right="-1" w:firstLine="709"/>
        <w:jc w:val="both"/>
        <w:rPr>
          <w:rFonts w:ascii="Times New Roman" w:eastAsia="Times New Roman" w:hAnsi="Times New Roman" w:cs="Times New Roman"/>
          <w:sz w:val="28"/>
          <w:szCs w:val="28"/>
        </w:rPr>
      </w:pPr>
      <w:r w:rsidRPr="00CA3907">
        <w:rPr>
          <w:rFonts w:ascii="Times New Roman" w:eastAsia="Times New Roman" w:hAnsi="Times New Roman" w:cs="Times New Roman"/>
          <w:sz w:val="28"/>
          <w:szCs w:val="28"/>
        </w:rPr>
        <w:t>9</w:t>
      </w:r>
      <w:r w:rsidR="00622429" w:rsidRPr="00CA3907">
        <w:rPr>
          <w:rFonts w:ascii="Times New Roman" w:eastAsia="Times New Roman" w:hAnsi="Times New Roman" w:cs="Times New Roman"/>
          <w:sz w:val="28"/>
          <w:szCs w:val="28"/>
        </w:rPr>
        <w:t>. </w:t>
      </w:r>
      <w:r w:rsidR="00170622" w:rsidRPr="00CA3907">
        <w:rPr>
          <w:rFonts w:ascii="Times New Roman" w:eastAsia="Times New Roman" w:hAnsi="Times New Roman" w:cs="Times New Roman"/>
          <w:sz w:val="28"/>
          <w:szCs w:val="28"/>
        </w:rPr>
        <w:t xml:space="preserve">Промежуточная аттестация проводится по окончании освоения </w:t>
      </w:r>
      <w:r w:rsidR="00DF3DBC" w:rsidRPr="00CA3907">
        <w:rPr>
          <w:rFonts w:ascii="Times New Roman" w:eastAsia="Times New Roman" w:hAnsi="Times New Roman" w:cs="Times New Roman"/>
          <w:sz w:val="28"/>
          <w:szCs w:val="28"/>
        </w:rPr>
        <w:t xml:space="preserve">каждого </w:t>
      </w:r>
      <w:r w:rsidR="00910B04" w:rsidRPr="00CA3907">
        <w:rPr>
          <w:rFonts w:ascii="Times New Roman" w:eastAsia="Times New Roman" w:hAnsi="Times New Roman" w:cs="Times New Roman"/>
          <w:sz w:val="28"/>
          <w:szCs w:val="28"/>
        </w:rPr>
        <w:t>модул</w:t>
      </w:r>
      <w:r w:rsidR="00DF3DBC" w:rsidRPr="00CA3907">
        <w:rPr>
          <w:rFonts w:ascii="Times New Roman" w:eastAsia="Times New Roman" w:hAnsi="Times New Roman" w:cs="Times New Roman"/>
          <w:sz w:val="28"/>
          <w:szCs w:val="28"/>
        </w:rPr>
        <w:t>я</w:t>
      </w:r>
      <w:r w:rsidR="00170622" w:rsidRPr="00CA3907">
        <w:rPr>
          <w:rFonts w:ascii="Times New Roman" w:eastAsia="Times New Roman" w:hAnsi="Times New Roman" w:cs="Times New Roman"/>
          <w:sz w:val="28"/>
          <w:szCs w:val="28"/>
        </w:rPr>
        <w:t xml:space="preserve"> </w:t>
      </w:r>
      <w:r w:rsidR="003157D9" w:rsidRPr="00CA3907">
        <w:rPr>
          <w:rFonts w:ascii="Times New Roman" w:eastAsia="Times New Roman" w:hAnsi="Times New Roman" w:cs="Times New Roman"/>
          <w:sz w:val="28"/>
          <w:szCs w:val="28"/>
        </w:rPr>
        <w:t>П</w:t>
      </w:r>
      <w:r w:rsidR="00170622" w:rsidRPr="00CA3907">
        <w:rPr>
          <w:rFonts w:ascii="Times New Roman" w:eastAsia="Times New Roman" w:hAnsi="Times New Roman" w:cs="Times New Roman"/>
          <w:sz w:val="28"/>
          <w:szCs w:val="28"/>
        </w:rPr>
        <w:t>рограммы.</w:t>
      </w:r>
      <w:r w:rsidR="00DA2E58" w:rsidRPr="00CA3907">
        <w:rPr>
          <w:rFonts w:ascii="Times New Roman" w:eastAsia="Times New Roman" w:hAnsi="Times New Roman" w:cs="Times New Roman"/>
          <w:sz w:val="28"/>
          <w:szCs w:val="28"/>
        </w:rPr>
        <w:t xml:space="preserve"> Форма промежуточной аттестации по каждому модулю определяется организацией.</w:t>
      </w:r>
    </w:p>
    <w:p w14:paraId="4E116096" w14:textId="6645FCD0" w:rsidR="00DD16FD" w:rsidRPr="00CA3907" w:rsidRDefault="00DD16FD" w:rsidP="00DD16FD">
      <w:pPr>
        <w:spacing w:after="0" w:line="240" w:lineRule="auto"/>
        <w:ind w:firstLine="709"/>
        <w:jc w:val="both"/>
        <w:rPr>
          <w:rFonts w:ascii="Times New Roman" w:eastAsia="Times New Roman" w:hAnsi="Times New Roman" w:cs="Times New Roman"/>
          <w:sz w:val="28"/>
          <w:szCs w:val="28"/>
        </w:rPr>
      </w:pPr>
      <w:r w:rsidRPr="00CA3907">
        <w:rPr>
          <w:rFonts w:ascii="Times New Roman" w:eastAsia="Times New Roman" w:hAnsi="Times New Roman" w:cs="Times New Roman"/>
          <w:sz w:val="28"/>
          <w:szCs w:val="28"/>
        </w:rPr>
        <w:t xml:space="preserve">Промежуточная аттестация по модулям 1-3 должна включать в себя решение тестовых заданий, ситуационных задач, демонстрацию умений в симулированных </w:t>
      </w:r>
      <w:r w:rsidR="009E37B5">
        <w:rPr>
          <w:rFonts w:ascii="Times New Roman" w:eastAsia="Times New Roman" w:hAnsi="Times New Roman" w:cs="Times New Roman"/>
          <w:sz w:val="28"/>
          <w:szCs w:val="28"/>
        </w:rPr>
        <w:br/>
      </w:r>
      <w:r w:rsidRPr="00CA3907">
        <w:rPr>
          <w:rFonts w:ascii="Times New Roman" w:eastAsia="Times New Roman" w:hAnsi="Times New Roman" w:cs="Times New Roman"/>
          <w:sz w:val="28"/>
          <w:szCs w:val="28"/>
        </w:rPr>
        <w:t>и клинических условиях в соответствии с содержанием модулей и планируемыми результатами обучения.</w:t>
      </w:r>
    </w:p>
    <w:p w14:paraId="0BB338C1" w14:textId="77777777" w:rsidR="00DD16FD" w:rsidRPr="00CA3907" w:rsidRDefault="00DD16FD" w:rsidP="00DD16FD">
      <w:pPr>
        <w:spacing w:after="0" w:line="240" w:lineRule="auto"/>
        <w:ind w:firstLine="709"/>
        <w:jc w:val="both"/>
        <w:rPr>
          <w:rFonts w:ascii="Times New Roman" w:eastAsia="Times New Roman" w:hAnsi="Times New Roman" w:cs="Times New Roman"/>
          <w:sz w:val="28"/>
          <w:szCs w:val="28"/>
        </w:rPr>
      </w:pPr>
      <w:r w:rsidRPr="00CA3907">
        <w:rPr>
          <w:rFonts w:ascii="Times New Roman" w:eastAsia="Times New Roman" w:hAnsi="Times New Roman" w:cs="Times New Roman"/>
          <w:sz w:val="28"/>
          <w:szCs w:val="28"/>
        </w:rPr>
        <w:t>Промежуточная аттестация по модулям 4 и 5 должна включать в себя решение тестовых заданий, ситуационных задач, демонстрацию умений в симулированных условиях в соответствии с содержанием модулей и планируемыми результатами обучения.</w:t>
      </w:r>
    </w:p>
    <w:p w14:paraId="67BE3F13" w14:textId="2DF882D8" w:rsidR="00EC5CC6" w:rsidRPr="002B68C8" w:rsidRDefault="00DD16FD" w:rsidP="00EC5CC6">
      <w:pPr>
        <w:spacing w:after="0" w:line="240" w:lineRule="auto"/>
        <w:ind w:right="-1" w:firstLine="709"/>
        <w:jc w:val="both"/>
        <w:rPr>
          <w:rFonts w:ascii="Times New Roman" w:eastAsia="Times New Roman" w:hAnsi="Times New Roman" w:cs="Times New Roman"/>
          <w:sz w:val="28"/>
          <w:szCs w:val="28"/>
        </w:rPr>
      </w:pPr>
      <w:r w:rsidRPr="00C511A7">
        <w:rPr>
          <w:rFonts w:ascii="Times New Roman" w:eastAsia="Times New Roman" w:hAnsi="Times New Roman" w:cs="Times New Roman"/>
          <w:sz w:val="28"/>
          <w:szCs w:val="28"/>
        </w:rPr>
        <w:t xml:space="preserve">Промежуточная аттестация по модулю 6 </w:t>
      </w:r>
      <w:r w:rsidR="00C511A7" w:rsidRPr="00C511A7">
        <w:rPr>
          <w:rFonts w:ascii="Times New Roman" w:eastAsia="Times New Roman" w:hAnsi="Times New Roman" w:cs="Times New Roman"/>
          <w:sz w:val="28"/>
          <w:szCs w:val="28"/>
        </w:rPr>
        <w:t>должна включать в себя оценку отчета о прохождении практики, содержащего перечень примененных умений в ходе участия в медицинской деятельности с указанием количества случаев применения каждого умения, выполнения манипуляции</w:t>
      </w:r>
      <w:r w:rsidR="00EC5CC6" w:rsidRPr="00C511A7">
        <w:rPr>
          <w:rFonts w:ascii="Times New Roman" w:eastAsia="Times New Roman" w:hAnsi="Times New Roman" w:cs="Times New Roman"/>
          <w:sz w:val="28"/>
          <w:szCs w:val="28"/>
        </w:rPr>
        <w:t>.</w:t>
      </w:r>
    </w:p>
    <w:p w14:paraId="5C87EFFA" w14:textId="561A1EEF" w:rsidR="00DA659F" w:rsidRPr="00CA3907" w:rsidRDefault="00DA659F" w:rsidP="002E3546">
      <w:pPr>
        <w:spacing w:after="0" w:line="240" w:lineRule="auto"/>
        <w:ind w:right="-1" w:firstLine="709"/>
        <w:jc w:val="both"/>
        <w:rPr>
          <w:rFonts w:ascii="Times New Roman" w:eastAsia="Times New Roman" w:hAnsi="Times New Roman" w:cs="Times New Roman"/>
          <w:sz w:val="28"/>
          <w:szCs w:val="28"/>
        </w:rPr>
      </w:pPr>
      <w:r w:rsidRPr="00CA3907">
        <w:rPr>
          <w:rFonts w:ascii="Times New Roman" w:eastAsia="Times New Roman" w:hAnsi="Times New Roman" w:cs="Times New Roman"/>
          <w:sz w:val="28"/>
          <w:szCs w:val="28"/>
        </w:rPr>
        <w:t>Критерии успешного прохождения промежуточной аттестации устанавливаются организаци</w:t>
      </w:r>
      <w:r w:rsidR="00B10DF7" w:rsidRPr="00CA3907">
        <w:rPr>
          <w:rFonts w:ascii="Times New Roman" w:eastAsia="Times New Roman" w:hAnsi="Times New Roman" w:cs="Times New Roman"/>
          <w:sz w:val="28"/>
          <w:szCs w:val="28"/>
        </w:rPr>
        <w:t>е</w:t>
      </w:r>
      <w:r w:rsidRPr="00CA3907">
        <w:rPr>
          <w:rFonts w:ascii="Times New Roman" w:eastAsia="Times New Roman" w:hAnsi="Times New Roman" w:cs="Times New Roman"/>
          <w:sz w:val="28"/>
          <w:szCs w:val="28"/>
        </w:rPr>
        <w:t>й.</w:t>
      </w:r>
    </w:p>
    <w:p w14:paraId="660E1F63" w14:textId="0F9D71B8" w:rsidR="00170622" w:rsidRPr="00CA3907" w:rsidRDefault="00FF2AE2" w:rsidP="002E3546">
      <w:pPr>
        <w:spacing w:after="0" w:line="240" w:lineRule="auto"/>
        <w:ind w:right="-1" w:firstLine="709"/>
        <w:jc w:val="both"/>
        <w:rPr>
          <w:rFonts w:ascii="Times New Roman" w:eastAsia="Times New Roman" w:hAnsi="Times New Roman" w:cs="Times New Roman"/>
          <w:sz w:val="28"/>
          <w:szCs w:val="28"/>
        </w:rPr>
      </w:pPr>
      <w:r w:rsidRPr="00CA3907">
        <w:rPr>
          <w:rFonts w:ascii="Times New Roman" w:eastAsia="Times New Roman" w:hAnsi="Times New Roman" w:cs="Times New Roman"/>
          <w:sz w:val="28"/>
          <w:szCs w:val="28"/>
        </w:rPr>
        <w:t>Итоговая аттестация проводится в форме экзамена</w:t>
      </w:r>
      <w:r w:rsidR="007B530C" w:rsidRPr="00CA3907">
        <w:rPr>
          <w:rFonts w:ascii="Times New Roman" w:eastAsia="Times New Roman" w:hAnsi="Times New Roman" w:cs="Times New Roman"/>
          <w:sz w:val="28"/>
          <w:szCs w:val="28"/>
        </w:rPr>
        <w:t>,</w:t>
      </w:r>
      <w:r w:rsidRPr="00CA3907">
        <w:rPr>
          <w:rFonts w:ascii="Times New Roman" w:eastAsia="Times New Roman" w:hAnsi="Times New Roman" w:cs="Times New Roman"/>
          <w:sz w:val="28"/>
          <w:szCs w:val="28"/>
        </w:rPr>
        <w:t xml:space="preserve"> который включает в себя решение тестовых заданий, ситуационных задач, демонстрацию умений</w:t>
      </w:r>
      <w:r w:rsidR="00F61A9B" w:rsidRPr="00CA3907">
        <w:rPr>
          <w:rFonts w:ascii="Times New Roman" w:eastAsia="Times New Roman" w:hAnsi="Times New Roman" w:cs="Times New Roman"/>
          <w:sz w:val="28"/>
          <w:szCs w:val="28"/>
        </w:rPr>
        <w:br/>
      </w:r>
      <w:r w:rsidRPr="00CA3907">
        <w:rPr>
          <w:rFonts w:ascii="Times New Roman" w:eastAsia="Times New Roman" w:hAnsi="Times New Roman" w:cs="Times New Roman"/>
          <w:sz w:val="28"/>
          <w:szCs w:val="28"/>
        </w:rPr>
        <w:t xml:space="preserve">в симулированных и клинических условиях. </w:t>
      </w:r>
      <w:r w:rsidR="00170622" w:rsidRPr="00CA3907">
        <w:rPr>
          <w:rFonts w:ascii="Times New Roman" w:eastAsia="Times New Roman" w:hAnsi="Times New Roman" w:cs="Times New Roman"/>
          <w:sz w:val="28"/>
          <w:szCs w:val="28"/>
        </w:rPr>
        <w:t xml:space="preserve">Итоговая аттестация проводится </w:t>
      </w:r>
      <w:r w:rsidR="003157D9" w:rsidRPr="00CA3907">
        <w:rPr>
          <w:rFonts w:ascii="Times New Roman" w:eastAsia="Times New Roman" w:hAnsi="Times New Roman" w:cs="Times New Roman"/>
          <w:sz w:val="28"/>
          <w:szCs w:val="28"/>
        </w:rPr>
        <w:br/>
      </w:r>
      <w:r w:rsidR="00170622" w:rsidRPr="00CA3907">
        <w:rPr>
          <w:rFonts w:ascii="Times New Roman" w:eastAsia="Times New Roman" w:hAnsi="Times New Roman" w:cs="Times New Roman"/>
          <w:sz w:val="28"/>
          <w:szCs w:val="28"/>
        </w:rPr>
        <w:t xml:space="preserve">для оценки степени достижения обучающимися запланированных результатов обучения по </w:t>
      </w:r>
      <w:r w:rsidR="004943F7" w:rsidRPr="00CA3907">
        <w:rPr>
          <w:rFonts w:ascii="Times New Roman" w:eastAsia="Times New Roman" w:hAnsi="Times New Roman" w:cs="Times New Roman"/>
          <w:sz w:val="28"/>
          <w:szCs w:val="28"/>
        </w:rPr>
        <w:t>П</w:t>
      </w:r>
      <w:r w:rsidR="00170622" w:rsidRPr="00CA3907">
        <w:rPr>
          <w:rFonts w:ascii="Times New Roman" w:eastAsia="Times New Roman" w:hAnsi="Times New Roman" w:cs="Times New Roman"/>
          <w:sz w:val="28"/>
          <w:szCs w:val="28"/>
        </w:rPr>
        <w:t xml:space="preserve">рограмме и должна выявлять теоретическую </w:t>
      </w:r>
      <w:r w:rsidR="003157D9" w:rsidRPr="00CA3907">
        <w:rPr>
          <w:rFonts w:ascii="Times New Roman" w:eastAsia="Times New Roman" w:hAnsi="Times New Roman" w:cs="Times New Roman"/>
          <w:sz w:val="28"/>
          <w:szCs w:val="28"/>
        </w:rPr>
        <w:br/>
      </w:r>
      <w:r w:rsidR="00170622" w:rsidRPr="00CA3907">
        <w:rPr>
          <w:rFonts w:ascii="Times New Roman" w:eastAsia="Times New Roman" w:hAnsi="Times New Roman" w:cs="Times New Roman"/>
          <w:sz w:val="28"/>
          <w:szCs w:val="28"/>
        </w:rPr>
        <w:t xml:space="preserve">и практическую подготовку </w:t>
      </w:r>
      <w:r w:rsidRPr="00CA3907">
        <w:rPr>
          <w:rFonts w:ascii="Times New Roman" w:eastAsia="Times New Roman" w:hAnsi="Times New Roman" w:cs="Times New Roman"/>
          <w:sz w:val="28"/>
          <w:szCs w:val="28"/>
        </w:rPr>
        <w:t>обучающегося.</w:t>
      </w:r>
      <w:r w:rsidR="00FA716A" w:rsidRPr="00CA3907">
        <w:rPr>
          <w:rFonts w:ascii="Times New Roman" w:eastAsia="Times New Roman" w:hAnsi="Times New Roman" w:cs="Times New Roman"/>
          <w:sz w:val="28"/>
          <w:szCs w:val="28"/>
        </w:rPr>
        <w:t xml:space="preserve"> </w:t>
      </w:r>
      <w:r w:rsidR="00170622" w:rsidRPr="00CA3907">
        <w:rPr>
          <w:rFonts w:ascii="Times New Roman" w:eastAsia="Times New Roman" w:hAnsi="Times New Roman" w:cs="Times New Roman"/>
          <w:sz w:val="28"/>
          <w:szCs w:val="28"/>
        </w:rPr>
        <w:t xml:space="preserve">Обучающийся допускается к итоговой аттестации </w:t>
      </w:r>
      <w:r w:rsidRPr="00CA3907">
        <w:rPr>
          <w:rFonts w:ascii="Times New Roman" w:eastAsia="Times New Roman" w:hAnsi="Times New Roman" w:cs="Times New Roman"/>
          <w:sz w:val="28"/>
          <w:szCs w:val="28"/>
        </w:rPr>
        <w:t xml:space="preserve">при успешном прохождении промежуточных аттестаций, предусмотренных </w:t>
      </w:r>
      <w:r w:rsidR="00EA5BE3" w:rsidRPr="00CA3907">
        <w:rPr>
          <w:rFonts w:ascii="Times New Roman" w:eastAsia="Times New Roman" w:hAnsi="Times New Roman" w:cs="Times New Roman"/>
          <w:sz w:val="28"/>
          <w:szCs w:val="28"/>
        </w:rPr>
        <w:t>П</w:t>
      </w:r>
      <w:r w:rsidRPr="00CA3907">
        <w:rPr>
          <w:rFonts w:ascii="Times New Roman" w:eastAsia="Times New Roman" w:hAnsi="Times New Roman" w:cs="Times New Roman"/>
          <w:sz w:val="28"/>
          <w:szCs w:val="28"/>
        </w:rPr>
        <w:t>рограммой.</w:t>
      </w:r>
    </w:p>
    <w:p w14:paraId="46D70370" w14:textId="7BDF069C" w:rsidR="00170622" w:rsidRPr="00CA3907" w:rsidRDefault="00170622" w:rsidP="002E3546">
      <w:pPr>
        <w:spacing w:after="0" w:line="240" w:lineRule="auto"/>
        <w:ind w:right="-1" w:firstLine="709"/>
        <w:jc w:val="both"/>
        <w:rPr>
          <w:rFonts w:ascii="Times New Roman" w:hAnsi="Times New Roman" w:cs="Times New Roman"/>
          <w:b/>
          <w:sz w:val="28"/>
          <w:szCs w:val="28"/>
        </w:rPr>
      </w:pPr>
      <w:r w:rsidRPr="00CA3907">
        <w:rPr>
          <w:rFonts w:ascii="Times New Roman" w:eastAsia="Times New Roman" w:hAnsi="Times New Roman" w:cs="Times New Roman"/>
          <w:sz w:val="28"/>
          <w:szCs w:val="28"/>
        </w:rPr>
        <w:t xml:space="preserve">Обучающийся, освоивший </w:t>
      </w:r>
      <w:r w:rsidR="00EA5BE3" w:rsidRPr="00CA3907">
        <w:rPr>
          <w:rFonts w:ascii="Times New Roman" w:eastAsia="Times New Roman" w:hAnsi="Times New Roman" w:cs="Times New Roman"/>
          <w:sz w:val="28"/>
          <w:szCs w:val="28"/>
        </w:rPr>
        <w:t>П</w:t>
      </w:r>
      <w:r w:rsidRPr="00CA3907">
        <w:rPr>
          <w:rFonts w:ascii="Times New Roman" w:eastAsia="Times New Roman" w:hAnsi="Times New Roman" w:cs="Times New Roman"/>
          <w:sz w:val="28"/>
          <w:szCs w:val="28"/>
        </w:rPr>
        <w:t>рограмму и успешно прошедший итоговую аттестацию, получает документ о квалификации – диплом</w:t>
      </w:r>
      <w:r w:rsidR="00F61A9B" w:rsidRPr="00CA3907">
        <w:rPr>
          <w:rFonts w:ascii="Times New Roman" w:eastAsia="Times New Roman" w:hAnsi="Times New Roman" w:cs="Times New Roman"/>
          <w:sz w:val="28"/>
          <w:szCs w:val="28"/>
        </w:rPr>
        <w:br/>
      </w:r>
      <w:r w:rsidRPr="00CA3907">
        <w:rPr>
          <w:rFonts w:ascii="Times New Roman" w:eastAsia="Times New Roman" w:hAnsi="Times New Roman" w:cs="Times New Roman"/>
          <w:sz w:val="28"/>
          <w:szCs w:val="28"/>
        </w:rPr>
        <w:t>о профессиональной переподготовке</w:t>
      </w:r>
      <w:r w:rsidR="00EE0BD3" w:rsidRPr="00CA3907">
        <w:rPr>
          <w:rStyle w:val="a6"/>
          <w:rFonts w:ascii="Times New Roman" w:eastAsia="Times New Roman" w:hAnsi="Times New Roman" w:cs="Times New Roman"/>
          <w:sz w:val="28"/>
          <w:szCs w:val="28"/>
        </w:rPr>
        <w:footnoteReference w:id="8"/>
      </w:r>
      <w:r w:rsidRPr="00CA3907">
        <w:rPr>
          <w:rFonts w:ascii="Times New Roman" w:eastAsia="Times New Roman" w:hAnsi="Times New Roman" w:cs="Times New Roman"/>
          <w:sz w:val="28"/>
          <w:szCs w:val="28"/>
        </w:rPr>
        <w:t>.</w:t>
      </w:r>
    </w:p>
    <w:p w14:paraId="41ABBDCC" w14:textId="0726EEE1" w:rsidR="00DC3B6F" w:rsidRPr="00CA3907" w:rsidRDefault="00C05706" w:rsidP="002E3546">
      <w:pPr>
        <w:spacing w:after="0" w:line="240" w:lineRule="auto"/>
        <w:ind w:right="-1" w:firstLine="709"/>
        <w:jc w:val="both"/>
        <w:rPr>
          <w:rFonts w:ascii="Times New Roman" w:eastAsia="Calibri" w:hAnsi="Times New Roman" w:cs="Times New Roman"/>
          <w:bCs/>
          <w:sz w:val="28"/>
          <w:szCs w:val="28"/>
        </w:rPr>
      </w:pPr>
      <w:bookmarkStart w:id="6" w:name="_Hlk167020880"/>
      <w:r w:rsidRPr="00CA3907">
        <w:rPr>
          <w:rFonts w:ascii="Times New Roman" w:eastAsia="Calibri" w:hAnsi="Times New Roman" w:cs="Times New Roman"/>
          <w:bCs/>
          <w:sz w:val="28"/>
          <w:szCs w:val="28"/>
        </w:rPr>
        <w:t>10</w:t>
      </w:r>
      <w:r w:rsidR="00622429" w:rsidRPr="00CA3907">
        <w:rPr>
          <w:rFonts w:ascii="Times New Roman" w:eastAsia="Calibri" w:hAnsi="Times New Roman" w:cs="Times New Roman"/>
          <w:bCs/>
          <w:sz w:val="28"/>
          <w:szCs w:val="28"/>
        </w:rPr>
        <w:t>. </w:t>
      </w:r>
      <w:r w:rsidR="00C344FC" w:rsidRPr="00CA3907">
        <w:rPr>
          <w:rFonts w:ascii="Times New Roman" w:eastAsia="Calibri" w:hAnsi="Times New Roman" w:cs="Times New Roman"/>
          <w:bCs/>
          <w:sz w:val="28"/>
          <w:szCs w:val="28"/>
        </w:rPr>
        <w:t>Оценочные материалы</w:t>
      </w:r>
      <w:r w:rsidR="00DC3B6F" w:rsidRPr="00CA3907">
        <w:rPr>
          <w:rFonts w:ascii="Times New Roman" w:eastAsia="Calibri" w:hAnsi="Times New Roman" w:cs="Times New Roman"/>
          <w:bCs/>
          <w:sz w:val="28"/>
          <w:szCs w:val="28"/>
        </w:rPr>
        <w:t xml:space="preserve"> </w:t>
      </w:r>
      <w:r w:rsidR="00EA5BE3" w:rsidRPr="00CA3907">
        <w:rPr>
          <w:rFonts w:ascii="Times New Roman" w:eastAsia="Calibri" w:hAnsi="Times New Roman" w:cs="Times New Roman"/>
          <w:bCs/>
          <w:sz w:val="28"/>
          <w:szCs w:val="28"/>
        </w:rPr>
        <w:t>П</w:t>
      </w:r>
      <w:r w:rsidR="00DC3B6F" w:rsidRPr="00CA3907">
        <w:rPr>
          <w:rFonts w:ascii="Times New Roman" w:eastAsia="Calibri" w:hAnsi="Times New Roman" w:cs="Times New Roman"/>
          <w:bCs/>
          <w:sz w:val="28"/>
          <w:szCs w:val="28"/>
        </w:rPr>
        <w:t>рограммы формиру</w:t>
      </w:r>
      <w:r w:rsidR="007B530C" w:rsidRPr="00CA3907">
        <w:rPr>
          <w:rFonts w:ascii="Times New Roman" w:eastAsia="Calibri" w:hAnsi="Times New Roman" w:cs="Times New Roman"/>
          <w:bCs/>
          <w:sz w:val="28"/>
          <w:szCs w:val="28"/>
        </w:rPr>
        <w:t>ю</w:t>
      </w:r>
      <w:r w:rsidR="00DC3B6F" w:rsidRPr="00CA3907">
        <w:rPr>
          <w:rFonts w:ascii="Times New Roman" w:eastAsia="Calibri" w:hAnsi="Times New Roman" w:cs="Times New Roman"/>
          <w:bCs/>
          <w:sz w:val="28"/>
          <w:szCs w:val="28"/>
        </w:rPr>
        <w:t xml:space="preserve">тся организацией </w:t>
      </w:r>
      <w:r w:rsidR="009E37B5">
        <w:rPr>
          <w:rFonts w:ascii="Times New Roman" w:eastAsia="Calibri" w:hAnsi="Times New Roman" w:cs="Times New Roman"/>
          <w:bCs/>
          <w:sz w:val="28"/>
          <w:szCs w:val="28"/>
        </w:rPr>
        <w:br/>
      </w:r>
      <w:r w:rsidR="00D4524F" w:rsidRPr="00CA3907">
        <w:rPr>
          <w:rFonts w:ascii="Times New Roman" w:eastAsia="Calibri" w:hAnsi="Times New Roman" w:cs="Times New Roman"/>
          <w:bCs/>
          <w:sz w:val="28"/>
          <w:szCs w:val="28"/>
        </w:rPr>
        <w:t xml:space="preserve">для проведения текущего контроля, промежуточных аттестаций, итоговой аттестации </w:t>
      </w:r>
      <w:r w:rsidR="00DC3B6F" w:rsidRPr="00CA3907">
        <w:rPr>
          <w:rFonts w:ascii="Times New Roman" w:eastAsia="Calibri" w:hAnsi="Times New Roman" w:cs="Times New Roman"/>
          <w:bCs/>
          <w:sz w:val="28"/>
          <w:szCs w:val="28"/>
        </w:rPr>
        <w:t>в соответствии с содержанием модулей и планируемыми результатами обучения.</w:t>
      </w:r>
      <w:r w:rsidR="00C344FC" w:rsidRPr="00CA3907">
        <w:rPr>
          <w:rFonts w:ascii="Times New Roman" w:eastAsia="Calibri" w:hAnsi="Times New Roman" w:cs="Times New Roman"/>
          <w:bCs/>
          <w:sz w:val="28"/>
          <w:szCs w:val="28"/>
        </w:rPr>
        <w:t xml:space="preserve"> Каждое задание оценочных материалов должно быть соотнесено с результатами обучения, для оценки которых оно предназначено.</w:t>
      </w:r>
    </w:p>
    <w:p w14:paraId="749D1A57" w14:textId="77777777" w:rsidR="00170622" w:rsidRPr="00CA3907" w:rsidRDefault="00170622" w:rsidP="009E37B5">
      <w:pPr>
        <w:keepNext/>
        <w:spacing w:before="120" w:after="0" w:line="240" w:lineRule="auto"/>
        <w:ind w:firstLine="709"/>
        <w:jc w:val="both"/>
        <w:rPr>
          <w:rFonts w:ascii="Times New Roman" w:eastAsia="Calibri" w:hAnsi="Times New Roman" w:cs="Times New Roman"/>
          <w:bCs/>
          <w:sz w:val="28"/>
          <w:szCs w:val="28"/>
        </w:rPr>
      </w:pPr>
      <w:r w:rsidRPr="00CA3907">
        <w:rPr>
          <w:rFonts w:ascii="Times New Roman" w:eastAsia="Calibri" w:hAnsi="Times New Roman" w:cs="Times New Roman"/>
          <w:bCs/>
          <w:sz w:val="28"/>
          <w:szCs w:val="28"/>
        </w:rPr>
        <w:t>Пример тестового задания</w:t>
      </w:r>
    </w:p>
    <w:p w14:paraId="4A0876A3" w14:textId="77777777" w:rsidR="00DC3B6F" w:rsidRPr="00CA3907" w:rsidRDefault="00170622" w:rsidP="002E3546">
      <w:pPr>
        <w:spacing w:after="0" w:line="240" w:lineRule="auto"/>
        <w:ind w:right="-1" w:firstLine="709"/>
        <w:jc w:val="both"/>
        <w:rPr>
          <w:rFonts w:ascii="Times New Roman" w:eastAsia="Calibri" w:hAnsi="Times New Roman" w:cs="Times New Roman"/>
          <w:sz w:val="24"/>
          <w:szCs w:val="24"/>
          <w:lang w:eastAsia="en-US"/>
        </w:rPr>
      </w:pPr>
      <w:r w:rsidRPr="00CA3907">
        <w:rPr>
          <w:rFonts w:ascii="Times New Roman" w:eastAsia="Calibri" w:hAnsi="Times New Roman" w:cs="Times New Roman"/>
          <w:i/>
          <w:sz w:val="24"/>
          <w:szCs w:val="24"/>
          <w:lang w:eastAsia="en-US"/>
        </w:rPr>
        <w:t>Инструкция:</w:t>
      </w:r>
      <w:r w:rsidR="00ED5950" w:rsidRPr="00CA3907">
        <w:rPr>
          <w:rFonts w:ascii="Times New Roman" w:eastAsia="Calibri" w:hAnsi="Times New Roman" w:cs="Times New Roman"/>
          <w:sz w:val="24"/>
          <w:szCs w:val="24"/>
          <w:lang w:eastAsia="en-US"/>
        </w:rPr>
        <w:t xml:space="preserve"> Выберите один правильный ответ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62"/>
        <w:gridCol w:w="3849"/>
        <w:gridCol w:w="1655"/>
        <w:gridCol w:w="1749"/>
      </w:tblGrid>
      <w:tr w:rsidR="002B68C8" w:rsidRPr="00CA3907" w14:paraId="61891DB4" w14:textId="77777777" w:rsidTr="00A2720B">
        <w:tc>
          <w:tcPr>
            <w:tcW w:w="1450" w:type="pct"/>
            <w:tcBorders>
              <w:top w:val="single" w:sz="4" w:space="0" w:color="auto"/>
              <w:left w:val="single" w:sz="4" w:space="0" w:color="auto"/>
              <w:bottom w:val="single" w:sz="4" w:space="0" w:color="auto"/>
              <w:right w:val="single" w:sz="4" w:space="0" w:color="auto"/>
            </w:tcBorders>
            <w:vAlign w:val="center"/>
            <w:hideMark/>
          </w:tcPr>
          <w:p w14:paraId="41BC2EF2" w14:textId="77777777" w:rsidR="006E4AC7" w:rsidRPr="00CA3907" w:rsidRDefault="006E4AC7" w:rsidP="00417CB6">
            <w:pPr>
              <w:spacing w:after="0" w:line="240" w:lineRule="auto"/>
              <w:ind w:right="-1"/>
              <w:jc w:val="center"/>
              <w:rPr>
                <w:rFonts w:ascii="Times New Roman" w:eastAsia="Times New Roman" w:hAnsi="Times New Roman" w:cs="Times New Roman"/>
                <w:sz w:val="24"/>
                <w:szCs w:val="24"/>
              </w:rPr>
            </w:pPr>
            <w:r w:rsidRPr="00CA3907">
              <w:rPr>
                <w:rFonts w:ascii="Times New Roman" w:eastAsia="Times New Roman" w:hAnsi="Times New Roman" w:cs="Times New Roman"/>
                <w:sz w:val="24"/>
                <w:szCs w:val="24"/>
              </w:rPr>
              <w:t>Вопрос (задание)</w:t>
            </w:r>
          </w:p>
        </w:tc>
        <w:tc>
          <w:tcPr>
            <w:tcW w:w="1884" w:type="pct"/>
            <w:tcBorders>
              <w:top w:val="single" w:sz="4" w:space="0" w:color="auto"/>
              <w:left w:val="single" w:sz="4" w:space="0" w:color="auto"/>
              <w:bottom w:val="single" w:sz="4" w:space="0" w:color="auto"/>
              <w:right w:val="single" w:sz="4" w:space="0" w:color="auto"/>
            </w:tcBorders>
            <w:vAlign w:val="center"/>
            <w:hideMark/>
          </w:tcPr>
          <w:p w14:paraId="6B61CAAF" w14:textId="77777777" w:rsidR="006E4AC7" w:rsidRPr="00CA3907" w:rsidRDefault="006E4AC7" w:rsidP="00417CB6">
            <w:pPr>
              <w:spacing w:after="0" w:line="240" w:lineRule="auto"/>
              <w:ind w:right="-1"/>
              <w:jc w:val="center"/>
              <w:rPr>
                <w:rFonts w:ascii="Times New Roman" w:eastAsia="Times New Roman" w:hAnsi="Times New Roman" w:cs="Times New Roman"/>
                <w:sz w:val="24"/>
                <w:szCs w:val="24"/>
              </w:rPr>
            </w:pPr>
            <w:r w:rsidRPr="00CA3907">
              <w:rPr>
                <w:rFonts w:ascii="Times New Roman" w:eastAsia="Times New Roman" w:hAnsi="Times New Roman" w:cs="Times New Roman"/>
                <w:sz w:val="24"/>
                <w:szCs w:val="24"/>
              </w:rPr>
              <w:t>Варианты ответов</w:t>
            </w:r>
          </w:p>
        </w:tc>
        <w:tc>
          <w:tcPr>
            <w:tcW w:w="810" w:type="pct"/>
            <w:tcBorders>
              <w:top w:val="single" w:sz="4" w:space="0" w:color="auto"/>
              <w:left w:val="single" w:sz="4" w:space="0" w:color="auto"/>
              <w:bottom w:val="single" w:sz="4" w:space="0" w:color="auto"/>
              <w:right w:val="single" w:sz="4" w:space="0" w:color="auto"/>
            </w:tcBorders>
            <w:vAlign w:val="center"/>
            <w:hideMark/>
          </w:tcPr>
          <w:p w14:paraId="21A99470" w14:textId="77777777" w:rsidR="006E4AC7" w:rsidRPr="00CA3907" w:rsidRDefault="006E4AC7" w:rsidP="00417CB6">
            <w:pPr>
              <w:spacing w:after="0" w:line="240" w:lineRule="auto"/>
              <w:ind w:right="-1"/>
              <w:jc w:val="center"/>
              <w:rPr>
                <w:rFonts w:ascii="Times New Roman" w:eastAsia="Times New Roman" w:hAnsi="Times New Roman" w:cs="Times New Roman"/>
                <w:sz w:val="24"/>
                <w:szCs w:val="24"/>
              </w:rPr>
            </w:pPr>
            <w:r w:rsidRPr="00CA3907">
              <w:rPr>
                <w:rFonts w:ascii="Times New Roman" w:eastAsia="Times New Roman" w:hAnsi="Times New Roman" w:cs="Times New Roman"/>
                <w:sz w:val="24"/>
                <w:szCs w:val="24"/>
              </w:rPr>
              <w:t>Правильный ответ</w:t>
            </w:r>
          </w:p>
        </w:tc>
        <w:tc>
          <w:tcPr>
            <w:tcW w:w="856" w:type="pct"/>
            <w:tcBorders>
              <w:top w:val="single" w:sz="4" w:space="0" w:color="auto"/>
              <w:left w:val="single" w:sz="4" w:space="0" w:color="auto"/>
              <w:bottom w:val="single" w:sz="4" w:space="0" w:color="auto"/>
              <w:right w:val="single" w:sz="4" w:space="0" w:color="auto"/>
            </w:tcBorders>
            <w:vAlign w:val="center"/>
          </w:tcPr>
          <w:p w14:paraId="01B03FB8" w14:textId="77777777" w:rsidR="006E4AC7" w:rsidRPr="00CA3907" w:rsidRDefault="006E4AC7" w:rsidP="00417CB6">
            <w:pPr>
              <w:spacing w:after="0" w:line="240" w:lineRule="auto"/>
              <w:ind w:right="-1"/>
              <w:jc w:val="center"/>
              <w:rPr>
                <w:rFonts w:ascii="Times New Roman" w:eastAsia="Times New Roman" w:hAnsi="Times New Roman" w:cs="Times New Roman"/>
                <w:sz w:val="24"/>
                <w:szCs w:val="24"/>
              </w:rPr>
            </w:pPr>
            <w:r w:rsidRPr="00CA3907">
              <w:rPr>
                <w:rFonts w:ascii="Times New Roman" w:eastAsia="Times New Roman" w:hAnsi="Times New Roman" w:cs="Times New Roman"/>
                <w:sz w:val="24"/>
                <w:szCs w:val="24"/>
              </w:rPr>
              <w:t xml:space="preserve">Коды результатов </w:t>
            </w:r>
            <w:r w:rsidRPr="00CA3907">
              <w:rPr>
                <w:rFonts w:ascii="Times New Roman" w:eastAsia="Times New Roman" w:hAnsi="Times New Roman" w:cs="Times New Roman"/>
                <w:sz w:val="24"/>
                <w:szCs w:val="24"/>
              </w:rPr>
              <w:lastRenderedPageBreak/>
              <w:t>обучения</w:t>
            </w:r>
          </w:p>
        </w:tc>
      </w:tr>
      <w:tr w:rsidR="00DD16FD" w:rsidRPr="00CA3907" w14:paraId="125DC36C" w14:textId="77777777" w:rsidTr="00A2720B">
        <w:trPr>
          <w:trHeight w:val="1399"/>
        </w:trPr>
        <w:tc>
          <w:tcPr>
            <w:tcW w:w="1450" w:type="pct"/>
            <w:tcBorders>
              <w:top w:val="single" w:sz="4" w:space="0" w:color="auto"/>
              <w:left w:val="single" w:sz="4" w:space="0" w:color="auto"/>
              <w:bottom w:val="single" w:sz="4" w:space="0" w:color="auto"/>
              <w:right w:val="single" w:sz="4" w:space="0" w:color="auto"/>
            </w:tcBorders>
            <w:hideMark/>
          </w:tcPr>
          <w:p w14:paraId="64457482" w14:textId="124885A6" w:rsidR="00DD16FD" w:rsidRPr="00CA3907" w:rsidRDefault="00DD16FD" w:rsidP="00DD16FD">
            <w:pPr>
              <w:spacing w:after="0" w:line="240" w:lineRule="auto"/>
              <w:ind w:left="142" w:right="-1"/>
              <w:contextualSpacing/>
              <w:rPr>
                <w:rFonts w:ascii="Times New Roman" w:eastAsia="Times New Roman" w:hAnsi="Times New Roman" w:cs="Times New Roman"/>
                <w:snapToGrid w:val="0"/>
                <w:sz w:val="24"/>
                <w:szCs w:val="24"/>
              </w:rPr>
            </w:pPr>
            <w:r w:rsidRPr="00CA3907">
              <w:rPr>
                <w:rFonts w:ascii="Times New Roman" w:eastAsia="Times New Roman" w:hAnsi="Times New Roman" w:cs="Times New Roman"/>
                <w:snapToGrid w:val="0"/>
                <w:sz w:val="24"/>
                <w:szCs w:val="24"/>
              </w:rPr>
              <w:lastRenderedPageBreak/>
              <w:t>Фентанил противопоказан пациентам</w:t>
            </w:r>
          </w:p>
        </w:tc>
        <w:tc>
          <w:tcPr>
            <w:tcW w:w="1884" w:type="pct"/>
            <w:tcBorders>
              <w:top w:val="single" w:sz="4" w:space="0" w:color="auto"/>
              <w:left w:val="single" w:sz="4" w:space="0" w:color="auto"/>
              <w:bottom w:val="single" w:sz="4" w:space="0" w:color="auto"/>
              <w:right w:val="single" w:sz="4" w:space="0" w:color="auto"/>
            </w:tcBorders>
            <w:hideMark/>
          </w:tcPr>
          <w:p w14:paraId="2BC1BE75" w14:textId="77777777" w:rsidR="00DD16FD" w:rsidRPr="00CA3907" w:rsidRDefault="00DD16FD" w:rsidP="00DD16FD">
            <w:pPr>
              <w:tabs>
                <w:tab w:val="left" w:pos="427"/>
              </w:tabs>
              <w:spacing w:after="0" w:line="240" w:lineRule="auto"/>
              <w:ind w:left="440" w:hanging="306"/>
              <w:rPr>
                <w:rFonts w:ascii="Times New Roman" w:eastAsia="Times New Roman" w:hAnsi="Times New Roman" w:cs="Times New Roman"/>
                <w:sz w:val="24"/>
                <w:szCs w:val="24"/>
              </w:rPr>
            </w:pPr>
            <w:r w:rsidRPr="00CA3907">
              <w:rPr>
                <w:rFonts w:ascii="Times New Roman" w:eastAsia="Times New Roman" w:hAnsi="Times New Roman" w:cs="Times New Roman"/>
                <w:sz w:val="24"/>
                <w:szCs w:val="24"/>
              </w:rPr>
              <w:t>А)</w:t>
            </w:r>
            <w:r w:rsidRPr="00CA3907">
              <w:rPr>
                <w:rFonts w:ascii="Times New Roman" w:eastAsia="Times New Roman" w:hAnsi="Times New Roman" w:cs="Times New Roman"/>
                <w:sz w:val="24"/>
                <w:szCs w:val="24"/>
              </w:rPr>
              <w:tab/>
              <w:t>с бронхиальной астмой</w:t>
            </w:r>
          </w:p>
          <w:p w14:paraId="42B46C04" w14:textId="77777777" w:rsidR="00DD16FD" w:rsidRPr="00CA3907" w:rsidRDefault="00DD16FD" w:rsidP="00DD16FD">
            <w:pPr>
              <w:tabs>
                <w:tab w:val="left" w:pos="427"/>
              </w:tabs>
              <w:spacing w:after="0" w:line="240" w:lineRule="auto"/>
              <w:ind w:left="440" w:hanging="306"/>
              <w:rPr>
                <w:rFonts w:ascii="Times New Roman" w:eastAsia="Times New Roman" w:hAnsi="Times New Roman" w:cs="Times New Roman"/>
                <w:sz w:val="24"/>
                <w:szCs w:val="24"/>
              </w:rPr>
            </w:pPr>
            <w:r w:rsidRPr="00CA3907">
              <w:rPr>
                <w:rFonts w:ascii="Times New Roman" w:eastAsia="Times New Roman" w:hAnsi="Times New Roman" w:cs="Times New Roman"/>
                <w:sz w:val="24"/>
                <w:szCs w:val="24"/>
              </w:rPr>
              <w:t>Б)</w:t>
            </w:r>
            <w:r w:rsidRPr="00CA3907">
              <w:rPr>
                <w:rFonts w:ascii="Times New Roman" w:eastAsia="Times New Roman" w:hAnsi="Times New Roman" w:cs="Times New Roman"/>
                <w:sz w:val="24"/>
                <w:szCs w:val="24"/>
              </w:rPr>
              <w:tab/>
              <w:t>перенесшим инфаркт миокарда</w:t>
            </w:r>
          </w:p>
          <w:p w14:paraId="1EA0BA4F" w14:textId="77777777" w:rsidR="00DD16FD" w:rsidRPr="00CA3907" w:rsidRDefault="00DD16FD" w:rsidP="00DD16FD">
            <w:pPr>
              <w:tabs>
                <w:tab w:val="left" w:pos="427"/>
              </w:tabs>
              <w:spacing w:after="0" w:line="240" w:lineRule="auto"/>
              <w:ind w:left="440" w:hanging="306"/>
              <w:rPr>
                <w:rFonts w:ascii="Times New Roman" w:eastAsia="Times New Roman" w:hAnsi="Times New Roman" w:cs="Times New Roman"/>
                <w:sz w:val="24"/>
                <w:szCs w:val="24"/>
              </w:rPr>
            </w:pPr>
            <w:r w:rsidRPr="00CA3907">
              <w:rPr>
                <w:rFonts w:ascii="Times New Roman" w:eastAsia="Times New Roman" w:hAnsi="Times New Roman" w:cs="Times New Roman"/>
                <w:sz w:val="24"/>
                <w:szCs w:val="24"/>
              </w:rPr>
              <w:t>В)</w:t>
            </w:r>
            <w:r w:rsidRPr="00CA3907">
              <w:rPr>
                <w:rFonts w:ascii="Times New Roman" w:eastAsia="Times New Roman" w:hAnsi="Times New Roman" w:cs="Times New Roman"/>
                <w:sz w:val="24"/>
                <w:szCs w:val="24"/>
              </w:rPr>
              <w:tab/>
              <w:t>перенесшим острое нарушение мозгового кровообращения</w:t>
            </w:r>
          </w:p>
          <w:p w14:paraId="60B69F98" w14:textId="17182EE9" w:rsidR="00DD16FD" w:rsidRPr="00CA3907" w:rsidRDefault="00DD16FD" w:rsidP="00DD16FD">
            <w:pPr>
              <w:tabs>
                <w:tab w:val="left" w:pos="427"/>
              </w:tabs>
              <w:spacing w:after="0" w:line="240" w:lineRule="auto"/>
              <w:ind w:left="158" w:right="-1"/>
              <w:rPr>
                <w:rFonts w:ascii="Times New Roman" w:eastAsia="Times New Roman" w:hAnsi="Times New Roman" w:cs="Times New Roman"/>
                <w:sz w:val="24"/>
                <w:szCs w:val="24"/>
              </w:rPr>
            </w:pPr>
            <w:r w:rsidRPr="00CA3907">
              <w:rPr>
                <w:rFonts w:ascii="Times New Roman" w:eastAsia="Times New Roman" w:hAnsi="Times New Roman" w:cs="Times New Roman"/>
                <w:sz w:val="24"/>
                <w:szCs w:val="24"/>
              </w:rPr>
              <w:t>Г)</w:t>
            </w:r>
            <w:r w:rsidRPr="00CA3907">
              <w:rPr>
                <w:rFonts w:ascii="Times New Roman" w:eastAsia="Times New Roman" w:hAnsi="Times New Roman" w:cs="Times New Roman"/>
                <w:sz w:val="24"/>
                <w:szCs w:val="24"/>
              </w:rPr>
              <w:tab/>
              <w:t>с гипертонической болезнью</w:t>
            </w:r>
          </w:p>
        </w:tc>
        <w:tc>
          <w:tcPr>
            <w:tcW w:w="810" w:type="pct"/>
            <w:tcBorders>
              <w:top w:val="single" w:sz="4" w:space="0" w:color="auto"/>
              <w:left w:val="single" w:sz="4" w:space="0" w:color="auto"/>
              <w:bottom w:val="single" w:sz="4" w:space="0" w:color="auto"/>
              <w:right w:val="single" w:sz="4" w:space="0" w:color="auto"/>
            </w:tcBorders>
            <w:hideMark/>
          </w:tcPr>
          <w:p w14:paraId="59156854" w14:textId="5BE64DDF" w:rsidR="00DD16FD" w:rsidRPr="00CA3907" w:rsidRDefault="00DD16FD" w:rsidP="00DD16FD">
            <w:pPr>
              <w:spacing w:after="0" w:line="240" w:lineRule="auto"/>
              <w:ind w:right="-1"/>
              <w:jc w:val="center"/>
              <w:rPr>
                <w:rFonts w:ascii="Times New Roman" w:eastAsia="Arial Unicode MS" w:hAnsi="Times New Roman" w:cs="Times New Roman"/>
                <w:sz w:val="24"/>
                <w:szCs w:val="24"/>
                <w:u w:color="000000"/>
                <w:bdr w:val="nil"/>
              </w:rPr>
            </w:pPr>
            <w:r w:rsidRPr="00CA3907">
              <w:rPr>
                <w:rFonts w:ascii="Times New Roman" w:eastAsia="Arial Unicode MS" w:hAnsi="Times New Roman" w:cs="Times New Roman"/>
                <w:sz w:val="24"/>
                <w:szCs w:val="24"/>
              </w:rPr>
              <w:t>А</w:t>
            </w:r>
          </w:p>
        </w:tc>
        <w:tc>
          <w:tcPr>
            <w:tcW w:w="856" w:type="pct"/>
            <w:tcBorders>
              <w:top w:val="single" w:sz="4" w:space="0" w:color="auto"/>
              <w:left w:val="single" w:sz="4" w:space="0" w:color="auto"/>
              <w:bottom w:val="single" w:sz="4" w:space="0" w:color="auto"/>
              <w:right w:val="single" w:sz="4" w:space="0" w:color="auto"/>
            </w:tcBorders>
          </w:tcPr>
          <w:p w14:paraId="25503DC0" w14:textId="7B8BBCAF" w:rsidR="00DD16FD" w:rsidRPr="00CA3907" w:rsidRDefault="00DD16FD" w:rsidP="00DD16FD">
            <w:pPr>
              <w:spacing w:after="0" w:line="240" w:lineRule="auto"/>
              <w:ind w:right="-1"/>
              <w:jc w:val="center"/>
              <w:rPr>
                <w:rFonts w:ascii="Times New Roman" w:eastAsia="Arial Unicode MS" w:hAnsi="Times New Roman" w:cs="Times New Roman"/>
                <w:sz w:val="24"/>
                <w:szCs w:val="24"/>
                <w:u w:color="000000"/>
                <w:bdr w:val="nil"/>
              </w:rPr>
            </w:pPr>
            <w:r w:rsidRPr="00CA3907">
              <w:rPr>
                <w:rFonts w:ascii="Times New Roman" w:hAnsi="Times New Roman" w:cs="Times New Roman"/>
                <w:sz w:val="24"/>
                <w:szCs w:val="24"/>
              </w:rPr>
              <w:t>1.з10</w:t>
            </w:r>
          </w:p>
        </w:tc>
      </w:tr>
    </w:tbl>
    <w:p w14:paraId="321EC374" w14:textId="77777777" w:rsidR="00170622" w:rsidRPr="00CA3907" w:rsidRDefault="00074009" w:rsidP="009E37B5">
      <w:pPr>
        <w:pStyle w:val="s3"/>
        <w:spacing w:before="120" w:after="0"/>
        <w:ind w:firstLine="709"/>
        <w:jc w:val="both"/>
        <w:rPr>
          <w:rFonts w:cs="Times New Roman"/>
          <w:bCs/>
          <w:color w:val="auto"/>
          <w:sz w:val="28"/>
          <w:szCs w:val="28"/>
        </w:rPr>
      </w:pPr>
      <w:r w:rsidRPr="00CA3907">
        <w:rPr>
          <w:rFonts w:cs="Times New Roman"/>
          <w:bCs/>
          <w:color w:val="auto"/>
          <w:sz w:val="28"/>
          <w:szCs w:val="28"/>
        </w:rPr>
        <w:t>Пример ситуационной задачи</w:t>
      </w:r>
    </w:p>
    <w:p w14:paraId="613CFBFA" w14:textId="77777777" w:rsidR="00BA711A" w:rsidRPr="00CA3907" w:rsidRDefault="00170622" w:rsidP="00F267C0">
      <w:pPr>
        <w:spacing w:after="120" w:line="240" w:lineRule="auto"/>
        <w:ind w:right="-1" w:firstLine="709"/>
        <w:jc w:val="both"/>
        <w:rPr>
          <w:rFonts w:ascii="Times New Roman" w:hAnsi="Times New Roman" w:cs="Times New Roman"/>
          <w:sz w:val="24"/>
          <w:szCs w:val="24"/>
        </w:rPr>
      </w:pPr>
      <w:r w:rsidRPr="00CA3907">
        <w:rPr>
          <w:rFonts w:ascii="Times New Roman" w:hAnsi="Times New Roman" w:cs="Times New Roman"/>
          <w:i/>
          <w:sz w:val="24"/>
          <w:szCs w:val="24"/>
        </w:rPr>
        <w:t>Инструкция:</w:t>
      </w:r>
      <w:r w:rsidRPr="00CA3907">
        <w:rPr>
          <w:rFonts w:ascii="Times New Roman" w:hAnsi="Times New Roman" w:cs="Times New Roman"/>
          <w:sz w:val="24"/>
          <w:szCs w:val="24"/>
        </w:rPr>
        <w:t xml:space="preserve"> </w:t>
      </w:r>
      <w:r w:rsidR="006E4AC7" w:rsidRPr="00CA3907">
        <w:rPr>
          <w:rFonts w:ascii="Times New Roman" w:hAnsi="Times New Roman" w:cs="Times New Roman"/>
          <w:sz w:val="24"/>
          <w:szCs w:val="24"/>
        </w:rPr>
        <w:t>ознакомьтесь с условием задачи. На основании полученной информации дайте развернутые ответы на вопросы, приведенные ниже.</w:t>
      </w:r>
    </w:p>
    <w:bookmarkEnd w:id="6"/>
    <w:p w14:paraId="18639D63" w14:textId="77777777" w:rsidR="00F267C0" w:rsidRPr="00CA3907" w:rsidRDefault="00F267C0" w:rsidP="00F267C0">
      <w:pPr>
        <w:pStyle w:val="af3"/>
        <w:spacing w:after="120" w:line="240" w:lineRule="auto"/>
        <w:ind w:firstLine="709"/>
        <w:jc w:val="both"/>
        <w:rPr>
          <w:rFonts w:ascii="Times New Roman" w:hAnsi="Times New Roman"/>
          <w:bCs/>
          <w:i/>
          <w:color w:val="000000" w:themeColor="text1"/>
          <w:sz w:val="24"/>
          <w:szCs w:val="24"/>
        </w:rPr>
      </w:pPr>
      <w:r w:rsidRPr="00CA3907">
        <w:rPr>
          <w:rFonts w:ascii="Times New Roman" w:hAnsi="Times New Roman"/>
          <w:bCs/>
          <w:i/>
          <w:color w:val="000000" w:themeColor="text1"/>
          <w:sz w:val="24"/>
          <w:szCs w:val="24"/>
        </w:rPr>
        <w:t>Условия</w:t>
      </w:r>
    </w:p>
    <w:p w14:paraId="6E895D72" w14:textId="77777777" w:rsidR="00DD16FD" w:rsidRPr="00CA3907" w:rsidRDefault="00DD16FD" w:rsidP="00DD16FD">
      <w:pPr>
        <w:pStyle w:val="af3"/>
        <w:spacing w:after="120" w:line="240" w:lineRule="auto"/>
        <w:ind w:firstLine="709"/>
        <w:jc w:val="both"/>
        <w:rPr>
          <w:rFonts w:ascii="Times New Roman" w:hAnsi="Times New Roman"/>
          <w:bCs/>
          <w:sz w:val="24"/>
          <w:szCs w:val="24"/>
        </w:rPr>
      </w:pPr>
      <w:bookmarkStart w:id="7" w:name="_Hlk206675735"/>
      <w:bookmarkEnd w:id="7"/>
      <w:r w:rsidRPr="00CA3907">
        <w:rPr>
          <w:rFonts w:ascii="Times New Roman" w:hAnsi="Times New Roman"/>
          <w:bCs/>
          <w:sz w:val="24"/>
          <w:szCs w:val="24"/>
        </w:rPr>
        <w:t>Пациенту, в возрасте 47 лет проводится оперативное вмешательство по поводу опухоли правого яичника. Планируется экстирпация матки с придатками под многокомпонентной комбинированной анестезией. Сопутствующей патологии нет. Для вводной анестезии применен тиопентал натрия. Для наркоза используется азота закись, введен фентанил, дроперидол, для миорелаксации введен атракурия безилат. Проведена катетеризация мочевого пузыря. В дальнейшем в течение первого часа диурез составил 100 мл, за второй час операции выделилось 5 мл мочи.</w:t>
      </w:r>
    </w:p>
    <w:p w14:paraId="26D2DF84" w14:textId="77777777" w:rsidR="00DD16FD" w:rsidRPr="00CA3907" w:rsidRDefault="00DD16FD" w:rsidP="00DD16FD">
      <w:pPr>
        <w:pStyle w:val="Style10"/>
        <w:keepNext/>
        <w:widowControl/>
        <w:spacing w:after="120"/>
        <w:ind w:firstLine="709"/>
        <w:jc w:val="both"/>
        <w:rPr>
          <w:i/>
          <w:iCs/>
        </w:rPr>
      </w:pPr>
      <w:r w:rsidRPr="00CA3907">
        <w:rPr>
          <w:i/>
          <w:iCs/>
        </w:rPr>
        <w:t>Задания</w:t>
      </w:r>
    </w:p>
    <w:p w14:paraId="02D5A399" w14:textId="77777777" w:rsidR="00DD16FD" w:rsidRPr="00CA3907" w:rsidRDefault="00DD16FD" w:rsidP="00DD16FD">
      <w:pPr>
        <w:pStyle w:val="32"/>
        <w:spacing w:after="0"/>
        <w:ind w:firstLine="709"/>
        <w:jc w:val="both"/>
        <w:rPr>
          <w:sz w:val="24"/>
          <w:szCs w:val="24"/>
        </w:rPr>
      </w:pPr>
      <w:r w:rsidRPr="00CA3907">
        <w:rPr>
          <w:sz w:val="24"/>
          <w:szCs w:val="24"/>
        </w:rPr>
        <w:t>1.</w:t>
      </w:r>
      <w:r w:rsidRPr="00CA3907">
        <w:t> </w:t>
      </w:r>
      <w:r w:rsidRPr="00CA3907">
        <w:rPr>
          <w:sz w:val="24"/>
          <w:szCs w:val="24"/>
        </w:rPr>
        <w:t>Каковы возможные причины снижения диуреза?</w:t>
      </w:r>
    </w:p>
    <w:p w14:paraId="58F1D37C" w14:textId="77777777" w:rsidR="00DD16FD" w:rsidRPr="00CA3907" w:rsidRDefault="00DD16FD" w:rsidP="00DD16FD">
      <w:pPr>
        <w:pStyle w:val="32"/>
        <w:spacing w:after="0"/>
        <w:ind w:firstLine="709"/>
        <w:jc w:val="both"/>
        <w:rPr>
          <w:sz w:val="24"/>
          <w:szCs w:val="24"/>
        </w:rPr>
      </w:pPr>
      <w:r w:rsidRPr="00CA3907">
        <w:rPr>
          <w:sz w:val="24"/>
          <w:szCs w:val="24"/>
        </w:rPr>
        <w:t xml:space="preserve">2. Какие </w:t>
      </w:r>
      <w:bookmarkStart w:id="8" w:name="_Hlk213610398"/>
      <w:r w:rsidRPr="00CA3907">
        <w:rPr>
          <w:sz w:val="24"/>
          <w:szCs w:val="24"/>
        </w:rPr>
        <w:t>хирургические манипуляции способны повлиять на уровень диуреза</w:t>
      </w:r>
      <w:bookmarkEnd w:id="8"/>
      <w:r w:rsidRPr="00CA3907">
        <w:rPr>
          <w:sz w:val="24"/>
          <w:szCs w:val="24"/>
        </w:rPr>
        <w:t>?</w:t>
      </w:r>
    </w:p>
    <w:p w14:paraId="504B3103" w14:textId="77777777" w:rsidR="00DD16FD" w:rsidRPr="00CA3907" w:rsidRDefault="00DD16FD" w:rsidP="00DD16FD">
      <w:pPr>
        <w:pStyle w:val="32"/>
        <w:ind w:firstLine="709"/>
        <w:jc w:val="both"/>
        <w:rPr>
          <w:sz w:val="24"/>
          <w:szCs w:val="24"/>
        </w:rPr>
      </w:pPr>
      <w:r w:rsidRPr="00CA3907">
        <w:rPr>
          <w:sz w:val="24"/>
          <w:szCs w:val="24"/>
        </w:rPr>
        <w:t>3. Что необходимо выполнить для дифференциальной диагностики снижения диуреза?</w:t>
      </w:r>
    </w:p>
    <w:p w14:paraId="2BF731D1" w14:textId="77777777" w:rsidR="009E37B5" w:rsidRDefault="009E37B5" w:rsidP="00DD16FD">
      <w:pPr>
        <w:pStyle w:val="32"/>
        <w:ind w:firstLine="709"/>
        <w:jc w:val="both"/>
        <w:rPr>
          <w:i/>
          <w:iCs/>
          <w:sz w:val="24"/>
          <w:szCs w:val="24"/>
        </w:rPr>
        <w:sectPr w:rsidR="009E37B5" w:rsidSect="00A2720B">
          <w:endnotePr>
            <w:numFmt w:val="decimal"/>
          </w:endnotePr>
          <w:pgSz w:w="11906" w:h="16838" w:code="9"/>
          <w:pgMar w:top="1134" w:right="567" w:bottom="851" w:left="1134" w:header="709" w:footer="709" w:gutter="0"/>
          <w:cols w:space="708"/>
          <w:docGrid w:linePitch="360"/>
        </w:sectPr>
      </w:pPr>
    </w:p>
    <w:p w14:paraId="6FA41F52" w14:textId="0D3B0338" w:rsidR="00DD16FD" w:rsidRPr="00CA3907" w:rsidRDefault="00DD16FD" w:rsidP="00DD16FD">
      <w:pPr>
        <w:pStyle w:val="32"/>
        <w:ind w:firstLine="709"/>
        <w:jc w:val="both"/>
        <w:rPr>
          <w:i/>
          <w:iCs/>
          <w:sz w:val="24"/>
          <w:szCs w:val="24"/>
        </w:rPr>
      </w:pPr>
      <w:r w:rsidRPr="00CA3907">
        <w:rPr>
          <w:i/>
          <w:iCs/>
          <w:sz w:val="24"/>
          <w:szCs w:val="24"/>
        </w:rPr>
        <w:lastRenderedPageBreak/>
        <w:t>Эталоны ответов</w:t>
      </w:r>
    </w:p>
    <w:p w14:paraId="065287D3" w14:textId="77777777" w:rsidR="00DD16FD" w:rsidRPr="00CA3907" w:rsidRDefault="00DD16FD" w:rsidP="00F577B8">
      <w:pPr>
        <w:pStyle w:val="32"/>
        <w:spacing w:after="0"/>
        <w:ind w:firstLine="709"/>
        <w:jc w:val="both"/>
        <w:rPr>
          <w:iCs/>
          <w:sz w:val="24"/>
          <w:szCs w:val="24"/>
        </w:rPr>
      </w:pPr>
      <w:r w:rsidRPr="00CA3907">
        <w:rPr>
          <w:iCs/>
          <w:sz w:val="24"/>
          <w:szCs w:val="24"/>
        </w:rPr>
        <w:t>1. Возможные причины снижения диуреза в период проведения оперативного вмешательства на органах малого таза: гиповолемия из-за кровопотери и неадекватной инфузионной терапии; гемодинамические расстройства, обусловленные почечной дисфункцией вследствие увеличения секреции антидиуретического гормона; периферическая вазодилатация и угнетение функции миокарда вследствие лекарственной терапии, следствием чего является ухудшение почечной перфузии; хирургические причины, вызванные манипуляциями в малом тазу; ошибки при катетеризации мочевого пузыря и присоединения системы для сбора мочи.</w:t>
      </w:r>
    </w:p>
    <w:p w14:paraId="27316705" w14:textId="77777777" w:rsidR="00DD16FD" w:rsidRPr="00CA3907" w:rsidRDefault="00DD16FD" w:rsidP="00F577B8">
      <w:pPr>
        <w:pStyle w:val="32"/>
        <w:spacing w:after="0"/>
        <w:ind w:firstLine="709"/>
        <w:jc w:val="both"/>
        <w:rPr>
          <w:iCs/>
          <w:sz w:val="24"/>
          <w:szCs w:val="24"/>
        </w:rPr>
      </w:pPr>
      <w:r w:rsidRPr="00CA3907">
        <w:rPr>
          <w:iCs/>
          <w:sz w:val="24"/>
          <w:szCs w:val="24"/>
        </w:rPr>
        <w:t>2. Хирургические манипуляции и факторы способны повлиять на уровень диуреза: непреднамеренная цистотомия; непреднамеренная перевязка одного или двух мочеточников; сдавление мочевого пузыря хирургическими инструментами.</w:t>
      </w:r>
    </w:p>
    <w:p w14:paraId="2D49FB97" w14:textId="77777777" w:rsidR="00DD16FD" w:rsidRPr="00CA3907" w:rsidRDefault="00DD16FD" w:rsidP="00DD16FD">
      <w:pPr>
        <w:pStyle w:val="32"/>
        <w:spacing w:after="0"/>
        <w:ind w:firstLine="709"/>
        <w:jc w:val="both"/>
        <w:rPr>
          <w:iCs/>
          <w:sz w:val="24"/>
          <w:szCs w:val="24"/>
        </w:rPr>
      </w:pPr>
      <w:r w:rsidRPr="00CA3907">
        <w:rPr>
          <w:iCs/>
          <w:sz w:val="24"/>
          <w:szCs w:val="24"/>
        </w:rPr>
        <w:t>3. Для проведения дифференциальной диагностики данного осложнения необходимо: проверить правильность стояния катетера и системы сбора мочи; внутривенно ввести раствор кристаллоидов в объеме 2000 мл; проконтролировать уровень артериального давления, частоту сердечных сокращений; выполнить лабораторные исследования (измерение уровня натрия, калия, кальция, хлора, мочевины и креатинина в крови).</w:t>
      </w:r>
    </w:p>
    <w:p w14:paraId="0A45A25B" w14:textId="77777777" w:rsidR="00DD16FD" w:rsidRPr="00CA3907" w:rsidRDefault="00DD16FD" w:rsidP="00DD16FD">
      <w:pPr>
        <w:pStyle w:val="32"/>
        <w:spacing w:after="0"/>
        <w:ind w:right="-1" w:firstLine="709"/>
        <w:jc w:val="both"/>
        <w:rPr>
          <w:sz w:val="24"/>
          <w:szCs w:val="24"/>
        </w:rPr>
      </w:pPr>
      <w:r w:rsidRPr="00CA3907">
        <w:rPr>
          <w:sz w:val="24"/>
          <w:szCs w:val="24"/>
        </w:rPr>
        <w:t>Коды результатов обучения: 1.з4, 1.з14, 1.з15, 1.з17, 1.з18, 1.з20, 1.у1, 1.у5, 1.у10, 1.у11, 1.у24.</w:t>
      </w:r>
    </w:p>
    <w:p w14:paraId="5BECB1C1" w14:textId="77777777" w:rsidR="004B0672" w:rsidRPr="00CA3907" w:rsidRDefault="004B0672" w:rsidP="004B0672">
      <w:pPr>
        <w:spacing w:before="240" w:line="240" w:lineRule="auto"/>
        <w:ind w:right="-1"/>
        <w:jc w:val="center"/>
        <w:rPr>
          <w:rFonts w:ascii="Times New Roman" w:hAnsi="Times New Roman" w:cs="Times New Roman"/>
          <w:b/>
          <w:sz w:val="28"/>
          <w:szCs w:val="28"/>
        </w:rPr>
      </w:pPr>
      <w:r w:rsidRPr="00CA3907">
        <w:rPr>
          <w:rFonts w:ascii="Times New Roman" w:hAnsi="Times New Roman" w:cs="Times New Roman"/>
          <w:b/>
          <w:sz w:val="28"/>
          <w:szCs w:val="28"/>
        </w:rPr>
        <w:t>V</w:t>
      </w:r>
      <w:r w:rsidRPr="00CA3907">
        <w:rPr>
          <w:rFonts w:ascii="Times New Roman" w:hAnsi="Times New Roman" w:cs="Times New Roman"/>
          <w:b/>
          <w:sz w:val="28"/>
          <w:szCs w:val="28"/>
          <w:lang w:val="en-US"/>
        </w:rPr>
        <w:t>I</w:t>
      </w:r>
      <w:r w:rsidRPr="00CA3907">
        <w:rPr>
          <w:rFonts w:ascii="Times New Roman" w:hAnsi="Times New Roman" w:cs="Times New Roman"/>
          <w:b/>
          <w:sz w:val="28"/>
          <w:szCs w:val="28"/>
        </w:rPr>
        <w:t xml:space="preserve">. </w:t>
      </w:r>
      <w:r w:rsidRPr="00CA3907">
        <w:rPr>
          <w:rFonts w:ascii="Times New Roman" w:hAnsi="Times New Roman" w:cs="Times New Roman"/>
          <w:b/>
          <w:bCs/>
          <w:sz w:val="28"/>
          <w:szCs w:val="28"/>
        </w:rPr>
        <w:t>Организационно-педагогические условия реализации Программы</w:t>
      </w:r>
      <w:r w:rsidRPr="00CA3907">
        <w:rPr>
          <w:rStyle w:val="a6"/>
          <w:rFonts w:ascii="Times New Roman" w:hAnsi="Times New Roman" w:cs="Times New Roman"/>
          <w:bCs/>
          <w:sz w:val="28"/>
          <w:szCs w:val="28"/>
        </w:rPr>
        <w:footnoteReference w:id="9"/>
      </w:r>
    </w:p>
    <w:p w14:paraId="11BA7840" w14:textId="77777777" w:rsidR="00F30BEC" w:rsidRPr="00CA3907" w:rsidRDefault="003157D9" w:rsidP="002E3546">
      <w:pPr>
        <w:pStyle w:val="ConsPlusNormal"/>
        <w:ind w:right="-1" w:firstLine="709"/>
        <w:jc w:val="both"/>
        <w:rPr>
          <w:rFonts w:ascii="Times New Roman" w:hAnsi="Times New Roman" w:cs="Times New Roman"/>
          <w:bCs/>
          <w:iCs/>
          <w:sz w:val="28"/>
          <w:szCs w:val="28"/>
        </w:rPr>
      </w:pPr>
      <w:r w:rsidRPr="00CA3907">
        <w:rPr>
          <w:rFonts w:ascii="Times New Roman" w:hAnsi="Times New Roman" w:cs="Times New Roman"/>
          <w:bCs/>
          <w:iCs/>
          <w:sz w:val="28"/>
          <w:szCs w:val="28"/>
        </w:rPr>
        <w:t>1</w:t>
      </w:r>
      <w:r w:rsidR="00C05706" w:rsidRPr="00CA3907">
        <w:rPr>
          <w:rFonts w:ascii="Times New Roman" w:hAnsi="Times New Roman" w:cs="Times New Roman"/>
          <w:bCs/>
          <w:iCs/>
          <w:sz w:val="28"/>
          <w:szCs w:val="28"/>
        </w:rPr>
        <w:t>1</w:t>
      </w:r>
      <w:r w:rsidR="00170622" w:rsidRPr="00CA3907">
        <w:rPr>
          <w:rFonts w:ascii="Times New Roman" w:hAnsi="Times New Roman" w:cs="Times New Roman"/>
          <w:bCs/>
          <w:iCs/>
          <w:sz w:val="28"/>
          <w:szCs w:val="28"/>
        </w:rPr>
        <w:t>.</w:t>
      </w:r>
      <w:r w:rsidR="00D4524F" w:rsidRPr="00CA3907">
        <w:rPr>
          <w:rFonts w:ascii="Times New Roman" w:hAnsi="Times New Roman" w:cs="Times New Roman"/>
          <w:bCs/>
          <w:iCs/>
          <w:sz w:val="28"/>
          <w:szCs w:val="28"/>
        </w:rPr>
        <w:t> </w:t>
      </w:r>
      <w:r w:rsidR="00DC00EC" w:rsidRPr="00CA3907">
        <w:rPr>
          <w:rFonts w:ascii="Times New Roman" w:hAnsi="Times New Roman" w:cs="Times New Roman"/>
          <w:bCs/>
          <w:iCs/>
          <w:sz w:val="28"/>
          <w:szCs w:val="28"/>
        </w:rPr>
        <w:t xml:space="preserve">Требования к кадровым условиям реализации </w:t>
      </w:r>
      <w:r w:rsidR="001E626D" w:rsidRPr="00CA3907">
        <w:rPr>
          <w:rFonts w:ascii="Times New Roman" w:hAnsi="Times New Roman" w:cs="Times New Roman"/>
          <w:bCs/>
          <w:iCs/>
          <w:sz w:val="28"/>
          <w:szCs w:val="28"/>
        </w:rPr>
        <w:t>Прог</w:t>
      </w:r>
      <w:r w:rsidR="00DC00EC" w:rsidRPr="00CA3907">
        <w:rPr>
          <w:rFonts w:ascii="Times New Roman" w:hAnsi="Times New Roman" w:cs="Times New Roman"/>
          <w:bCs/>
          <w:iCs/>
          <w:sz w:val="28"/>
          <w:szCs w:val="28"/>
        </w:rPr>
        <w:t>раммы</w:t>
      </w:r>
      <w:r w:rsidR="003F302F" w:rsidRPr="00CA3907">
        <w:rPr>
          <w:rFonts w:ascii="Times New Roman" w:hAnsi="Times New Roman" w:cs="Times New Roman"/>
          <w:bCs/>
          <w:iCs/>
          <w:sz w:val="28"/>
          <w:szCs w:val="28"/>
        </w:rPr>
        <w:t>:</w:t>
      </w:r>
    </w:p>
    <w:p w14:paraId="39A3E845" w14:textId="77777777" w:rsidR="00027296" w:rsidRPr="00CA3907" w:rsidRDefault="00027296" w:rsidP="002E3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sz w:val="28"/>
          <w:szCs w:val="28"/>
        </w:rPr>
      </w:pPr>
      <w:r w:rsidRPr="00CA3907">
        <w:rPr>
          <w:rFonts w:ascii="Times New Roman" w:hAnsi="Times New Roman" w:cs="Times New Roman"/>
          <w:sz w:val="28"/>
          <w:szCs w:val="28"/>
        </w:rPr>
        <w:t xml:space="preserve">Реализация </w:t>
      </w:r>
      <w:r w:rsidR="001E626D" w:rsidRPr="00CA3907">
        <w:rPr>
          <w:rFonts w:ascii="Times New Roman" w:hAnsi="Times New Roman" w:cs="Times New Roman"/>
          <w:sz w:val="28"/>
          <w:szCs w:val="28"/>
        </w:rPr>
        <w:t>П</w:t>
      </w:r>
      <w:r w:rsidRPr="00CA3907">
        <w:rPr>
          <w:rFonts w:ascii="Times New Roman" w:hAnsi="Times New Roman" w:cs="Times New Roman"/>
          <w:sz w:val="28"/>
          <w:szCs w:val="28"/>
        </w:rPr>
        <w:t xml:space="preserve">рограммы обеспечивается работниками организации </w:t>
      </w:r>
      <w:r w:rsidR="001E626D" w:rsidRPr="00CA3907">
        <w:rPr>
          <w:rFonts w:ascii="Times New Roman" w:hAnsi="Times New Roman" w:cs="Times New Roman"/>
          <w:sz w:val="28"/>
          <w:szCs w:val="28"/>
        </w:rPr>
        <w:br/>
      </w:r>
      <w:r w:rsidRPr="00CA3907">
        <w:rPr>
          <w:rFonts w:ascii="Times New Roman" w:hAnsi="Times New Roman" w:cs="Times New Roman"/>
          <w:sz w:val="28"/>
          <w:szCs w:val="28"/>
        </w:rPr>
        <w:t>и (или) лицами, привлекаемыми на иных условиях.</w:t>
      </w:r>
    </w:p>
    <w:p w14:paraId="067357B6" w14:textId="027176A1" w:rsidR="005D5D67" w:rsidRPr="00CA3907" w:rsidRDefault="005D5D67" w:rsidP="005D5D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CA3907">
        <w:rPr>
          <w:rFonts w:ascii="Times New Roman" w:hAnsi="Times New Roman" w:cs="Times New Roman"/>
          <w:color w:val="000000" w:themeColor="text1"/>
          <w:sz w:val="28"/>
          <w:szCs w:val="28"/>
        </w:rPr>
        <w:t xml:space="preserve">Квалификация работников организации, реализующих </w:t>
      </w:r>
      <w:r w:rsidR="00FA34B7" w:rsidRPr="00CA3907">
        <w:rPr>
          <w:rFonts w:ascii="Times New Roman" w:hAnsi="Times New Roman" w:cs="Times New Roman"/>
          <w:color w:val="000000" w:themeColor="text1"/>
          <w:sz w:val="28"/>
          <w:szCs w:val="28"/>
        </w:rPr>
        <w:t>П</w:t>
      </w:r>
      <w:r w:rsidRPr="00CA3907">
        <w:rPr>
          <w:rFonts w:ascii="Times New Roman" w:hAnsi="Times New Roman" w:cs="Times New Roman"/>
          <w:color w:val="000000" w:themeColor="text1"/>
          <w:sz w:val="28"/>
          <w:szCs w:val="28"/>
        </w:rPr>
        <w:t xml:space="preserve">рограмму, должна отвечать квалификационным характеристикам, установленным в Едином квалификационном справочнике должностей руководителей, специалистов </w:t>
      </w:r>
      <w:r w:rsidR="009E37B5">
        <w:rPr>
          <w:rFonts w:ascii="Times New Roman" w:hAnsi="Times New Roman" w:cs="Times New Roman"/>
          <w:color w:val="000000" w:themeColor="text1"/>
          <w:sz w:val="28"/>
          <w:szCs w:val="28"/>
        </w:rPr>
        <w:br/>
      </w:r>
      <w:r w:rsidRPr="00CA3907">
        <w:rPr>
          <w:rFonts w:ascii="Times New Roman" w:hAnsi="Times New Roman" w:cs="Times New Roman"/>
          <w:color w:val="000000" w:themeColor="text1"/>
          <w:sz w:val="28"/>
          <w:szCs w:val="28"/>
        </w:rPr>
        <w:t xml:space="preserve">и служащих, разделе «Квалификационные характеристики должностей работников образования», утвержденном приказом Министерства здравоохранения </w:t>
      </w:r>
      <w:r w:rsidR="009E37B5">
        <w:rPr>
          <w:rFonts w:ascii="Times New Roman" w:hAnsi="Times New Roman" w:cs="Times New Roman"/>
          <w:color w:val="000000" w:themeColor="text1"/>
          <w:sz w:val="28"/>
          <w:szCs w:val="28"/>
        </w:rPr>
        <w:br/>
      </w:r>
      <w:r w:rsidRPr="00CA3907">
        <w:rPr>
          <w:rFonts w:ascii="Times New Roman" w:hAnsi="Times New Roman" w:cs="Times New Roman"/>
          <w:color w:val="000000" w:themeColor="text1"/>
          <w:sz w:val="28"/>
          <w:szCs w:val="28"/>
        </w:rPr>
        <w:t>и социального развития Российской Федерации от 26 августа 2010 г. № 761н</w:t>
      </w:r>
      <w:r w:rsidRPr="00CA3907">
        <w:rPr>
          <w:rStyle w:val="a6"/>
          <w:rFonts w:ascii="Times New Roman" w:hAnsi="Times New Roman" w:cs="Times New Roman"/>
          <w:color w:val="000000" w:themeColor="text1"/>
          <w:sz w:val="28"/>
          <w:szCs w:val="28"/>
        </w:rPr>
        <w:footnoteReference w:id="10"/>
      </w:r>
      <w:r w:rsidRPr="00CA3907">
        <w:rPr>
          <w:rFonts w:ascii="Times New Roman" w:hAnsi="Times New Roman" w:cs="Times New Roman"/>
          <w:color w:val="000000" w:themeColor="text1"/>
          <w:sz w:val="28"/>
          <w:szCs w:val="28"/>
        </w:rPr>
        <w:t xml:space="preserve">, </w:t>
      </w:r>
      <w:r w:rsidR="009E37B5">
        <w:rPr>
          <w:rFonts w:ascii="Times New Roman" w:hAnsi="Times New Roman" w:cs="Times New Roman"/>
          <w:color w:val="000000" w:themeColor="text1"/>
          <w:sz w:val="28"/>
          <w:szCs w:val="28"/>
        </w:rPr>
        <w:br/>
      </w:r>
      <w:r w:rsidRPr="00CA3907">
        <w:rPr>
          <w:rFonts w:ascii="Times New Roman" w:hAnsi="Times New Roman" w:cs="Times New Roman"/>
          <w:color w:val="000000" w:themeColor="text1"/>
          <w:sz w:val="28"/>
          <w:szCs w:val="28"/>
        </w:rPr>
        <w:t>или Едином квалификационном справочнике должностей руководителей, специалистов и служащих, разделе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приказом Министерства здравоохранения и социального развития Российской Федерации от 11 января 2011 г. № 1н</w:t>
      </w:r>
      <w:r w:rsidRPr="00CA3907">
        <w:rPr>
          <w:rStyle w:val="a6"/>
          <w:rFonts w:ascii="Times New Roman" w:hAnsi="Times New Roman" w:cs="Times New Roman"/>
          <w:color w:val="000000" w:themeColor="text1"/>
          <w:sz w:val="28"/>
          <w:szCs w:val="28"/>
        </w:rPr>
        <w:footnoteReference w:id="11"/>
      </w:r>
      <w:r w:rsidRPr="00CA3907">
        <w:rPr>
          <w:rFonts w:ascii="Times New Roman" w:hAnsi="Times New Roman" w:cs="Times New Roman"/>
          <w:color w:val="000000" w:themeColor="text1"/>
          <w:sz w:val="28"/>
          <w:szCs w:val="28"/>
        </w:rPr>
        <w:t>, профессиональных стандартов (при наличии).</w:t>
      </w:r>
    </w:p>
    <w:p w14:paraId="11F88FE0" w14:textId="675394F0" w:rsidR="005D5D67" w:rsidRPr="00CA3907" w:rsidRDefault="005D5D67" w:rsidP="005D5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CA3907">
        <w:rPr>
          <w:rFonts w:ascii="Times New Roman" w:hAnsi="Times New Roman" w:cs="Times New Roman"/>
          <w:color w:val="000000" w:themeColor="text1"/>
          <w:sz w:val="28"/>
          <w:szCs w:val="28"/>
        </w:rPr>
        <w:t xml:space="preserve">Лекции, а также занятия семинарского типа, не предусматривающие практическую подготовку в соответствии с учебным планом, проводятся лицами </w:t>
      </w:r>
      <w:r w:rsidR="009E37B5">
        <w:rPr>
          <w:rFonts w:ascii="Times New Roman" w:hAnsi="Times New Roman" w:cs="Times New Roman"/>
          <w:color w:val="000000" w:themeColor="text1"/>
          <w:sz w:val="28"/>
          <w:szCs w:val="28"/>
        </w:rPr>
        <w:br/>
      </w:r>
      <w:r w:rsidRPr="00CA3907">
        <w:rPr>
          <w:rFonts w:ascii="Times New Roman" w:hAnsi="Times New Roman" w:cs="Times New Roman"/>
          <w:color w:val="000000" w:themeColor="text1"/>
          <w:sz w:val="28"/>
          <w:szCs w:val="28"/>
        </w:rPr>
        <w:t xml:space="preserve">со средним медицинским образованием или высшим медицинским образованием </w:t>
      </w:r>
      <w:r w:rsidR="009E37B5">
        <w:rPr>
          <w:rFonts w:ascii="Times New Roman" w:hAnsi="Times New Roman" w:cs="Times New Roman"/>
          <w:color w:val="000000" w:themeColor="text1"/>
          <w:sz w:val="28"/>
          <w:szCs w:val="28"/>
        </w:rPr>
        <w:br/>
      </w:r>
      <w:r w:rsidRPr="00CA3907">
        <w:rPr>
          <w:rFonts w:ascii="Times New Roman" w:hAnsi="Times New Roman" w:cs="Times New Roman"/>
          <w:color w:val="000000" w:themeColor="text1"/>
          <w:sz w:val="28"/>
          <w:szCs w:val="28"/>
        </w:rPr>
        <w:t xml:space="preserve">и имеющими стаж медицинской и (или) педагогической деятельности по профилю </w:t>
      </w:r>
      <w:r w:rsidR="00FA34B7" w:rsidRPr="00CA3907">
        <w:rPr>
          <w:rFonts w:ascii="Times New Roman" w:hAnsi="Times New Roman" w:cs="Times New Roman"/>
          <w:color w:val="000000" w:themeColor="text1"/>
          <w:sz w:val="28"/>
          <w:szCs w:val="28"/>
        </w:rPr>
        <w:t>П</w:t>
      </w:r>
      <w:r w:rsidRPr="00CA3907">
        <w:rPr>
          <w:rFonts w:ascii="Times New Roman" w:hAnsi="Times New Roman" w:cs="Times New Roman"/>
          <w:color w:val="000000" w:themeColor="text1"/>
          <w:sz w:val="28"/>
          <w:szCs w:val="28"/>
        </w:rPr>
        <w:t>рограммы не менее 3 лет.</w:t>
      </w:r>
    </w:p>
    <w:p w14:paraId="07B4450B" w14:textId="77777777" w:rsidR="005D5D67" w:rsidRPr="00CA3907" w:rsidRDefault="005D5D67" w:rsidP="005D5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sz w:val="28"/>
          <w:szCs w:val="28"/>
        </w:rPr>
      </w:pPr>
      <w:r w:rsidRPr="00CA3907">
        <w:rPr>
          <w:rFonts w:ascii="Times New Roman" w:hAnsi="Times New Roman" w:cs="Times New Roman"/>
          <w:color w:val="000000" w:themeColor="text1"/>
          <w:sz w:val="28"/>
          <w:szCs w:val="28"/>
        </w:rPr>
        <w:lastRenderedPageBreak/>
        <w:t>Занятия семинарского типа проводятся в группе обучающихся численностью не более 10 человек.</w:t>
      </w:r>
    </w:p>
    <w:p w14:paraId="00E128FA" w14:textId="77777777" w:rsidR="00F30BEC" w:rsidRPr="00CA3907" w:rsidRDefault="003157D9" w:rsidP="002E3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iCs/>
          <w:sz w:val="28"/>
          <w:szCs w:val="28"/>
        </w:rPr>
      </w:pPr>
      <w:r w:rsidRPr="00CA3907">
        <w:rPr>
          <w:rFonts w:ascii="Times New Roman" w:hAnsi="Times New Roman" w:cs="Times New Roman"/>
          <w:iCs/>
          <w:sz w:val="28"/>
          <w:szCs w:val="28"/>
        </w:rPr>
        <w:t>1</w:t>
      </w:r>
      <w:r w:rsidR="00C05706" w:rsidRPr="00CA3907">
        <w:rPr>
          <w:rFonts w:ascii="Times New Roman" w:hAnsi="Times New Roman" w:cs="Times New Roman"/>
          <w:iCs/>
          <w:sz w:val="28"/>
          <w:szCs w:val="28"/>
        </w:rPr>
        <w:t>2</w:t>
      </w:r>
      <w:r w:rsidRPr="00CA3907">
        <w:rPr>
          <w:rFonts w:ascii="Times New Roman" w:hAnsi="Times New Roman" w:cs="Times New Roman"/>
          <w:iCs/>
          <w:sz w:val="28"/>
          <w:szCs w:val="28"/>
        </w:rPr>
        <w:t>. </w:t>
      </w:r>
      <w:r w:rsidR="00DC00EC" w:rsidRPr="00CA3907">
        <w:rPr>
          <w:rFonts w:ascii="Times New Roman" w:hAnsi="Times New Roman" w:cs="Times New Roman"/>
          <w:iCs/>
          <w:sz w:val="28"/>
          <w:szCs w:val="28"/>
        </w:rPr>
        <w:t>Требования к кадров</w:t>
      </w:r>
      <w:r w:rsidR="00274F15" w:rsidRPr="00CA3907">
        <w:rPr>
          <w:rFonts w:ascii="Times New Roman" w:hAnsi="Times New Roman" w:cs="Times New Roman"/>
          <w:iCs/>
          <w:sz w:val="28"/>
          <w:szCs w:val="28"/>
        </w:rPr>
        <w:t xml:space="preserve">ому обеспечению реализации </w:t>
      </w:r>
      <w:r w:rsidR="001E626D" w:rsidRPr="00CA3907">
        <w:rPr>
          <w:rFonts w:ascii="Times New Roman" w:hAnsi="Times New Roman" w:cs="Times New Roman"/>
          <w:iCs/>
          <w:sz w:val="28"/>
          <w:szCs w:val="28"/>
        </w:rPr>
        <w:t>П</w:t>
      </w:r>
      <w:r w:rsidR="00274F15" w:rsidRPr="00CA3907">
        <w:rPr>
          <w:rFonts w:ascii="Times New Roman" w:hAnsi="Times New Roman" w:cs="Times New Roman"/>
          <w:iCs/>
          <w:sz w:val="28"/>
          <w:szCs w:val="28"/>
        </w:rPr>
        <w:t xml:space="preserve">рограммы в части </w:t>
      </w:r>
      <w:r w:rsidR="00662895" w:rsidRPr="00CA3907">
        <w:rPr>
          <w:rFonts w:ascii="Times New Roman" w:hAnsi="Times New Roman" w:cs="Times New Roman"/>
          <w:iCs/>
          <w:sz w:val="28"/>
          <w:szCs w:val="28"/>
        </w:rPr>
        <w:t>практической подготовки</w:t>
      </w:r>
      <w:r w:rsidR="00DC4CC9" w:rsidRPr="00CA3907">
        <w:rPr>
          <w:rFonts w:ascii="Times New Roman" w:hAnsi="Times New Roman" w:cs="Times New Roman"/>
          <w:iCs/>
          <w:sz w:val="28"/>
          <w:szCs w:val="28"/>
        </w:rPr>
        <w:t>:</w:t>
      </w:r>
    </w:p>
    <w:p w14:paraId="7C3C921F" w14:textId="77777777" w:rsidR="001D6C63" w:rsidRPr="00CA3907" w:rsidRDefault="001D6C63" w:rsidP="001D6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CA3907">
        <w:rPr>
          <w:rFonts w:ascii="Times New Roman" w:hAnsi="Times New Roman" w:cs="Times New Roman"/>
          <w:color w:val="000000" w:themeColor="text1"/>
          <w:sz w:val="28"/>
          <w:szCs w:val="28"/>
        </w:rPr>
        <w:t>Занятия семинарского типа модулей 1-3, предусматривающие практическую подготовку в соответствии с учебным планом, проводятся в группе обучающихся численностью не более 10 человек лицами со средним медицинским образованием или высшим медицинским образованием, при этом:</w:t>
      </w:r>
    </w:p>
    <w:p w14:paraId="4E05A219" w14:textId="36DEA333" w:rsidR="00DD16FD" w:rsidRPr="00CA3907" w:rsidRDefault="00DD16FD" w:rsidP="00DD1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bookmarkStart w:id="9" w:name="_Hlk211435045"/>
      <w:bookmarkEnd w:id="9"/>
      <w:r w:rsidRPr="00CA3907">
        <w:rPr>
          <w:rFonts w:ascii="Times New Roman" w:hAnsi="Times New Roman" w:cs="Times New Roman"/>
          <w:sz w:val="28"/>
          <w:szCs w:val="28"/>
        </w:rPr>
        <w:t xml:space="preserve">1) лица со средним медицинским образованием должны иметь аккредитацию по специальности </w:t>
      </w:r>
      <w:bookmarkStart w:id="10" w:name="_Hlk212463603"/>
      <w:r w:rsidRPr="00CA3907">
        <w:rPr>
          <w:rFonts w:ascii="Times New Roman" w:hAnsi="Times New Roman" w:cs="Times New Roman"/>
          <w:sz w:val="28"/>
          <w:szCs w:val="28"/>
        </w:rPr>
        <w:t xml:space="preserve">«Анестезиология и реаниматология», </w:t>
      </w:r>
      <w:bookmarkEnd w:id="10"/>
      <w:r w:rsidRPr="00CA3907">
        <w:rPr>
          <w:rFonts w:ascii="Times New Roman" w:hAnsi="Times New Roman" w:cs="Times New Roman"/>
          <w:sz w:val="28"/>
          <w:szCs w:val="28"/>
        </w:rPr>
        <w:t xml:space="preserve">осуществлять соответствующую медицинскую деятельность и иметь стаж такой деятельности </w:t>
      </w:r>
      <w:r w:rsidR="009E37B5">
        <w:rPr>
          <w:rFonts w:ascii="Times New Roman" w:hAnsi="Times New Roman" w:cs="Times New Roman"/>
          <w:sz w:val="28"/>
          <w:szCs w:val="28"/>
        </w:rPr>
        <w:br/>
      </w:r>
      <w:r w:rsidRPr="00CA3907">
        <w:rPr>
          <w:rFonts w:ascii="Times New Roman" w:hAnsi="Times New Roman" w:cs="Times New Roman"/>
          <w:sz w:val="28"/>
          <w:szCs w:val="28"/>
        </w:rPr>
        <w:t>не менее 3 лет;</w:t>
      </w:r>
    </w:p>
    <w:p w14:paraId="49288282" w14:textId="61B7DD59" w:rsidR="00DD16FD" w:rsidRPr="00CA3907" w:rsidRDefault="00DD16FD" w:rsidP="00DD1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r w:rsidRPr="00CA3907">
        <w:rPr>
          <w:rFonts w:ascii="Times New Roman" w:hAnsi="Times New Roman" w:cs="Times New Roman"/>
          <w:sz w:val="28"/>
          <w:szCs w:val="28"/>
        </w:rPr>
        <w:t xml:space="preserve">2) лица с высшим медицинским образованием должны иметь дополнительное профессиональное образование по профилю </w:t>
      </w:r>
      <w:r w:rsidR="000C4B35">
        <w:rPr>
          <w:rFonts w:ascii="Times New Roman" w:hAnsi="Times New Roman" w:cs="Times New Roman"/>
          <w:sz w:val="28"/>
          <w:szCs w:val="28"/>
        </w:rPr>
        <w:t>П</w:t>
      </w:r>
      <w:r w:rsidRPr="00CA3907">
        <w:rPr>
          <w:rFonts w:ascii="Times New Roman" w:hAnsi="Times New Roman" w:cs="Times New Roman"/>
          <w:sz w:val="28"/>
          <w:szCs w:val="28"/>
        </w:rPr>
        <w:t xml:space="preserve">рограммы, аккредитацию </w:t>
      </w:r>
      <w:r w:rsidR="009E37B5">
        <w:rPr>
          <w:rFonts w:ascii="Times New Roman" w:hAnsi="Times New Roman" w:cs="Times New Roman"/>
          <w:sz w:val="28"/>
          <w:szCs w:val="28"/>
        </w:rPr>
        <w:br/>
      </w:r>
      <w:r w:rsidRPr="00CA3907">
        <w:rPr>
          <w:rFonts w:ascii="Times New Roman" w:hAnsi="Times New Roman" w:cs="Times New Roman"/>
          <w:sz w:val="28"/>
          <w:szCs w:val="28"/>
        </w:rPr>
        <w:t xml:space="preserve">по специальности «Анестезиология-реаниматология», осуществлять соответствующую медицинскую деятельность и иметь стаж такой деятельности </w:t>
      </w:r>
      <w:r w:rsidR="009E37B5">
        <w:rPr>
          <w:rFonts w:ascii="Times New Roman" w:hAnsi="Times New Roman" w:cs="Times New Roman"/>
          <w:sz w:val="28"/>
          <w:szCs w:val="28"/>
        </w:rPr>
        <w:br/>
      </w:r>
      <w:r w:rsidRPr="00CA3907">
        <w:rPr>
          <w:rFonts w:ascii="Times New Roman" w:hAnsi="Times New Roman" w:cs="Times New Roman"/>
          <w:sz w:val="28"/>
          <w:szCs w:val="28"/>
        </w:rPr>
        <w:t>не менее 3 лет.</w:t>
      </w:r>
    </w:p>
    <w:p w14:paraId="32237E82" w14:textId="77777777" w:rsidR="00DD16FD" w:rsidRPr="00CA3907" w:rsidRDefault="00DD16FD" w:rsidP="00DD1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r w:rsidRPr="00CA3907">
        <w:rPr>
          <w:rFonts w:ascii="Times New Roman" w:hAnsi="Times New Roman" w:cs="Times New Roman"/>
          <w:sz w:val="28"/>
          <w:szCs w:val="28"/>
        </w:rPr>
        <w:t>Модуль 6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14:paraId="16B90D6E" w14:textId="4F1D7EA7" w:rsidR="00DD16FD" w:rsidRPr="00CA3907" w:rsidRDefault="00DD16FD" w:rsidP="00DD1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r w:rsidRPr="00CA3907">
        <w:rPr>
          <w:rFonts w:ascii="Times New Roman" w:hAnsi="Times New Roman" w:cs="Times New Roman"/>
          <w:sz w:val="28"/>
          <w:szCs w:val="28"/>
        </w:rPr>
        <w:t xml:space="preserve">1) лица со средним медицинским образованием должны иметь аккредитацию по специальности «Анестезиология и реаниматология», осуществлять соответствующую медицинскую деятельность и иметь стаж такой деятельности </w:t>
      </w:r>
      <w:r w:rsidR="009E37B5">
        <w:rPr>
          <w:rFonts w:ascii="Times New Roman" w:hAnsi="Times New Roman" w:cs="Times New Roman"/>
          <w:sz w:val="28"/>
          <w:szCs w:val="28"/>
        </w:rPr>
        <w:br/>
      </w:r>
      <w:r w:rsidRPr="00CA3907">
        <w:rPr>
          <w:rFonts w:ascii="Times New Roman" w:hAnsi="Times New Roman" w:cs="Times New Roman"/>
          <w:sz w:val="28"/>
          <w:szCs w:val="28"/>
        </w:rPr>
        <w:t>не менее 3 лет;</w:t>
      </w:r>
    </w:p>
    <w:p w14:paraId="54450462" w14:textId="7F8B8181" w:rsidR="00DD16FD" w:rsidRPr="00CA3907" w:rsidRDefault="00DD16FD" w:rsidP="00DD1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sz w:val="28"/>
          <w:szCs w:val="28"/>
        </w:rPr>
      </w:pPr>
      <w:r w:rsidRPr="00CA3907">
        <w:rPr>
          <w:rFonts w:ascii="Times New Roman" w:hAnsi="Times New Roman" w:cs="Times New Roman"/>
          <w:sz w:val="28"/>
          <w:szCs w:val="28"/>
        </w:rPr>
        <w:t xml:space="preserve">2) лица с высшим медицинским образованием должны иметь дополнительное профессиональное образование по профилю </w:t>
      </w:r>
      <w:r w:rsidR="000C4B35">
        <w:rPr>
          <w:rFonts w:ascii="Times New Roman" w:hAnsi="Times New Roman" w:cs="Times New Roman"/>
          <w:sz w:val="28"/>
          <w:szCs w:val="28"/>
        </w:rPr>
        <w:t>П</w:t>
      </w:r>
      <w:r w:rsidRPr="00CA3907">
        <w:rPr>
          <w:rFonts w:ascii="Times New Roman" w:hAnsi="Times New Roman" w:cs="Times New Roman"/>
          <w:sz w:val="28"/>
          <w:szCs w:val="28"/>
        </w:rPr>
        <w:t xml:space="preserve">рограммы, аккредитацию </w:t>
      </w:r>
      <w:r w:rsidR="009E37B5">
        <w:rPr>
          <w:rFonts w:ascii="Times New Roman" w:hAnsi="Times New Roman" w:cs="Times New Roman"/>
          <w:sz w:val="28"/>
          <w:szCs w:val="28"/>
        </w:rPr>
        <w:br/>
      </w:r>
      <w:r w:rsidRPr="00CA3907">
        <w:rPr>
          <w:rFonts w:ascii="Times New Roman" w:hAnsi="Times New Roman" w:cs="Times New Roman"/>
          <w:sz w:val="28"/>
          <w:szCs w:val="28"/>
        </w:rPr>
        <w:t xml:space="preserve">по специальности «Анестезиология-реаниматология», осуществлять соответствующую медицинскую деятельность и иметь стаж такой деятельности </w:t>
      </w:r>
      <w:r w:rsidR="009E37B5">
        <w:rPr>
          <w:rFonts w:ascii="Times New Roman" w:hAnsi="Times New Roman" w:cs="Times New Roman"/>
          <w:sz w:val="28"/>
          <w:szCs w:val="28"/>
        </w:rPr>
        <w:br/>
      </w:r>
      <w:r w:rsidRPr="00CA3907">
        <w:rPr>
          <w:rFonts w:ascii="Times New Roman" w:hAnsi="Times New Roman" w:cs="Times New Roman"/>
          <w:sz w:val="28"/>
          <w:szCs w:val="28"/>
        </w:rPr>
        <w:t>не менее 3 лет.</w:t>
      </w:r>
    </w:p>
    <w:p w14:paraId="7A599D0A" w14:textId="01B67F84" w:rsidR="00325993" w:rsidRPr="00CA3907" w:rsidRDefault="001E626D" w:rsidP="002E3546">
      <w:pPr>
        <w:autoSpaceDE w:val="0"/>
        <w:autoSpaceDN w:val="0"/>
        <w:adjustRightInd w:val="0"/>
        <w:spacing w:after="0" w:line="240" w:lineRule="auto"/>
        <w:ind w:right="-1" w:firstLine="709"/>
        <w:jc w:val="both"/>
        <w:rPr>
          <w:rFonts w:ascii="Times New Roman" w:hAnsi="Times New Roman" w:cs="Times New Roman"/>
          <w:bCs/>
          <w:iCs/>
          <w:sz w:val="28"/>
          <w:szCs w:val="28"/>
        </w:rPr>
      </w:pPr>
      <w:r w:rsidRPr="00CA3907">
        <w:rPr>
          <w:rFonts w:ascii="Times New Roman" w:hAnsi="Times New Roman" w:cs="Times New Roman"/>
          <w:bCs/>
          <w:iCs/>
          <w:sz w:val="28"/>
          <w:szCs w:val="28"/>
        </w:rPr>
        <w:t>1</w:t>
      </w:r>
      <w:r w:rsidR="00C05706" w:rsidRPr="00CA3907">
        <w:rPr>
          <w:rFonts w:ascii="Times New Roman" w:hAnsi="Times New Roman" w:cs="Times New Roman"/>
          <w:bCs/>
          <w:iCs/>
          <w:sz w:val="28"/>
          <w:szCs w:val="28"/>
        </w:rPr>
        <w:t>3</w:t>
      </w:r>
      <w:r w:rsidR="00325993" w:rsidRPr="00CA3907">
        <w:rPr>
          <w:rFonts w:ascii="Times New Roman" w:hAnsi="Times New Roman" w:cs="Times New Roman"/>
          <w:bCs/>
          <w:iCs/>
          <w:sz w:val="28"/>
          <w:szCs w:val="28"/>
        </w:rPr>
        <w:t>.</w:t>
      </w:r>
      <w:r w:rsidR="00D4524F" w:rsidRPr="00CA3907">
        <w:rPr>
          <w:rFonts w:ascii="Times New Roman" w:hAnsi="Times New Roman" w:cs="Times New Roman"/>
          <w:bCs/>
          <w:iCs/>
          <w:sz w:val="28"/>
          <w:szCs w:val="28"/>
        </w:rPr>
        <w:t> </w:t>
      </w:r>
      <w:r w:rsidR="007250FF" w:rsidRPr="00CA3907">
        <w:rPr>
          <w:rFonts w:ascii="Times New Roman" w:hAnsi="Times New Roman" w:cs="Times New Roman"/>
          <w:bCs/>
          <w:iCs/>
          <w:sz w:val="28"/>
          <w:szCs w:val="28"/>
        </w:rPr>
        <w:t>Требования к материально-техническому</w:t>
      </w:r>
      <w:r w:rsidR="00A22BCB" w:rsidRPr="00CA3907">
        <w:rPr>
          <w:rFonts w:ascii="Times New Roman" w:hAnsi="Times New Roman" w:cs="Times New Roman"/>
          <w:bCs/>
          <w:iCs/>
          <w:sz w:val="28"/>
          <w:szCs w:val="28"/>
        </w:rPr>
        <w:t xml:space="preserve"> </w:t>
      </w:r>
      <w:r w:rsidR="007250FF" w:rsidRPr="00CA3907">
        <w:rPr>
          <w:rFonts w:ascii="Times New Roman" w:hAnsi="Times New Roman" w:cs="Times New Roman"/>
          <w:bCs/>
          <w:iCs/>
          <w:sz w:val="28"/>
          <w:szCs w:val="28"/>
        </w:rPr>
        <w:t>обеспечению</w:t>
      </w:r>
      <w:r w:rsidR="00EA5055" w:rsidRPr="00CA3907">
        <w:rPr>
          <w:rFonts w:ascii="Times New Roman" w:hAnsi="Times New Roman" w:cs="Times New Roman"/>
          <w:bCs/>
          <w:iCs/>
          <w:sz w:val="28"/>
          <w:szCs w:val="28"/>
        </w:rPr>
        <w:t xml:space="preserve"> реализации</w:t>
      </w:r>
      <w:r w:rsidR="007250FF" w:rsidRPr="00CA3907">
        <w:rPr>
          <w:rFonts w:ascii="Times New Roman" w:hAnsi="Times New Roman" w:cs="Times New Roman"/>
          <w:bCs/>
          <w:iCs/>
          <w:sz w:val="28"/>
          <w:szCs w:val="28"/>
        </w:rPr>
        <w:t xml:space="preserve"> </w:t>
      </w:r>
      <w:r w:rsidR="00495770" w:rsidRPr="00CA3907">
        <w:rPr>
          <w:rFonts w:ascii="Times New Roman" w:hAnsi="Times New Roman" w:cs="Times New Roman"/>
          <w:bCs/>
          <w:iCs/>
          <w:sz w:val="28"/>
          <w:szCs w:val="28"/>
        </w:rPr>
        <w:t>П</w:t>
      </w:r>
      <w:r w:rsidR="00D4524F" w:rsidRPr="00CA3907">
        <w:rPr>
          <w:rFonts w:ascii="Times New Roman" w:hAnsi="Times New Roman" w:cs="Times New Roman"/>
          <w:bCs/>
          <w:iCs/>
          <w:sz w:val="28"/>
          <w:szCs w:val="28"/>
        </w:rPr>
        <w:t>рограммы</w:t>
      </w:r>
      <w:r w:rsidR="003F302F" w:rsidRPr="00CA3907">
        <w:rPr>
          <w:rFonts w:ascii="Times New Roman" w:hAnsi="Times New Roman" w:cs="Times New Roman"/>
          <w:bCs/>
          <w:iCs/>
          <w:sz w:val="28"/>
          <w:szCs w:val="28"/>
        </w:rPr>
        <w:t>:</w:t>
      </w:r>
    </w:p>
    <w:p w14:paraId="5AEA93EC" w14:textId="77777777" w:rsidR="00F77C3A" w:rsidRPr="00CA3907" w:rsidRDefault="007D6976" w:rsidP="002E3546">
      <w:pPr>
        <w:tabs>
          <w:tab w:val="left" w:pos="567"/>
          <w:tab w:val="left" w:pos="709"/>
        </w:tabs>
        <w:autoSpaceDE w:val="0"/>
        <w:autoSpaceDN w:val="0"/>
        <w:adjustRightInd w:val="0"/>
        <w:spacing w:after="0" w:line="240" w:lineRule="auto"/>
        <w:ind w:right="-1" w:firstLine="709"/>
        <w:jc w:val="both"/>
        <w:rPr>
          <w:rFonts w:ascii="Times New Roman" w:hAnsi="Times New Roman" w:cs="Times New Roman"/>
          <w:sz w:val="28"/>
          <w:szCs w:val="28"/>
        </w:rPr>
      </w:pPr>
      <w:r w:rsidRPr="00CA3907">
        <w:rPr>
          <w:rFonts w:ascii="Times New Roman" w:hAnsi="Times New Roman" w:cs="Times New Roman"/>
          <w:sz w:val="28"/>
          <w:szCs w:val="28"/>
        </w:rPr>
        <w:t>Организация</w:t>
      </w:r>
      <w:r w:rsidR="001E626D" w:rsidRPr="00CA3907">
        <w:rPr>
          <w:rFonts w:ascii="Times New Roman" w:hAnsi="Times New Roman" w:cs="Times New Roman"/>
          <w:sz w:val="28"/>
          <w:szCs w:val="28"/>
        </w:rPr>
        <w:t xml:space="preserve"> </w:t>
      </w:r>
      <w:r w:rsidRPr="00CA3907">
        <w:rPr>
          <w:rFonts w:ascii="Times New Roman" w:hAnsi="Times New Roman" w:cs="Times New Roman"/>
          <w:sz w:val="28"/>
          <w:szCs w:val="28"/>
        </w:rPr>
        <w:t xml:space="preserve">обеспечивает соблюдение </w:t>
      </w:r>
      <w:r w:rsidR="001E626D" w:rsidRPr="00CA3907">
        <w:rPr>
          <w:rFonts w:ascii="Times New Roman" w:hAnsi="Times New Roman" w:cs="Times New Roman"/>
          <w:sz w:val="28"/>
          <w:szCs w:val="28"/>
        </w:rPr>
        <w:t xml:space="preserve">следующих </w:t>
      </w:r>
      <w:r w:rsidRPr="00CA3907">
        <w:rPr>
          <w:rFonts w:ascii="Times New Roman" w:hAnsi="Times New Roman" w:cs="Times New Roman"/>
          <w:sz w:val="28"/>
          <w:szCs w:val="28"/>
        </w:rPr>
        <w:t xml:space="preserve">требований к материально-техническим условиям реализации </w:t>
      </w:r>
      <w:r w:rsidR="001E626D" w:rsidRPr="00CA3907">
        <w:rPr>
          <w:rFonts w:ascii="Times New Roman" w:hAnsi="Times New Roman" w:cs="Times New Roman"/>
          <w:sz w:val="28"/>
          <w:szCs w:val="28"/>
        </w:rPr>
        <w:t>П</w:t>
      </w:r>
      <w:r w:rsidRPr="00CA3907">
        <w:rPr>
          <w:rFonts w:ascii="Times New Roman" w:hAnsi="Times New Roman" w:cs="Times New Roman"/>
          <w:sz w:val="28"/>
          <w:szCs w:val="28"/>
        </w:rPr>
        <w:t>рограммы</w:t>
      </w:r>
      <w:r w:rsidR="001E626D" w:rsidRPr="00CA3907">
        <w:rPr>
          <w:rFonts w:ascii="Times New Roman" w:hAnsi="Times New Roman" w:cs="Times New Roman"/>
          <w:sz w:val="28"/>
          <w:szCs w:val="28"/>
        </w:rPr>
        <w:t>:</w:t>
      </w:r>
    </w:p>
    <w:tbl>
      <w:tblPr>
        <w:tblStyle w:val="a8"/>
        <w:tblW w:w="5000" w:type="pct"/>
        <w:tblLook w:val="04A0" w:firstRow="1" w:lastRow="0" w:firstColumn="1" w:lastColumn="0" w:noHBand="0" w:noVBand="1"/>
      </w:tblPr>
      <w:tblGrid>
        <w:gridCol w:w="2286"/>
        <w:gridCol w:w="8135"/>
      </w:tblGrid>
      <w:tr w:rsidR="002B68C8" w:rsidRPr="00CA3907" w14:paraId="7E6FDFD4" w14:textId="77777777" w:rsidTr="00417CB6">
        <w:tc>
          <w:tcPr>
            <w:tcW w:w="1039" w:type="pct"/>
            <w:vAlign w:val="center"/>
          </w:tcPr>
          <w:p w14:paraId="7439B859" w14:textId="77777777" w:rsidR="00D94031" w:rsidRPr="00CA3907" w:rsidRDefault="00D94031" w:rsidP="00417CB6">
            <w:pPr>
              <w:keepNext/>
              <w:tabs>
                <w:tab w:val="left" w:pos="567"/>
                <w:tab w:val="left" w:pos="709"/>
              </w:tabs>
              <w:autoSpaceDE w:val="0"/>
              <w:autoSpaceDN w:val="0"/>
              <w:adjustRightInd w:val="0"/>
              <w:ind w:right="-1"/>
              <w:jc w:val="center"/>
              <w:rPr>
                <w:rFonts w:ascii="Times New Roman" w:hAnsi="Times New Roman" w:cs="Times New Roman"/>
              </w:rPr>
            </w:pPr>
            <w:r w:rsidRPr="00CA3907">
              <w:rPr>
                <w:rFonts w:ascii="Times New Roman" w:hAnsi="Times New Roman" w:cs="Times New Roman"/>
              </w:rPr>
              <w:t>Модуль</w:t>
            </w:r>
          </w:p>
        </w:tc>
        <w:tc>
          <w:tcPr>
            <w:tcW w:w="3961" w:type="pct"/>
            <w:vAlign w:val="center"/>
          </w:tcPr>
          <w:p w14:paraId="65621296" w14:textId="77777777" w:rsidR="00D94031" w:rsidRPr="00CA3907" w:rsidRDefault="00D94031" w:rsidP="001E626D">
            <w:pPr>
              <w:keepNext/>
              <w:tabs>
                <w:tab w:val="left" w:pos="567"/>
                <w:tab w:val="left" w:pos="709"/>
              </w:tabs>
              <w:autoSpaceDE w:val="0"/>
              <w:autoSpaceDN w:val="0"/>
              <w:adjustRightInd w:val="0"/>
              <w:ind w:right="-1"/>
              <w:jc w:val="center"/>
              <w:rPr>
                <w:rFonts w:ascii="Times New Roman" w:hAnsi="Times New Roman" w:cs="Times New Roman"/>
              </w:rPr>
            </w:pPr>
            <w:r w:rsidRPr="00CA3907">
              <w:rPr>
                <w:rFonts w:ascii="Times New Roman" w:hAnsi="Times New Roman" w:cs="Times New Roman"/>
              </w:rPr>
              <w:t xml:space="preserve">Требования к материально-техническим условиям реализации </w:t>
            </w:r>
            <w:r w:rsidR="001E626D" w:rsidRPr="00CA3907">
              <w:rPr>
                <w:rFonts w:ascii="Times New Roman" w:hAnsi="Times New Roman" w:cs="Times New Roman"/>
              </w:rPr>
              <w:t>П</w:t>
            </w:r>
            <w:r w:rsidRPr="00CA3907">
              <w:rPr>
                <w:rFonts w:ascii="Times New Roman" w:hAnsi="Times New Roman" w:cs="Times New Roman"/>
              </w:rPr>
              <w:t>рограммы</w:t>
            </w:r>
          </w:p>
        </w:tc>
      </w:tr>
      <w:tr w:rsidR="00DD16FD" w:rsidRPr="00CA3907" w14:paraId="738F103A" w14:textId="77777777" w:rsidTr="001D6C63">
        <w:trPr>
          <w:trHeight w:val="657"/>
        </w:trPr>
        <w:tc>
          <w:tcPr>
            <w:tcW w:w="1039" w:type="pct"/>
          </w:tcPr>
          <w:p w14:paraId="48DF4F96" w14:textId="77777777" w:rsidR="009E37B5" w:rsidRDefault="00DD16FD" w:rsidP="00DD16FD">
            <w:pPr>
              <w:tabs>
                <w:tab w:val="left" w:pos="567"/>
                <w:tab w:val="left" w:pos="709"/>
              </w:tabs>
              <w:autoSpaceDE w:val="0"/>
              <w:autoSpaceDN w:val="0"/>
              <w:adjustRightInd w:val="0"/>
              <w:ind w:right="-1"/>
              <w:rPr>
                <w:rFonts w:ascii="Times New Roman" w:hAnsi="Times New Roman" w:cs="Times New Roman"/>
                <w:iCs/>
              </w:rPr>
            </w:pPr>
            <w:r w:rsidRPr="00CA3907">
              <w:rPr>
                <w:rFonts w:ascii="Times New Roman" w:hAnsi="Times New Roman" w:cs="Times New Roman"/>
              </w:rPr>
              <w:t xml:space="preserve">Модуль 1. </w:t>
            </w:r>
            <w:r w:rsidRPr="00CA3907">
              <w:rPr>
                <w:rFonts w:ascii="Times New Roman" w:hAnsi="Times New Roman" w:cs="Times New Roman"/>
                <w:iCs/>
              </w:rPr>
              <w:t xml:space="preserve">Общие вопросы профессиональной деятельности </w:t>
            </w:r>
          </w:p>
          <w:p w14:paraId="5E2680AF" w14:textId="77777777" w:rsidR="009E37B5" w:rsidRDefault="00DD16FD" w:rsidP="00DD16FD">
            <w:pPr>
              <w:tabs>
                <w:tab w:val="left" w:pos="567"/>
                <w:tab w:val="left" w:pos="709"/>
              </w:tabs>
              <w:autoSpaceDE w:val="0"/>
              <w:autoSpaceDN w:val="0"/>
              <w:adjustRightInd w:val="0"/>
              <w:ind w:right="-1"/>
              <w:rPr>
                <w:rFonts w:ascii="Times New Roman" w:hAnsi="Times New Roman" w:cs="Times New Roman"/>
                <w:iCs/>
              </w:rPr>
            </w:pPr>
            <w:r w:rsidRPr="00CA3907">
              <w:rPr>
                <w:rFonts w:ascii="Times New Roman" w:hAnsi="Times New Roman" w:cs="Times New Roman"/>
                <w:iCs/>
              </w:rPr>
              <w:t xml:space="preserve">по специальности «Анестезиология </w:t>
            </w:r>
          </w:p>
          <w:p w14:paraId="24EAB1F7" w14:textId="4785414A" w:rsidR="00DD16FD" w:rsidRPr="00CA3907" w:rsidRDefault="00DD16FD" w:rsidP="00DD16FD">
            <w:pPr>
              <w:tabs>
                <w:tab w:val="left" w:pos="567"/>
                <w:tab w:val="left" w:pos="709"/>
              </w:tabs>
              <w:autoSpaceDE w:val="0"/>
              <w:autoSpaceDN w:val="0"/>
              <w:adjustRightInd w:val="0"/>
              <w:ind w:right="-1"/>
              <w:rPr>
                <w:rFonts w:ascii="Times New Roman" w:hAnsi="Times New Roman" w:cs="Times New Roman"/>
              </w:rPr>
            </w:pPr>
            <w:r w:rsidRPr="00CA3907">
              <w:rPr>
                <w:rFonts w:ascii="Times New Roman" w:hAnsi="Times New Roman" w:cs="Times New Roman"/>
                <w:iCs/>
              </w:rPr>
              <w:t>и реаниматология»</w:t>
            </w:r>
          </w:p>
        </w:tc>
        <w:tc>
          <w:tcPr>
            <w:tcW w:w="3961" w:type="pct"/>
            <w:vMerge w:val="restart"/>
          </w:tcPr>
          <w:p w14:paraId="6C3A7AE6" w14:textId="77777777" w:rsidR="00DD16FD" w:rsidRPr="00CA3907" w:rsidRDefault="00DD16FD" w:rsidP="00DD16FD">
            <w:pPr>
              <w:tabs>
                <w:tab w:val="left" w:pos="181"/>
                <w:tab w:val="left" w:pos="709"/>
              </w:tabs>
              <w:jc w:val="both"/>
              <w:rPr>
                <w:rFonts w:ascii="Times New Roman" w:hAnsi="Times New Roman" w:cs="Times New Roman"/>
                <w:iCs/>
              </w:rPr>
            </w:pPr>
            <w:r w:rsidRPr="00CA3907">
              <w:rPr>
                <w:rFonts w:ascii="Times New Roman" w:hAnsi="Times New Roman" w:cs="Times New Roman"/>
                <w:iCs/>
              </w:rP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1A89C963" w14:textId="77777777" w:rsidR="00DD16FD" w:rsidRPr="00CA3907" w:rsidRDefault="00DD16FD" w:rsidP="00DD16FD">
            <w:pPr>
              <w:tabs>
                <w:tab w:val="left" w:pos="181"/>
                <w:tab w:val="left" w:pos="709"/>
              </w:tabs>
              <w:jc w:val="both"/>
              <w:rPr>
                <w:rFonts w:ascii="Times New Roman" w:hAnsi="Times New Roman" w:cs="Times New Roman"/>
                <w:iCs/>
              </w:rPr>
            </w:pPr>
            <w:r w:rsidRPr="00CA3907">
              <w:rPr>
                <w:rFonts w:ascii="Times New Roman" w:hAnsi="Times New Roman" w:cs="Times New Roman"/>
                <w:iCs/>
              </w:rPr>
              <w:t>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14:paraId="2A5AAC41" w14:textId="32FF89F2" w:rsidR="00DD16FD" w:rsidRPr="00CA3907" w:rsidRDefault="00DD16FD" w:rsidP="00DD16FD">
            <w:pPr>
              <w:tabs>
                <w:tab w:val="left" w:pos="181"/>
                <w:tab w:val="left" w:pos="709"/>
              </w:tabs>
              <w:autoSpaceDE w:val="0"/>
              <w:autoSpaceDN w:val="0"/>
              <w:adjustRightInd w:val="0"/>
              <w:ind w:right="-1"/>
              <w:jc w:val="both"/>
              <w:rPr>
                <w:rFonts w:ascii="Times New Roman" w:hAnsi="Times New Roman" w:cs="Times New Roman"/>
                <w:iCs/>
              </w:rPr>
            </w:pPr>
            <w:r w:rsidRPr="00CA3907">
              <w:rPr>
                <w:rFonts w:ascii="Times New Roman" w:hAnsi="Times New Roman" w:cs="Times New Roman"/>
                <w:iCs/>
              </w:rPr>
              <w:t xml:space="preserve">3. Наличие тренажеров (симуляторов, манекенов, моделей), позволяющих формировать следующие умения: пункция и катетеризация эпидурального и спинального пространств; трахеостомия, смена трахеостомической трубки, закрытие трахеостомы, коникотомия; интубация трахеи и санация трахеобронхиального дерева; эндотрахеальное введение лекарственных препаратов; пункция и катетеризация центральных вен; пункция и катетеризация </w:t>
            </w:r>
            <w:r w:rsidRPr="00CA3907">
              <w:rPr>
                <w:rFonts w:ascii="Times New Roman" w:hAnsi="Times New Roman" w:cs="Times New Roman"/>
                <w:iCs/>
              </w:rPr>
              <w:lastRenderedPageBreak/>
              <w:t>артерий; плевральная пункция; пункция и катетеризация периферических вен, катетеризация мочевого пузыря; электрокардиография; постановка назогастрального зонда; уход за катетерами, зондами и стомами.</w:t>
            </w:r>
          </w:p>
        </w:tc>
      </w:tr>
      <w:tr w:rsidR="00DD16FD" w:rsidRPr="00CA3907" w14:paraId="283C4172" w14:textId="77777777" w:rsidTr="00417CB6">
        <w:trPr>
          <w:trHeight w:val="656"/>
        </w:trPr>
        <w:tc>
          <w:tcPr>
            <w:tcW w:w="1039" w:type="pct"/>
          </w:tcPr>
          <w:p w14:paraId="3BFA4479" w14:textId="479DA67E" w:rsidR="00DD16FD" w:rsidRPr="00CA3907" w:rsidRDefault="00DD16FD" w:rsidP="00DD16FD">
            <w:pPr>
              <w:rPr>
                <w:rFonts w:ascii="Times New Roman" w:eastAsia="Times New Roman" w:hAnsi="Times New Roman" w:cs="Times New Roman"/>
                <w:bCs/>
                <w:color w:val="000000"/>
              </w:rPr>
            </w:pPr>
            <w:r w:rsidRPr="00CA3907">
              <w:rPr>
                <w:rFonts w:ascii="Times New Roman" w:hAnsi="Times New Roman" w:cs="Times New Roman"/>
                <w:iCs/>
              </w:rPr>
              <w:t>Модуль 2. Оказание медицинской помощи пациентам при проведении анестезиологического пособия</w:t>
            </w:r>
          </w:p>
        </w:tc>
        <w:tc>
          <w:tcPr>
            <w:tcW w:w="3961" w:type="pct"/>
            <w:vMerge/>
          </w:tcPr>
          <w:p w14:paraId="0B21BC2A" w14:textId="77777777" w:rsidR="00DD16FD" w:rsidRPr="00CA3907" w:rsidRDefault="00DD16FD" w:rsidP="00DD16FD">
            <w:pPr>
              <w:tabs>
                <w:tab w:val="left" w:pos="181"/>
                <w:tab w:val="left" w:pos="709"/>
              </w:tabs>
              <w:autoSpaceDE w:val="0"/>
              <w:autoSpaceDN w:val="0"/>
              <w:adjustRightInd w:val="0"/>
              <w:ind w:right="-1"/>
              <w:jc w:val="both"/>
              <w:rPr>
                <w:rFonts w:ascii="Times New Roman" w:hAnsi="Times New Roman" w:cs="Times New Roman"/>
                <w:iCs/>
              </w:rPr>
            </w:pPr>
          </w:p>
        </w:tc>
      </w:tr>
      <w:tr w:rsidR="00DD16FD" w:rsidRPr="00CA3907" w14:paraId="49F8A404" w14:textId="77777777" w:rsidTr="00DD16FD">
        <w:trPr>
          <w:trHeight w:val="1354"/>
        </w:trPr>
        <w:tc>
          <w:tcPr>
            <w:tcW w:w="1039" w:type="pct"/>
          </w:tcPr>
          <w:p w14:paraId="526E805F" w14:textId="4601715B" w:rsidR="00DD16FD" w:rsidRPr="00CA3907" w:rsidRDefault="00DD16FD" w:rsidP="00DD16FD">
            <w:pPr>
              <w:tabs>
                <w:tab w:val="left" w:pos="567"/>
                <w:tab w:val="left" w:pos="709"/>
              </w:tabs>
              <w:autoSpaceDE w:val="0"/>
              <w:autoSpaceDN w:val="0"/>
              <w:adjustRightInd w:val="0"/>
              <w:ind w:right="-1"/>
              <w:rPr>
                <w:rFonts w:ascii="Times New Roman" w:hAnsi="Times New Roman" w:cs="Times New Roman"/>
              </w:rPr>
            </w:pPr>
            <w:r w:rsidRPr="00CA3907">
              <w:rPr>
                <w:rFonts w:ascii="Times New Roman" w:hAnsi="Times New Roman" w:cs="Times New Roman"/>
              </w:rPr>
              <w:lastRenderedPageBreak/>
              <w:t xml:space="preserve">Модуль 3. </w:t>
            </w:r>
            <w:r w:rsidRPr="00CA3907">
              <w:rPr>
                <w:rFonts w:ascii="Times New Roman" w:hAnsi="Times New Roman" w:cs="Times New Roman"/>
                <w:iCs/>
              </w:rPr>
              <w:t xml:space="preserve">Оказание медицинской помощи пациентам </w:t>
            </w:r>
            <w:r w:rsidR="009E37B5">
              <w:rPr>
                <w:rFonts w:ascii="Times New Roman" w:hAnsi="Times New Roman" w:cs="Times New Roman"/>
                <w:iCs/>
              </w:rPr>
              <w:br/>
            </w:r>
            <w:r w:rsidRPr="00CA3907">
              <w:rPr>
                <w:rFonts w:ascii="Times New Roman" w:hAnsi="Times New Roman" w:cs="Times New Roman"/>
              </w:rPr>
              <w:t>в отделении интенсивной терапии</w:t>
            </w:r>
          </w:p>
        </w:tc>
        <w:tc>
          <w:tcPr>
            <w:tcW w:w="3961" w:type="pct"/>
            <w:vMerge/>
          </w:tcPr>
          <w:p w14:paraId="743FADBA" w14:textId="77777777" w:rsidR="00DD16FD" w:rsidRPr="00CA3907" w:rsidRDefault="00DD16FD" w:rsidP="00DD16FD">
            <w:pPr>
              <w:tabs>
                <w:tab w:val="left" w:pos="181"/>
                <w:tab w:val="left" w:pos="709"/>
              </w:tabs>
              <w:autoSpaceDE w:val="0"/>
              <w:autoSpaceDN w:val="0"/>
              <w:adjustRightInd w:val="0"/>
              <w:ind w:right="-1"/>
              <w:jc w:val="both"/>
              <w:rPr>
                <w:rFonts w:ascii="Times New Roman" w:hAnsi="Times New Roman" w:cs="Times New Roman"/>
                <w:iCs/>
              </w:rPr>
            </w:pPr>
          </w:p>
        </w:tc>
      </w:tr>
      <w:tr w:rsidR="00DD16FD" w:rsidRPr="00CA3907" w14:paraId="76F7456D" w14:textId="77777777" w:rsidTr="00B26944">
        <w:trPr>
          <w:trHeight w:val="559"/>
        </w:trPr>
        <w:tc>
          <w:tcPr>
            <w:tcW w:w="1039" w:type="pct"/>
          </w:tcPr>
          <w:p w14:paraId="4185B4BA" w14:textId="3CFD5712" w:rsidR="00DD16FD" w:rsidRPr="00CA3907" w:rsidRDefault="00DD16FD" w:rsidP="00DD16FD">
            <w:pPr>
              <w:tabs>
                <w:tab w:val="left" w:pos="567"/>
                <w:tab w:val="left" w:pos="709"/>
              </w:tabs>
              <w:autoSpaceDE w:val="0"/>
              <w:autoSpaceDN w:val="0"/>
              <w:adjustRightInd w:val="0"/>
              <w:ind w:right="-1"/>
              <w:rPr>
                <w:rFonts w:ascii="Times New Roman" w:hAnsi="Times New Roman" w:cs="Times New Roman"/>
                <w:color w:val="000000" w:themeColor="text1"/>
              </w:rPr>
            </w:pPr>
            <w:r w:rsidRPr="00CA3907">
              <w:rPr>
                <w:rFonts w:ascii="Times New Roman" w:hAnsi="Times New Roman" w:cs="Times New Roman"/>
              </w:rPr>
              <w:lastRenderedPageBreak/>
              <w:t>Модуль 4. Симуляционный курс</w:t>
            </w:r>
          </w:p>
        </w:tc>
        <w:tc>
          <w:tcPr>
            <w:tcW w:w="3961" w:type="pct"/>
            <w:vMerge/>
          </w:tcPr>
          <w:p w14:paraId="417314F1" w14:textId="77777777" w:rsidR="00DD16FD" w:rsidRPr="00CA3907" w:rsidRDefault="00DD16FD" w:rsidP="00DD16FD">
            <w:pPr>
              <w:tabs>
                <w:tab w:val="left" w:pos="181"/>
                <w:tab w:val="left" w:pos="709"/>
              </w:tabs>
              <w:autoSpaceDE w:val="0"/>
              <w:autoSpaceDN w:val="0"/>
              <w:adjustRightInd w:val="0"/>
              <w:ind w:right="-1"/>
              <w:jc w:val="both"/>
              <w:rPr>
                <w:rFonts w:ascii="Times New Roman" w:hAnsi="Times New Roman" w:cs="Times New Roman"/>
                <w:iCs/>
              </w:rPr>
            </w:pPr>
          </w:p>
        </w:tc>
      </w:tr>
      <w:tr w:rsidR="00DD16FD" w:rsidRPr="00CA3907" w14:paraId="138295E9" w14:textId="77777777" w:rsidTr="00417CB6">
        <w:tc>
          <w:tcPr>
            <w:tcW w:w="1039" w:type="pct"/>
          </w:tcPr>
          <w:p w14:paraId="62B91993" w14:textId="263495D0" w:rsidR="00DD16FD" w:rsidRPr="00CA3907" w:rsidRDefault="00DD16FD" w:rsidP="00DD16FD">
            <w:pPr>
              <w:tabs>
                <w:tab w:val="left" w:pos="567"/>
                <w:tab w:val="left" w:pos="709"/>
              </w:tabs>
              <w:autoSpaceDE w:val="0"/>
              <w:autoSpaceDN w:val="0"/>
              <w:adjustRightInd w:val="0"/>
              <w:ind w:right="-1"/>
              <w:rPr>
                <w:rFonts w:ascii="Times New Roman" w:hAnsi="Times New Roman" w:cs="Times New Roman"/>
              </w:rPr>
            </w:pPr>
            <w:r w:rsidRPr="00CA3907">
              <w:rPr>
                <w:rFonts w:ascii="Times New Roman" w:hAnsi="Times New Roman" w:cs="Times New Roman"/>
              </w:rPr>
              <w:t>Модуль 5. Оказание медицинской помощи в экстренной форме</w:t>
            </w:r>
          </w:p>
        </w:tc>
        <w:tc>
          <w:tcPr>
            <w:tcW w:w="3961" w:type="pct"/>
          </w:tcPr>
          <w:p w14:paraId="7216FA5C" w14:textId="77777777" w:rsidR="00DD16FD" w:rsidRPr="00CA3907" w:rsidRDefault="00DD16FD" w:rsidP="00DD16FD">
            <w:pPr>
              <w:tabs>
                <w:tab w:val="left" w:pos="181"/>
                <w:tab w:val="left" w:pos="709"/>
              </w:tabs>
              <w:autoSpaceDE w:val="0"/>
              <w:autoSpaceDN w:val="0"/>
              <w:adjustRightInd w:val="0"/>
              <w:ind w:right="-1"/>
              <w:jc w:val="both"/>
              <w:rPr>
                <w:rFonts w:ascii="Times New Roman" w:hAnsi="Times New Roman" w:cs="Times New Roman"/>
                <w:iCs/>
              </w:rPr>
            </w:pPr>
            <w:r w:rsidRPr="00CA3907">
              <w:rPr>
                <w:rFonts w:ascii="Times New Roman" w:hAnsi="Times New Roman" w:cs="Times New Roman"/>
                <w:iCs/>
              </w:rP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768F9314" w14:textId="77777777" w:rsidR="00DD16FD" w:rsidRPr="00CA3907" w:rsidRDefault="00DD16FD" w:rsidP="00DD16FD">
            <w:pPr>
              <w:tabs>
                <w:tab w:val="left" w:pos="181"/>
                <w:tab w:val="left" w:pos="709"/>
              </w:tabs>
              <w:autoSpaceDE w:val="0"/>
              <w:autoSpaceDN w:val="0"/>
              <w:adjustRightInd w:val="0"/>
              <w:ind w:right="-1"/>
              <w:jc w:val="both"/>
              <w:rPr>
                <w:rFonts w:ascii="Times New Roman" w:hAnsi="Times New Roman" w:cs="Times New Roman"/>
                <w:iCs/>
              </w:rPr>
            </w:pPr>
            <w:r w:rsidRPr="00CA3907">
              <w:rPr>
                <w:rFonts w:ascii="Times New Roman" w:hAnsi="Times New Roman" w:cs="Times New Roman"/>
                <w:iCs/>
              </w:rPr>
              <w:t>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14:paraId="7D0A699D" w14:textId="162EAD06" w:rsidR="00DD16FD" w:rsidRPr="00CA3907" w:rsidRDefault="00DD16FD" w:rsidP="00DD16FD">
            <w:pPr>
              <w:tabs>
                <w:tab w:val="left" w:pos="181"/>
                <w:tab w:val="left" w:pos="709"/>
              </w:tabs>
              <w:autoSpaceDE w:val="0"/>
              <w:autoSpaceDN w:val="0"/>
              <w:adjustRightInd w:val="0"/>
              <w:ind w:right="-1"/>
              <w:jc w:val="both"/>
              <w:rPr>
                <w:rFonts w:ascii="Times New Roman" w:hAnsi="Times New Roman" w:cs="Times New Roman"/>
                <w:iCs/>
              </w:rPr>
            </w:pPr>
            <w:r w:rsidRPr="00CA3907">
              <w:rPr>
                <w:rFonts w:ascii="Times New Roman" w:hAnsi="Times New Roman" w:cs="Times New Roman"/>
                <w:iCs/>
              </w:rPr>
              <w:t>3. Наличие тренажеров (симуляторов) с обратной связью для оказания медицинской помощи в экстренной форме, позволяющих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окклюзионной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14:paraId="13BDD873" w14:textId="77777777" w:rsidR="00EA5055" w:rsidRPr="00CA3907" w:rsidRDefault="001E626D" w:rsidP="001E6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right="-1" w:firstLine="709"/>
        <w:jc w:val="both"/>
        <w:rPr>
          <w:rFonts w:ascii="Times New Roman" w:hAnsi="Times New Roman" w:cs="Times New Roman"/>
          <w:iCs/>
          <w:sz w:val="28"/>
          <w:szCs w:val="28"/>
        </w:rPr>
      </w:pPr>
      <w:r w:rsidRPr="00CA3907">
        <w:rPr>
          <w:rFonts w:ascii="Times New Roman" w:hAnsi="Times New Roman" w:cs="Times New Roman"/>
          <w:iCs/>
          <w:sz w:val="28"/>
          <w:szCs w:val="28"/>
        </w:rPr>
        <w:t>1</w:t>
      </w:r>
      <w:r w:rsidR="00C05706" w:rsidRPr="00CA3907">
        <w:rPr>
          <w:rFonts w:ascii="Times New Roman" w:hAnsi="Times New Roman" w:cs="Times New Roman"/>
          <w:iCs/>
          <w:sz w:val="28"/>
          <w:szCs w:val="28"/>
        </w:rPr>
        <w:t>4</w:t>
      </w:r>
      <w:r w:rsidRPr="00CA3907">
        <w:rPr>
          <w:rFonts w:ascii="Times New Roman" w:hAnsi="Times New Roman" w:cs="Times New Roman"/>
          <w:iCs/>
          <w:sz w:val="28"/>
          <w:szCs w:val="28"/>
        </w:rPr>
        <w:t>. </w:t>
      </w:r>
      <w:r w:rsidR="006C2A1C" w:rsidRPr="00CA3907">
        <w:rPr>
          <w:rFonts w:ascii="Times New Roman" w:hAnsi="Times New Roman" w:cs="Times New Roman"/>
          <w:iCs/>
          <w:sz w:val="28"/>
          <w:szCs w:val="28"/>
        </w:rPr>
        <w:t xml:space="preserve">Требования к материально-техническому обеспечению реализации </w:t>
      </w:r>
      <w:r w:rsidRPr="00CA3907">
        <w:rPr>
          <w:rFonts w:ascii="Times New Roman" w:hAnsi="Times New Roman" w:cs="Times New Roman"/>
          <w:iCs/>
          <w:sz w:val="28"/>
          <w:szCs w:val="28"/>
        </w:rPr>
        <w:t>П</w:t>
      </w:r>
      <w:r w:rsidR="006C2A1C" w:rsidRPr="00CA3907">
        <w:rPr>
          <w:rFonts w:ascii="Times New Roman" w:hAnsi="Times New Roman" w:cs="Times New Roman"/>
          <w:iCs/>
          <w:sz w:val="28"/>
          <w:szCs w:val="28"/>
        </w:rPr>
        <w:t>рограммы в части практической подгото</w:t>
      </w:r>
      <w:r w:rsidR="00074009" w:rsidRPr="00CA3907">
        <w:rPr>
          <w:rFonts w:ascii="Times New Roman" w:hAnsi="Times New Roman" w:cs="Times New Roman"/>
          <w:iCs/>
          <w:sz w:val="28"/>
          <w:szCs w:val="28"/>
        </w:rPr>
        <w:t>вки:</w:t>
      </w:r>
    </w:p>
    <w:p w14:paraId="02862CEF" w14:textId="36A0003C" w:rsidR="00C511A7" w:rsidRPr="002B68C8" w:rsidRDefault="00CE69C8" w:rsidP="00C511A7">
      <w:pPr>
        <w:tabs>
          <w:tab w:val="left" w:pos="567"/>
          <w:tab w:val="left" w:pos="709"/>
        </w:tabs>
        <w:autoSpaceDE w:val="0"/>
        <w:autoSpaceDN w:val="0"/>
        <w:adjustRightInd w:val="0"/>
        <w:spacing w:after="0" w:line="240" w:lineRule="auto"/>
        <w:ind w:right="-1" w:firstLine="709"/>
        <w:jc w:val="both"/>
        <w:rPr>
          <w:rFonts w:ascii="Times New Roman" w:hAnsi="Times New Roman" w:cs="Times New Roman"/>
          <w:sz w:val="28"/>
          <w:szCs w:val="28"/>
        </w:rPr>
      </w:pPr>
      <w:r w:rsidRPr="00EC5CC6">
        <w:rPr>
          <w:rFonts w:ascii="Times New Roman" w:hAnsi="Times New Roman" w:cs="Times New Roman"/>
          <w:sz w:val="28"/>
          <w:szCs w:val="28"/>
        </w:rPr>
        <w:t xml:space="preserve">Практическая подготовка обучающихся </w:t>
      </w:r>
      <w:r w:rsidR="001E27AE" w:rsidRPr="00EC5CC6">
        <w:rPr>
          <w:rFonts w:ascii="Times New Roman" w:hAnsi="Times New Roman" w:cs="Times New Roman"/>
          <w:sz w:val="28"/>
          <w:szCs w:val="28"/>
        </w:rPr>
        <w:t xml:space="preserve">при реализации </w:t>
      </w:r>
      <w:r w:rsidR="001E626D" w:rsidRPr="00EC5CC6">
        <w:rPr>
          <w:rFonts w:ascii="Times New Roman" w:hAnsi="Times New Roman" w:cs="Times New Roman"/>
          <w:sz w:val="28"/>
          <w:szCs w:val="28"/>
        </w:rPr>
        <w:t>П</w:t>
      </w:r>
      <w:r w:rsidR="001E27AE" w:rsidRPr="00EC5CC6">
        <w:rPr>
          <w:rFonts w:ascii="Times New Roman" w:hAnsi="Times New Roman" w:cs="Times New Roman"/>
          <w:sz w:val="28"/>
          <w:szCs w:val="28"/>
        </w:rPr>
        <w:t xml:space="preserve">рограммы </w:t>
      </w:r>
      <w:r w:rsidRPr="00C511A7">
        <w:rPr>
          <w:rFonts w:ascii="Times New Roman" w:hAnsi="Times New Roman" w:cs="Times New Roman"/>
          <w:sz w:val="28"/>
          <w:szCs w:val="28"/>
        </w:rPr>
        <w:t>обеспечивается путем их участия в осуществлении</w:t>
      </w:r>
      <w:r w:rsidR="001E626D" w:rsidRPr="00C511A7">
        <w:rPr>
          <w:rFonts w:ascii="Times New Roman" w:hAnsi="Times New Roman" w:cs="Times New Roman"/>
          <w:sz w:val="28"/>
          <w:szCs w:val="28"/>
        </w:rPr>
        <w:t xml:space="preserve"> </w:t>
      </w:r>
      <w:r w:rsidRPr="00C511A7">
        <w:rPr>
          <w:rFonts w:ascii="Times New Roman" w:hAnsi="Times New Roman" w:cs="Times New Roman"/>
          <w:sz w:val="28"/>
          <w:szCs w:val="28"/>
        </w:rPr>
        <w:t>медицинской деятельности</w:t>
      </w:r>
      <w:r w:rsidR="0006553D" w:rsidRPr="00C511A7">
        <w:rPr>
          <w:rStyle w:val="a6"/>
          <w:rFonts w:ascii="Times New Roman" w:hAnsi="Times New Roman" w:cs="Times New Roman"/>
          <w:sz w:val="28"/>
          <w:szCs w:val="28"/>
        </w:rPr>
        <w:footnoteReference w:id="12"/>
      </w:r>
      <w:r w:rsidR="00074009" w:rsidRPr="00C511A7">
        <w:rPr>
          <w:rFonts w:ascii="Times New Roman" w:hAnsi="Times New Roman" w:cs="Times New Roman"/>
          <w:sz w:val="28"/>
          <w:szCs w:val="28"/>
        </w:rPr>
        <w:t xml:space="preserve"> </w:t>
      </w:r>
      <w:r w:rsidR="001E626D" w:rsidRPr="00C511A7">
        <w:rPr>
          <w:rFonts w:ascii="Times New Roman" w:hAnsi="Times New Roman" w:cs="Times New Roman"/>
          <w:sz w:val="28"/>
          <w:szCs w:val="28"/>
        </w:rPr>
        <w:br/>
      </w:r>
      <w:r w:rsidR="00C511A7" w:rsidRPr="00C511A7">
        <w:rPr>
          <w:rFonts w:ascii="Times New Roman" w:hAnsi="Times New Roman" w:cs="Times New Roman"/>
          <w:sz w:val="28"/>
          <w:szCs w:val="28"/>
        </w:rPr>
        <w:t xml:space="preserve">в медицинских организациях и (или) иных организациях, осуществляющих деятельность в сфере охраны здоровья граждан в Российской Федерации </w:t>
      </w:r>
      <w:r w:rsidR="009E37B5">
        <w:rPr>
          <w:rFonts w:ascii="Times New Roman" w:hAnsi="Times New Roman" w:cs="Times New Roman"/>
          <w:sz w:val="28"/>
          <w:szCs w:val="28"/>
        </w:rPr>
        <w:br/>
      </w:r>
      <w:r w:rsidR="00C511A7" w:rsidRPr="00C511A7">
        <w:rPr>
          <w:rFonts w:ascii="Times New Roman" w:hAnsi="Times New Roman" w:cs="Times New Roman"/>
          <w:sz w:val="28"/>
          <w:szCs w:val="28"/>
        </w:rPr>
        <w:t>(далее вместе – базы практической подготовки), соответствующих следующим требованиям:</w:t>
      </w:r>
    </w:p>
    <w:tbl>
      <w:tblPr>
        <w:tblStyle w:val="a8"/>
        <w:tblW w:w="5000" w:type="pct"/>
        <w:tblLook w:val="04A0" w:firstRow="1" w:lastRow="0" w:firstColumn="1" w:lastColumn="0" w:noHBand="0" w:noVBand="1"/>
      </w:tblPr>
      <w:tblGrid>
        <w:gridCol w:w="3139"/>
        <w:gridCol w:w="7282"/>
      </w:tblGrid>
      <w:tr w:rsidR="002B68C8" w:rsidRPr="00CA3907" w14:paraId="31E20A99" w14:textId="77777777" w:rsidTr="00DD16FD">
        <w:trPr>
          <w:trHeight w:val="382"/>
          <w:tblHeader/>
        </w:trPr>
        <w:tc>
          <w:tcPr>
            <w:tcW w:w="1506" w:type="pct"/>
            <w:vAlign w:val="center"/>
          </w:tcPr>
          <w:p w14:paraId="38024E42" w14:textId="77777777" w:rsidR="007C6114" w:rsidRPr="00CA3907" w:rsidRDefault="002C4F46" w:rsidP="00417CB6">
            <w:pPr>
              <w:keepNext/>
              <w:tabs>
                <w:tab w:val="left" w:pos="567"/>
                <w:tab w:val="left" w:pos="993"/>
              </w:tabs>
              <w:autoSpaceDE w:val="0"/>
              <w:autoSpaceDN w:val="0"/>
              <w:adjustRightInd w:val="0"/>
              <w:ind w:right="-1"/>
              <w:jc w:val="center"/>
              <w:rPr>
                <w:rFonts w:ascii="Times New Roman" w:hAnsi="Times New Roman" w:cs="Times New Roman"/>
              </w:rPr>
            </w:pPr>
            <w:r w:rsidRPr="00CA3907">
              <w:rPr>
                <w:rFonts w:ascii="Times New Roman" w:hAnsi="Times New Roman" w:cs="Times New Roman"/>
                <w:bCs/>
              </w:rPr>
              <w:t>Наименование модулей, тем, разделов практики</w:t>
            </w:r>
          </w:p>
        </w:tc>
        <w:tc>
          <w:tcPr>
            <w:tcW w:w="3494" w:type="pct"/>
            <w:vAlign w:val="center"/>
          </w:tcPr>
          <w:p w14:paraId="4B8113D1" w14:textId="2C24E6B5" w:rsidR="007C6114" w:rsidRPr="00CA3907" w:rsidRDefault="008F1B0C" w:rsidP="001E626D">
            <w:pPr>
              <w:keepNext/>
              <w:tabs>
                <w:tab w:val="left" w:pos="567"/>
                <w:tab w:val="left" w:pos="993"/>
              </w:tabs>
              <w:autoSpaceDE w:val="0"/>
              <w:autoSpaceDN w:val="0"/>
              <w:adjustRightInd w:val="0"/>
              <w:ind w:right="-1"/>
              <w:jc w:val="center"/>
              <w:rPr>
                <w:rFonts w:ascii="Times New Roman" w:hAnsi="Times New Roman" w:cs="Times New Roman"/>
              </w:rPr>
            </w:pPr>
            <w:r w:rsidRPr="00CA3907">
              <w:rPr>
                <w:rFonts w:ascii="Times New Roman" w:hAnsi="Times New Roman" w:cs="Times New Roman"/>
              </w:rPr>
              <w:t>Требования к базам практической подготовки</w:t>
            </w:r>
            <w:r w:rsidR="001E626D" w:rsidRPr="00CA3907">
              <w:rPr>
                <w:rFonts w:ascii="Times New Roman" w:hAnsi="Times New Roman" w:cs="Times New Roman"/>
              </w:rPr>
              <w:t xml:space="preserve"> </w:t>
            </w:r>
            <w:r w:rsidRPr="00CA3907">
              <w:rPr>
                <w:rFonts w:ascii="Times New Roman" w:hAnsi="Times New Roman" w:cs="Times New Roman"/>
              </w:rPr>
              <w:t>и их мощности</w:t>
            </w:r>
            <w:r w:rsidR="00A2720B">
              <w:rPr>
                <w:rFonts w:ascii="Times New Roman" w:hAnsi="Times New Roman" w:cs="Times New Roman"/>
              </w:rPr>
              <w:br/>
            </w:r>
            <w:r w:rsidRPr="00CA3907">
              <w:rPr>
                <w:rFonts w:ascii="Times New Roman" w:hAnsi="Times New Roman" w:cs="Times New Roman"/>
              </w:rPr>
              <w:t>в расчете на 1 обучающегося</w:t>
            </w:r>
            <w:r w:rsidR="001E626D" w:rsidRPr="00CA3907">
              <w:rPr>
                <w:rFonts w:ascii="Times New Roman" w:hAnsi="Times New Roman" w:cs="Times New Roman"/>
              </w:rPr>
              <w:t xml:space="preserve"> </w:t>
            </w:r>
            <w:r w:rsidRPr="00CA3907">
              <w:rPr>
                <w:rFonts w:ascii="Times New Roman" w:hAnsi="Times New Roman" w:cs="Times New Roman"/>
              </w:rPr>
              <w:t xml:space="preserve">при реализации </w:t>
            </w:r>
            <w:r w:rsidR="001E626D" w:rsidRPr="00CA3907">
              <w:rPr>
                <w:rFonts w:ascii="Times New Roman" w:hAnsi="Times New Roman" w:cs="Times New Roman"/>
              </w:rPr>
              <w:t>П</w:t>
            </w:r>
            <w:r w:rsidRPr="00CA3907">
              <w:rPr>
                <w:rFonts w:ascii="Times New Roman" w:hAnsi="Times New Roman" w:cs="Times New Roman"/>
              </w:rPr>
              <w:t>рограммы</w:t>
            </w:r>
          </w:p>
        </w:tc>
      </w:tr>
      <w:tr w:rsidR="002B68C8" w:rsidRPr="00CA3907" w14:paraId="4870E6AF" w14:textId="77777777" w:rsidTr="006C7C68">
        <w:trPr>
          <w:trHeight w:val="290"/>
        </w:trPr>
        <w:tc>
          <w:tcPr>
            <w:tcW w:w="5000" w:type="pct"/>
            <w:gridSpan w:val="2"/>
          </w:tcPr>
          <w:p w14:paraId="47BD68F9" w14:textId="5FB9B305" w:rsidR="002D24DF" w:rsidRPr="00CA3907" w:rsidRDefault="00DD16FD" w:rsidP="00417CB6">
            <w:pPr>
              <w:pStyle w:val="HTML"/>
              <w:widowControl w:val="0"/>
              <w:ind w:right="-1"/>
              <w:jc w:val="center"/>
              <w:rPr>
                <w:rFonts w:ascii="Times New Roman" w:hAnsi="Times New Roman" w:cs="Times New Roman"/>
                <w:sz w:val="22"/>
                <w:szCs w:val="22"/>
              </w:rPr>
            </w:pPr>
            <w:r w:rsidRPr="00CA3907">
              <w:rPr>
                <w:rFonts w:ascii="Times New Roman" w:hAnsi="Times New Roman" w:cs="Times New Roman"/>
                <w:bCs/>
                <w:sz w:val="22"/>
                <w:szCs w:val="22"/>
              </w:rPr>
              <w:t xml:space="preserve">Модуль 1. </w:t>
            </w:r>
            <w:r w:rsidRPr="00CA3907">
              <w:rPr>
                <w:rFonts w:ascii="Times New Roman" w:hAnsi="Times New Roman" w:cs="Times New Roman"/>
                <w:bCs/>
                <w:iCs/>
                <w:sz w:val="22"/>
                <w:szCs w:val="22"/>
              </w:rPr>
              <w:t>Общие вопросы профессиональной деятельности по специальности «Анестезиология и реаниматология»</w:t>
            </w:r>
          </w:p>
        </w:tc>
      </w:tr>
      <w:tr w:rsidR="00DD16FD" w:rsidRPr="00CA3907" w14:paraId="2C07DD8C" w14:textId="77777777" w:rsidTr="00DD16FD">
        <w:trPr>
          <w:trHeight w:val="370"/>
        </w:trPr>
        <w:tc>
          <w:tcPr>
            <w:tcW w:w="1506" w:type="pct"/>
          </w:tcPr>
          <w:p w14:paraId="2E4E9354" w14:textId="1834CAE2" w:rsidR="00DD16FD" w:rsidRPr="00CA3907" w:rsidRDefault="00DD16FD" w:rsidP="00A2720B">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Темы, предусматривающие практическую подготовку</w:t>
            </w:r>
          </w:p>
        </w:tc>
        <w:tc>
          <w:tcPr>
            <w:tcW w:w="3494" w:type="pct"/>
          </w:tcPr>
          <w:p w14:paraId="3C57FFB7"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1. Осуществление медицинской деятельности, предусматривающей:</w:t>
            </w:r>
          </w:p>
          <w:p w14:paraId="16F9F17D"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первичной доврачебной медико-санитарной помощи</w:t>
            </w:r>
            <w:r w:rsidRPr="00CA3907">
              <w:rPr>
                <w:rFonts w:ascii="Times New Roman" w:eastAsiaTheme="minorEastAsia" w:hAnsi="Times New Roman" w:cs="Times New Roman"/>
                <w:i/>
                <w:iCs/>
                <w:sz w:val="22"/>
                <w:szCs w:val="22"/>
              </w:rPr>
              <w:t xml:space="preserve"> </w:t>
            </w:r>
            <w:r w:rsidRPr="00CA3907">
              <w:rPr>
                <w:rFonts w:ascii="Times New Roman" w:hAnsi="Times New Roman" w:cs="Times New Roman"/>
                <w:i/>
                <w:iCs/>
                <w:sz w:val="22"/>
                <w:szCs w:val="22"/>
              </w:rPr>
              <w:t xml:space="preserve">в амбулаторных условиях </w:t>
            </w:r>
            <w:r w:rsidRPr="00CA3907">
              <w:rPr>
                <w:rFonts w:ascii="Times New Roman" w:hAnsi="Times New Roman" w:cs="Times New Roman"/>
                <w:iCs/>
                <w:sz w:val="22"/>
                <w:szCs w:val="22"/>
              </w:rPr>
              <w:t>и (или)</w:t>
            </w:r>
            <w:r w:rsidRPr="00CA3907">
              <w:rPr>
                <w:rFonts w:ascii="Times New Roman" w:hAnsi="Times New Roman" w:cs="Times New Roman"/>
                <w:i/>
                <w:iCs/>
                <w:sz w:val="22"/>
                <w:szCs w:val="22"/>
              </w:rPr>
              <w:t xml:space="preserve"> первичной специализированной медико-санитарной помощи</w:t>
            </w:r>
            <w:r w:rsidRPr="00CA3907">
              <w:rPr>
                <w:rFonts w:ascii="Times New Roman" w:eastAsiaTheme="minorEastAsia" w:hAnsi="Times New Roman" w:cs="Times New Roman"/>
                <w:i/>
                <w:iCs/>
                <w:sz w:val="22"/>
                <w:szCs w:val="22"/>
              </w:rPr>
              <w:t xml:space="preserve"> </w:t>
            </w:r>
            <w:r w:rsidRPr="00CA3907">
              <w:rPr>
                <w:rFonts w:ascii="Times New Roman" w:hAnsi="Times New Roman" w:cs="Times New Roman"/>
                <w:iCs/>
                <w:sz w:val="22"/>
                <w:szCs w:val="22"/>
              </w:rPr>
              <w:t>в</w:t>
            </w:r>
            <w:r w:rsidRPr="00CA3907">
              <w:rPr>
                <w:rFonts w:ascii="Times New Roman" w:hAnsi="Times New Roman" w:cs="Times New Roman"/>
                <w:i/>
                <w:iCs/>
                <w:sz w:val="22"/>
                <w:szCs w:val="22"/>
              </w:rPr>
              <w:t xml:space="preserve"> амбулаторных условиях</w:t>
            </w:r>
            <w:r w:rsidRPr="00CA3907">
              <w:rPr>
                <w:rFonts w:ascii="Times New Roman" w:eastAsiaTheme="minorEastAsia" w:hAnsi="Times New Roman" w:cs="Times New Roman"/>
                <w:i/>
                <w:iCs/>
                <w:sz w:val="22"/>
                <w:szCs w:val="22"/>
              </w:rPr>
              <w:t xml:space="preserve"> </w:t>
            </w:r>
            <w:r w:rsidRPr="00CA3907">
              <w:rPr>
                <w:rFonts w:ascii="Times New Roman" w:hAnsi="Times New Roman" w:cs="Times New Roman"/>
                <w:sz w:val="22"/>
                <w:szCs w:val="22"/>
              </w:rPr>
              <w:t>(наличие соответствующей лицензии) по анестезиологии и реаниматологии;</w:t>
            </w:r>
          </w:p>
          <w:p w14:paraId="0DB2125E" w14:textId="77777777" w:rsidR="00DD16FD" w:rsidRPr="00CA3907" w:rsidRDefault="00DD16FD" w:rsidP="00DD16FD">
            <w:pPr>
              <w:pStyle w:val="HTML"/>
              <w:widowControl w:val="0"/>
              <w:spacing w:after="120"/>
              <w:jc w:val="both"/>
              <w:rPr>
                <w:rFonts w:ascii="Times New Roman" w:hAnsi="Times New Roman" w:cs="Times New Roman"/>
                <w:sz w:val="22"/>
                <w:szCs w:val="22"/>
              </w:rPr>
            </w:pPr>
            <w:r w:rsidRPr="00CA3907">
              <w:rPr>
                <w:rFonts w:ascii="Times New Roman" w:hAnsi="Times New Roman" w:cs="Times New Roman"/>
                <w:sz w:val="22"/>
                <w:szCs w:val="22"/>
              </w:rPr>
              <w:t>2) не менее 1 занятой штатной единицы должности медицинской сестры-анестезиста (медицинского брата-анестезиста) на 5 обучающихся.</w:t>
            </w:r>
          </w:p>
          <w:p w14:paraId="03775E58"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2. Осуществление медицинской деятельности, предусматривающей:</w:t>
            </w:r>
          </w:p>
          <w:p w14:paraId="156B004E"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44F77BDD"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w:t>
            </w:r>
            <w:r w:rsidRPr="00CA3907">
              <w:rPr>
                <w:rFonts w:ascii="Times New Roman" w:hAnsi="Times New Roman" w:cs="Times New Roman"/>
                <w:sz w:val="22"/>
                <w:szCs w:val="22"/>
              </w:rPr>
              <w:lastRenderedPageBreak/>
              <w:t xml:space="preserve">нейрохирургии, и (или) торакальной хирургии, и (или) сердечно-сосудистой хирургии, и (или) хирургии, и (или) </w:t>
            </w:r>
            <w:r w:rsidRPr="00CA3907">
              <w:rPr>
                <w:rFonts w:ascii="Times New Roman" w:hAnsi="Times New Roman" w:cs="Times New Roman"/>
                <w:color w:val="000000"/>
                <w:sz w:val="22"/>
                <w:szCs w:val="22"/>
                <w:shd w:val="clear" w:color="auto" w:fill="FFFFFF"/>
              </w:rPr>
              <w:t>травматологии и ортопедии</w:t>
            </w:r>
            <w:r w:rsidRPr="00CA3907">
              <w:rPr>
                <w:rFonts w:ascii="Times New Roman" w:hAnsi="Times New Roman" w:cs="Times New Roman"/>
                <w:sz w:val="22"/>
                <w:szCs w:val="22"/>
              </w:rPr>
              <w:t>, и (или)</w:t>
            </w:r>
            <w:r w:rsidRPr="00CA3907">
              <w:rPr>
                <w:rFonts w:ascii="Times New Roman" w:hAnsi="Times New Roman" w:cs="Times New Roman"/>
                <w:color w:val="000000"/>
                <w:sz w:val="22"/>
                <w:szCs w:val="22"/>
                <w:shd w:val="clear" w:color="auto" w:fill="FFFFFF"/>
              </w:rPr>
              <w:t xml:space="preserve"> </w:t>
            </w:r>
            <w:r w:rsidRPr="00CA3907">
              <w:rPr>
                <w:rFonts w:ascii="Times New Roman" w:hAnsi="Times New Roman" w:cs="Times New Roman"/>
                <w:sz w:val="22"/>
                <w:szCs w:val="22"/>
              </w:rPr>
              <w:t xml:space="preserve">урологии, и (или) </w:t>
            </w:r>
            <w:r w:rsidRPr="00CA3907">
              <w:rPr>
                <w:rFonts w:ascii="Times New Roman" w:hAnsi="Times New Roman" w:cs="Times New Roman"/>
                <w:color w:val="000000"/>
                <w:sz w:val="22"/>
                <w:szCs w:val="22"/>
                <w:shd w:val="clear" w:color="auto" w:fill="FFFFFF"/>
              </w:rPr>
              <w:t>оториноларингологии</w:t>
            </w:r>
            <w:r w:rsidRPr="00CA3907">
              <w:rPr>
                <w:rFonts w:ascii="Times New Roman" w:hAnsi="Times New Roman" w:cs="Times New Roman"/>
                <w:sz w:val="22"/>
                <w:szCs w:val="22"/>
              </w:rPr>
              <w:t>, и (или) челюстно-лицевой хирургии, и (или) офтальмологии, и (или) хирургии (комбустиологии);</w:t>
            </w:r>
          </w:p>
          <w:p w14:paraId="6557AAB8"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14DE379A" w14:textId="6F3D4216" w:rsidR="00DD16FD" w:rsidRPr="00CA3907" w:rsidRDefault="00DD16FD" w:rsidP="00DD16FD">
            <w:pPr>
              <w:pStyle w:val="HTML"/>
              <w:widowControl w:val="0"/>
              <w:ind w:right="-1"/>
              <w:jc w:val="both"/>
              <w:rPr>
                <w:rFonts w:ascii="Times New Roman" w:hAnsi="Times New Roman" w:cs="Times New Roman"/>
                <w:sz w:val="22"/>
                <w:szCs w:val="22"/>
              </w:rPr>
            </w:pPr>
            <w:r w:rsidRPr="00CA3907">
              <w:rPr>
                <w:rFonts w:ascii="Times New Roman" w:hAnsi="Times New Roman" w:cs="Times New Roman"/>
                <w:sz w:val="22"/>
                <w:szCs w:val="22"/>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3C9BAC17" w14:textId="77777777" w:rsidTr="006C7C68">
        <w:trPr>
          <w:trHeight w:val="63"/>
        </w:trPr>
        <w:tc>
          <w:tcPr>
            <w:tcW w:w="5000" w:type="pct"/>
            <w:gridSpan w:val="2"/>
          </w:tcPr>
          <w:p w14:paraId="44CB0C17" w14:textId="29238909" w:rsidR="00DD16FD" w:rsidRPr="00CA3907" w:rsidRDefault="00DD16FD" w:rsidP="00DD16FD">
            <w:pPr>
              <w:pStyle w:val="HTML"/>
              <w:widowControl w:val="0"/>
              <w:ind w:right="-1" w:firstLine="709"/>
              <w:jc w:val="center"/>
              <w:rPr>
                <w:rFonts w:ascii="Times New Roman" w:hAnsi="Times New Roman" w:cs="Times New Roman"/>
                <w:sz w:val="22"/>
                <w:szCs w:val="22"/>
              </w:rPr>
            </w:pPr>
            <w:r w:rsidRPr="00CA3907">
              <w:rPr>
                <w:rFonts w:ascii="Times New Roman" w:hAnsi="Times New Roman" w:cs="Times New Roman"/>
                <w:bCs/>
                <w:iCs/>
                <w:sz w:val="22"/>
                <w:szCs w:val="22"/>
              </w:rPr>
              <w:lastRenderedPageBreak/>
              <w:t>Модуль 2. Оказание медицинской помощи пациентам при проведении анестезиологического пособия</w:t>
            </w:r>
          </w:p>
        </w:tc>
      </w:tr>
      <w:tr w:rsidR="00DD16FD" w:rsidRPr="00CA3907" w14:paraId="35CB8783" w14:textId="77777777" w:rsidTr="00DD16FD">
        <w:trPr>
          <w:trHeight w:val="1003"/>
        </w:trPr>
        <w:tc>
          <w:tcPr>
            <w:tcW w:w="1506" w:type="pct"/>
          </w:tcPr>
          <w:p w14:paraId="50951048" w14:textId="77777777" w:rsidR="009E37B5"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 xml:space="preserve">2.1. Аппаратура </w:t>
            </w:r>
          </w:p>
          <w:p w14:paraId="3B25D11D" w14:textId="74606E55"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 xml:space="preserve">и инструментарий, используемые </w:t>
            </w:r>
            <w:r w:rsidR="009E37B5">
              <w:rPr>
                <w:rFonts w:ascii="Times New Roman" w:hAnsi="Times New Roman" w:cs="Times New Roman"/>
              </w:rPr>
              <w:br/>
            </w:r>
            <w:r w:rsidRPr="00CA3907">
              <w:rPr>
                <w:rFonts w:ascii="Times New Roman" w:hAnsi="Times New Roman" w:cs="Times New Roman"/>
              </w:rPr>
              <w:t xml:space="preserve">в анестезиологии </w:t>
            </w:r>
            <w:r w:rsidR="009E37B5">
              <w:rPr>
                <w:rFonts w:ascii="Times New Roman" w:hAnsi="Times New Roman" w:cs="Times New Roman"/>
              </w:rPr>
              <w:br/>
            </w:r>
            <w:r w:rsidRPr="00CA3907">
              <w:rPr>
                <w:rFonts w:ascii="Times New Roman" w:hAnsi="Times New Roman" w:cs="Times New Roman"/>
              </w:rPr>
              <w:t>и реаниматологии. Современный мониторинг</w:t>
            </w:r>
          </w:p>
        </w:tc>
        <w:tc>
          <w:tcPr>
            <w:tcW w:w="3494" w:type="pct"/>
            <w:vMerge w:val="restart"/>
          </w:tcPr>
          <w:p w14:paraId="33ECBD8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1C3069B2"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0853903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нейрохирургии, и (или) торакальной хирургии, и (или) сердечно-сосудистой хирургии, и (или) хирургии, и (или) </w:t>
            </w:r>
            <w:r w:rsidRPr="00CA3907">
              <w:rPr>
                <w:rFonts w:ascii="Times New Roman" w:hAnsi="Times New Roman" w:cs="Times New Roman"/>
                <w:color w:val="000000"/>
                <w:sz w:val="22"/>
                <w:szCs w:val="22"/>
                <w:shd w:val="clear" w:color="auto" w:fill="FFFFFF"/>
              </w:rPr>
              <w:t>травматологии и ортопедии</w:t>
            </w:r>
            <w:r w:rsidRPr="00CA3907">
              <w:rPr>
                <w:rFonts w:ascii="Times New Roman" w:hAnsi="Times New Roman" w:cs="Times New Roman"/>
                <w:sz w:val="22"/>
                <w:szCs w:val="22"/>
              </w:rPr>
              <w:t>, и (или)</w:t>
            </w:r>
            <w:r w:rsidRPr="00CA3907">
              <w:rPr>
                <w:rFonts w:ascii="Times New Roman" w:hAnsi="Times New Roman" w:cs="Times New Roman"/>
                <w:color w:val="000000"/>
                <w:sz w:val="22"/>
                <w:szCs w:val="22"/>
                <w:shd w:val="clear" w:color="auto" w:fill="FFFFFF"/>
              </w:rPr>
              <w:t xml:space="preserve"> </w:t>
            </w:r>
            <w:r w:rsidRPr="00CA3907">
              <w:rPr>
                <w:rFonts w:ascii="Times New Roman" w:hAnsi="Times New Roman" w:cs="Times New Roman"/>
                <w:sz w:val="22"/>
                <w:szCs w:val="22"/>
              </w:rPr>
              <w:t xml:space="preserve">урологии, и (или) </w:t>
            </w:r>
            <w:r w:rsidRPr="00CA3907">
              <w:rPr>
                <w:rFonts w:ascii="Times New Roman" w:hAnsi="Times New Roman" w:cs="Times New Roman"/>
                <w:color w:val="000000"/>
                <w:sz w:val="22"/>
                <w:szCs w:val="22"/>
                <w:shd w:val="clear" w:color="auto" w:fill="FFFFFF"/>
              </w:rPr>
              <w:t>оториноларингологии</w:t>
            </w:r>
            <w:r w:rsidRPr="00CA3907">
              <w:rPr>
                <w:rFonts w:ascii="Times New Roman" w:hAnsi="Times New Roman" w:cs="Times New Roman"/>
                <w:sz w:val="22"/>
                <w:szCs w:val="22"/>
              </w:rPr>
              <w:t>, и (или) челюстно-лицевой хирургии, и (или) офтальмологии, и (или) хирургии (комбустиологии);</w:t>
            </w:r>
          </w:p>
          <w:p w14:paraId="08D0F49D"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49E01D29" w14:textId="5344E1F5" w:rsidR="00DD16FD" w:rsidRPr="00CA3907" w:rsidRDefault="00DD16FD" w:rsidP="00DD16FD">
            <w:pPr>
              <w:pStyle w:val="HTML"/>
              <w:widowControl w:val="0"/>
              <w:spacing w:after="120"/>
              <w:jc w:val="both"/>
              <w:rPr>
                <w:rFonts w:ascii="Times New Roman" w:hAnsi="Times New Roman" w:cs="Times New Roman"/>
                <w:sz w:val="22"/>
                <w:szCs w:val="22"/>
              </w:rPr>
            </w:pPr>
            <w:r w:rsidRPr="00CA3907">
              <w:rPr>
                <w:rFonts w:ascii="Times New Roman" w:hAnsi="Times New Roman" w:cs="Times New Roman"/>
                <w:sz w:val="22"/>
                <w:szCs w:val="22"/>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09F5EDB9" w14:textId="77777777" w:rsidTr="00DD16FD">
        <w:trPr>
          <w:trHeight w:val="1002"/>
        </w:trPr>
        <w:tc>
          <w:tcPr>
            <w:tcW w:w="1506" w:type="pct"/>
          </w:tcPr>
          <w:p w14:paraId="660B557C" w14:textId="5DDE08A7"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iCs/>
              </w:rPr>
              <w:t xml:space="preserve">2.2. Общая анестезия. Местная, регионарная </w:t>
            </w:r>
            <w:r w:rsidR="009E37B5">
              <w:rPr>
                <w:rFonts w:ascii="Times New Roman" w:eastAsia="Times New Roman" w:hAnsi="Times New Roman" w:cs="Times New Roman"/>
                <w:bCs/>
                <w:iCs/>
              </w:rPr>
              <w:br/>
            </w:r>
            <w:r w:rsidRPr="00CA3907">
              <w:rPr>
                <w:rFonts w:ascii="Times New Roman" w:eastAsia="Times New Roman" w:hAnsi="Times New Roman" w:cs="Times New Roman"/>
                <w:bCs/>
                <w:iCs/>
              </w:rPr>
              <w:t>и сочетанная анестезия</w:t>
            </w:r>
          </w:p>
        </w:tc>
        <w:tc>
          <w:tcPr>
            <w:tcW w:w="3494" w:type="pct"/>
            <w:vMerge/>
          </w:tcPr>
          <w:p w14:paraId="5BDB5FC5" w14:textId="77777777" w:rsidR="00DD16FD" w:rsidRPr="00CA3907" w:rsidRDefault="00DD16FD" w:rsidP="00DD16FD">
            <w:pPr>
              <w:pStyle w:val="HTML"/>
              <w:widowControl w:val="0"/>
              <w:jc w:val="both"/>
              <w:rPr>
                <w:rFonts w:ascii="Times New Roman" w:hAnsi="Times New Roman" w:cs="Times New Roman"/>
                <w:sz w:val="22"/>
                <w:szCs w:val="22"/>
              </w:rPr>
            </w:pPr>
          </w:p>
        </w:tc>
      </w:tr>
      <w:tr w:rsidR="00DD16FD" w:rsidRPr="00CA3907" w14:paraId="0E973641" w14:textId="77777777" w:rsidTr="00DD16FD">
        <w:trPr>
          <w:trHeight w:val="432"/>
        </w:trPr>
        <w:tc>
          <w:tcPr>
            <w:tcW w:w="1506" w:type="pct"/>
          </w:tcPr>
          <w:p w14:paraId="3AAD8DED" w14:textId="08992C68"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iCs/>
              </w:rPr>
              <w:t xml:space="preserve">2.3. Подготовка пациентов </w:t>
            </w:r>
            <w:r w:rsidR="009E37B5">
              <w:rPr>
                <w:rFonts w:ascii="Times New Roman" w:eastAsia="Times New Roman" w:hAnsi="Times New Roman" w:cs="Times New Roman"/>
                <w:bCs/>
                <w:iCs/>
              </w:rPr>
              <w:br/>
            </w:r>
            <w:r w:rsidRPr="00CA3907">
              <w:rPr>
                <w:rFonts w:ascii="Times New Roman" w:eastAsia="Times New Roman" w:hAnsi="Times New Roman" w:cs="Times New Roman"/>
                <w:bCs/>
                <w:iCs/>
              </w:rPr>
              <w:t>к анестезиологическому пособию</w:t>
            </w:r>
          </w:p>
        </w:tc>
        <w:tc>
          <w:tcPr>
            <w:tcW w:w="3494" w:type="pct"/>
            <w:vMerge/>
          </w:tcPr>
          <w:p w14:paraId="2F2A8E06" w14:textId="77777777" w:rsidR="00DD16FD" w:rsidRPr="00CA3907" w:rsidRDefault="00DD16FD" w:rsidP="00DD16FD">
            <w:pPr>
              <w:pStyle w:val="HTML"/>
              <w:widowControl w:val="0"/>
              <w:jc w:val="both"/>
              <w:rPr>
                <w:rFonts w:ascii="Times New Roman" w:hAnsi="Times New Roman" w:cs="Times New Roman"/>
                <w:sz w:val="22"/>
                <w:szCs w:val="22"/>
              </w:rPr>
            </w:pPr>
          </w:p>
        </w:tc>
      </w:tr>
      <w:tr w:rsidR="00DD16FD" w:rsidRPr="00CA3907" w14:paraId="1802A38C" w14:textId="77777777" w:rsidTr="00B26944">
        <w:trPr>
          <w:trHeight w:val="986"/>
        </w:trPr>
        <w:tc>
          <w:tcPr>
            <w:tcW w:w="1506" w:type="pct"/>
          </w:tcPr>
          <w:p w14:paraId="3D6F5F6C" w14:textId="6828D8AC"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iCs/>
              </w:rPr>
              <w:t>2.4. Анестезиологическое пособие при сопутствующей патологии</w:t>
            </w:r>
          </w:p>
        </w:tc>
        <w:tc>
          <w:tcPr>
            <w:tcW w:w="3494" w:type="pct"/>
            <w:vMerge/>
          </w:tcPr>
          <w:p w14:paraId="74AC7B49" w14:textId="77777777" w:rsidR="00DD16FD" w:rsidRPr="00CA3907" w:rsidRDefault="00DD16FD" w:rsidP="00DD16FD">
            <w:pPr>
              <w:pStyle w:val="HTML"/>
              <w:widowControl w:val="0"/>
              <w:jc w:val="both"/>
              <w:rPr>
                <w:rFonts w:ascii="Times New Roman" w:hAnsi="Times New Roman" w:cs="Times New Roman"/>
                <w:sz w:val="22"/>
                <w:szCs w:val="22"/>
              </w:rPr>
            </w:pPr>
          </w:p>
        </w:tc>
      </w:tr>
      <w:tr w:rsidR="00DD16FD" w:rsidRPr="00CA3907" w14:paraId="701969B2" w14:textId="77777777" w:rsidTr="00DD16FD">
        <w:tc>
          <w:tcPr>
            <w:tcW w:w="1506" w:type="pct"/>
          </w:tcPr>
          <w:p w14:paraId="10F74E95" w14:textId="6613543D" w:rsidR="00DD16FD" w:rsidRPr="00CA3907" w:rsidRDefault="00DD16FD" w:rsidP="00B26944">
            <w:pPr>
              <w:pStyle w:val="HTML"/>
              <w:ind w:right="-1"/>
              <w:rPr>
                <w:rFonts w:ascii="Times New Roman" w:hAnsi="Times New Roman" w:cs="Times New Roman"/>
                <w:sz w:val="22"/>
                <w:szCs w:val="22"/>
              </w:rPr>
            </w:pPr>
            <w:r w:rsidRPr="00CA3907">
              <w:rPr>
                <w:rFonts w:ascii="Times New Roman" w:hAnsi="Times New Roman" w:cs="Times New Roman"/>
                <w:sz w:val="22"/>
                <w:szCs w:val="22"/>
              </w:rPr>
              <w:t xml:space="preserve">2.5 Анестезиологическое пособие </w:t>
            </w:r>
            <w:r w:rsidR="009E37B5">
              <w:rPr>
                <w:rFonts w:ascii="Times New Roman" w:hAnsi="Times New Roman" w:cs="Times New Roman"/>
                <w:sz w:val="22"/>
                <w:szCs w:val="22"/>
              </w:rPr>
              <w:br/>
            </w:r>
            <w:r w:rsidRPr="00CA3907">
              <w:rPr>
                <w:rFonts w:ascii="Times New Roman" w:hAnsi="Times New Roman" w:cs="Times New Roman"/>
                <w:sz w:val="22"/>
                <w:szCs w:val="22"/>
              </w:rPr>
              <w:t>при нейрохирургических операциях</w:t>
            </w:r>
          </w:p>
        </w:tc>
        <w:tc>
          <w:tcPr>
            <w:tcW w:w="3494" w:type="pct"/>
          </w:tcPr>
          <w:p w14:paraId="66A28081" w14:textId="77777777" w:rsidR="00DD16FD" w:rsidRPr="00CA3907" w:rsidRDefault="00DD16FD" w:rsidP="00B26944">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0328CFF9" w14:textId="77777777" w:rsidR="00DD16FD" w:rsidRPr="00CA3907" w:rsidRDefault="00DD16FD" w:rsidP="00B26944">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4FBF47A4" w14:textId="77777777" w:rsidR="00DD16FD" w:rsidRPr="00CA3907" w:rsidRDefault="00DD16FD" w:rsidP="00B26944">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нейрохирургии;</w:t>
            </w:r>
          </w:p>
          <w:p w14:paraId="782C43A8" w14:textId="77777777" w:rsidR="00DD16FD" w:rsidRPr="00CA3907" w:rsidRDefault="00DD16FD" w:rsidP="00B26944">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04774EDF" w14:textId="552C7625" w:rsidR="00DD16FD" w:rsidRPr="00CA3907" w:rsidRDefault="00DD16FD" w:rsidP="00B26944">
            <w:pPr>
              <w:pStyle w:val="HTML"/>
              <w:ind w:right="-1"/>
              <w:jc w:val="both"/>
              <w:rPr>
                <w:rFonts w:ascii="Times New Roman" w:hAnsi="Times New Roman" w:cs="Times New Roman"/>
                <w:sz w:val="22"/>
                <w:szCs w:val="22"/>
              </w:rPr>
            </w:pPr>
            <w:r w:rsidRPr="00CA3907">
              <w:rPr>
                <w:rFonts w:ascii="Times New Roman" w:hAnsi="Times New Roman" w:cs="Times New Roman"/>
                <w:sz w:val="22"/>
                <w:szCs w:val="22"/>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339A7680" w14:textId="77777777" w:rsidTr="00DD16FD">
        <w:tc>
          <w:tcPr>
            <w:tcW w:w="1506" w:type="pct"/>
          </w:tcPr>
          <w:p w14:paraId="19F8C3B5" w14:textId="25BD5BDC"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2.6 Анестезиологическое пособие при торакальных операциях</w:t>
            </w:r>
          </w:p>
        </w:tc>
        <w:tc>
          <w:tcPr>
            <w:tcW w:w="3494" w:type="pct"/>
          </w:tcPr>
          <w:p w14:paraId="6C79C868"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170A348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7D8E8E96"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торакальной хирургии;</w:t>
            </w:r>
          </w:p>
          <w:p w14:paraId="61010561"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4C640180" w14:textId="7F3841DC"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5B486106" w14:textId="77777777" w:rsidTr="00DD16FD">
        <w:tc>
          <w:tcPr>
            <w:tcW w:w="1506" w:type="pct"/>
          </w:tcPr>
          <w:p w14:paraId="4398F72B" w14:textId="2C439D25" w:rsidR="00DD16FD" w:rsidRPr="00CA3907" w:rsidRDefault="00DD16FD" w:rsidP="00B26944">
            <w:pPr>
              <w:pStyle w:val="HTML"/>
              <w:ind w:right="-1"/>
              <w:rPr>
                <w:rFonts w:ascii="Times New Roman" w:hAnsi="Times New Roman" w:cs="Times New Roman"/>
                <w:sz w:val="22"/>
                <w:szCs w:val="22"/>
              </w:rPr>
            </w:pPr>
            <w:r w:rsidRPr="00CA3907">
              <w:rPr>
                <w:rFonts w:ascii="Times New Roman" w:hAnsi="Times New Roman" w:cs="Times New Roman"/>
                <w:sz w:val="22"/>
                <w:szCs w:val="22"/>
              </w:rPr>
              <w:lastRenderedPageBreak/>
              <w:t>2.7 Анестезиологическое пособие в сердечно-сосудистой хирургии</w:t>
            </w:r>
          </w:p>
        </w:tc>
        <w:tc>
          <w:tcPr>
            <w:tcW w:w="3494" w:type="pct"/>
          </w:tcPr>
          <w:p w14:paraId="38F0509C" w14:textId="77777777" w:rsidR="00DD16FD" w:rsidRPr="00CA3907" w:rsidRDefault="00DD16FD" w:rsidP="00B26944">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7651450A" w14:textId="77777777" w:rsidR="00DD16FD" w:rsidRPr="00CA3907" w:rsidRDefault="00DD16FD" w:rsidP="00B26944">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26D27EB4" w14:textId="77777777" w:rsidR="00DD16FD" w:rsidRPr="00CA3907" w:rsidRDefault="00DD16FD" w:rsidP="00B26944">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сердечно-сосудистой хирургии;</w:t>
            </w:r>
          </w:p>
          <w:p w14:paraId="745392C8" w14:textId="77777777" w:rsidR="00DD16FD" w:rsidRPr="00CA3907" w:rsidRDefault="00DD16FD" w:rsidP="00B26944">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36FE77D8" w14:textId="4533093A" w:rsidR="00DD16FD" w:rsidRPr="00CA3907" w:rsidRDefault="00DD16FD" w:rsidP="00B26944">
            <w:pPr>
              <w:pStyle w:val="HTML"/>
              <w:ind w:right="-1"/>
              <w:jc w:val="both"/>
              <w:rPr>
                <w:rFonts w:ascii="Times New Roman" w:hAnsi="Times New Roman" w:cs="Times New Roman"/>
                <w:sz w:val="22"/>
                <w:szCs w:val="22"/>
              </w:rPr>
            </w:pPr>
            <w:r w:rsidRPr="00CA3907">
              <w:rPr>
                <w:rFonts w:ascii="Times New Roman" w:hAnsi="Times New Roman" w:cs="Times New Roman"/>
                <w:sz w:val="22"/>
                <w:szCs w:val="22"/>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2C91BBC0" w14:textId="77777777" w:rsidTr="00DD16FD">
        <w:tc>
          <w:tcPr>
            <w:tcW w:w="1506" w:type="pct"/>
          </w:tcPr>
          <w:p w14:paraId="02BF0EEE" w14:textId="51F5D89A"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2.8 Анестезиологическое пособие в общей хирургии</w:t>
            </w:r>
          </w:p>
        </w:tc>
        <w:tc>
          <w:tcPr>
            <w:tcW w:w="3494" w:type="pct"/>
          </w:tcPr>
          <w:p w14:paraId="5F836050"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4E12CB22"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4207AAA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хирургии;</w:t>
            </w:r>
          </w:p>
          <w:p w14:paraId="3B2B61B9"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04CC4C24" w14:textId="0A50DCDD" w:rsidR="00DD16FD" w:rsidRPr="00CA3907" w:rsidRDefault="00DD16FD" w:rsidP="00DD16FD">
            <w:pPr>
              <w:pStyle w:val="HTML"/>
              <w:ind w:right="-1"/>
              <w:jc w:val="both"/>
              <w:rPr>
                <w:rFonts w:ascii="Times New Roman" w:hAnsi="Times New Roman" w:cs="Times New Roman"/>
                <w:sz w:val="22"/>
                <w:szCs w:val="22"/>
              </w:rPr>
            </w:pPr>
            <w:r w:rsidRPr="00CA3907">
              <w:rPr>
                <w:rFonts w:ascii="Times New Roman" w:hAnsi="Times New Roman" w:cs="Times New Roman"/>
                <w:sz w:val="22"/>
                <w:szCs w:val="22"/>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48A550F8" w14:textId="77777777" w:rsidTr="00DD16FD">
        <w:tc>
          <w:tcPr>
            <w:tcW w:w="1506" w:type="pct"/>
          </w:tcPr>
          <w:p w14:paraId="6DDC70D7" w14:textId="6E6C918B"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 xml:space="preserve">2.9 Анестезиологическое пособие при ортопедических операциях </w:t>
            </w:r>
            <w:r w:rsidR="009E37B5">
              <w:rPr>
                <w:rFonts w:ascii="Times New Roman" w:hAnsi="Times New Roman" w:cs="Times New Roman"/>
              </w:rPr>
              <w:br/>
            </w:r>
            <w:r w:rsidRPr="00CA3907">
              <w:rPr>
                <w:rFonts w:ascii="Times New Roman" w:hAnsi="Times New Roman" w:cs="Times New Roman"/>
              </w:rPr>
              <w:t xml:space="preserve">и в </w:t>
            </w:r>
            <w:proofErr w:type="spellStart"/>
            <w:r w:rsidRPr="00CA3907">
              <w:rPr>
                <w:rFonts w:ascii="Times New Roman" w:hAnsi="Times New Roman" w:cs="Times New Roman"/>
              </w:rPr>
              <w:t>комбустиологии</w:t>
            </w:r>
            <w:proofErr w:type="spellEnd"/>
          </w:p>
        </w:tc>
        <w:tc>
          <w:tcPr>
            <w:tcW w:w="3494" w:type="pct"/>
          </w:tcPr>
          <w:p w14:paraId="36DD7D9A"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1. Осуществление медицинской деятельности, предусматривающей:</w:t>
            </w:r>
          </w:p>
          <w:p w14:paraId="6A283E81"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24F2D898"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хирургии (комбустиологии);</w:t>
            </w:r>
          </w:p>
          <w:p w14:paraId="136C111E"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33D973D5" w14:textId="77777777" w:rsidR="00DD16FD" w:rsidRPr="00CA3907" w:rsidRDefault="00DD16FD" w:rsidP="00DD16FD">
            <w:pPr>
              <w:pStyle w:val="HTML"/>
              <w:widowControl w:val="0"/>
              <w:spacing w:after="120"/>
              <w:jc w:val="both"/>
              <w:rPr>
                <w:rFonts w:ascii="Times New Roman" w:hAnsi="Times New Roman" w:cs="Times New Roman"/>
                <w:sz w:val="22"/>
                <w:szCs w:val="22"/>
              </w:rPr>
            </w:pPr>
            <w:r w:rsidRPr="00CA3907">
              <w:rPr>
                <w:rFonts w:ascii="Times New Roman" w:hAnsi="Times New Roman" w:cs="Times New Roman"/>
                <w:sz w:val="22"/>
                <w:szCs w:val="22"/>
              </w:rPr>
              <w:t>4) не менее 1 занятой штатной единицы должности медицинской сестры-анестезиста (медицинского брата-анестезиста) на 5 обучающихся.</w:t>
            </w:r>
          </w:p>
          <w:p w14:paraId="383D743E"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2. Осуществление медицинской деятельности, предусматривающей:</w:t>
            </w:r>
          </w:p>
          <w:p w14:paraId="28A13B67"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4C709FD4"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w:t>
            </w:r>
            <w:r w:rsidRPr="00CA3907">
              <w:rPr>
                <w:rFonts w:ascii="Times New Roman" w:hAnsi="Times New Roman" w:cs="Times New Roman"/>
                <w:color w:val="000000"/>
                <w:sz w:val="22"/>
                <w:szCs w:val="22"/>
                <w:shd w:val="clear" w:color="auto" w:fill="FFFFFF"/>
              </w:rPr>
              <w:t>по травматологии и ортопедии</w:t>
            </w:r>
            <w:r w:rsidRPr="00CA3907">
              <w:rPr>
                <w:rFonts w:ascii="Times New Roman" w:hAnsi="Times New Roman" w:cs="Times New Roman"/>
                <w:sz w:val="22"/>
                <w:szCs w:val="22"/>
              </w:rPr>
              <w:t>;</w:t>
            </w:r>
          </w:p>
          <w:p w14:paraId="17B077D0"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2A1D7F31" w14:textId="67F11A56"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00BFE511" w14:textId="77777777" w:rsidTr="00DD16FD">
        <w:tc>
          <w:tcPr>
            <w:tcW w:w="1506" w:type="pct"/>
          </w:tcPr>
          <w:p w14:paraId="0F856812" w14:textId="278C42CA"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2.10 Анестезиологическое пособие в урологии</w:t>
            </w:r>
          </w:p>
        </w:tc>
        <w:tc>
          <w:tcPr>
            <w:tcW w:w="3494" w:type="pct"/>
          </w:tcPr>
          <w:p w14:paraId="4AEB084A"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35A9CE9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w:t>
            </w:r>
            <w:r w:rsidRPr="00CA3907">
              <w:rPr>
                <w:rFonts w:ascii="Times New Roman" w:hAnsi="Times New Roman" w:cs="Times New Roman"/>
                <w:sz w:val="22"/>
                <w:szCs w:val="22"/>
              </w:rPr>
              <w:lastRenderedPageBreak/>
              <w:t>(наличие соответствующей лицензии) по анестезиологии и реаниматологии;</w:t>
            </w:r>
          </w:p>
          <w:p w14:paraId="4E67F456"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урологии;</w:t>
            </w:r>
          </w:p>
          <w:p w14:paraId="051573E4"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0BF63E47" w14:textId="230BB3D8"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 анестезиста (медицинского брата-анестезиста) на 5 обучающихся.</w:t>
            </w:r>
          </w:p>
        </w:tc>
      </w:tr>
      <w:tr w:rsidR="00DD16FD" w:rsidRPr="00CA3907" w14:paraId="10DD927C" w14:textId="77777777" w:rsidTr="00DD16FD">
        <w:tc>
          <w:tcPr>
            <w:tcW w:w="1506" w:type="pct"/>
          </w:tcPr>
          <w:p w14:paraId="4273232A" w14:textId="12FF19EC"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lastRenderedPageBreak/>
              <w:t>2.11 Анестезиологическое пособие в челюстно-лицевой хирургии и стоматологии</w:t>
            </w:r>
          </w:p>
        </w:tc>
        <w:tc>
          <w:tcPr>
            <w:tcW w:w="3494" w:type="pct"/>
          </w:tcPr>
          <w:p w14:paraId="5F922BE7"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05AB2D77"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12FBDAF7"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челюстно-лицевой хирургии;</w:t>
            </w:r>
          </w:p>
          <w:p w14:paraId="630BFA10"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5618CF82" w14:textId="5D852AD3"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7940B81D" w14:textId="77777777" w:rsidTr="00DD16FD">
        <w:tc>
          <w:tcPr>
            <w:tcW w:w="1506" w:type="pct"/>
          </w:tcPr>
          <w:p w14:paraId="1F4953E0" w14:textId="58C8D9E3"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2.12 Анестезиологическое пособие в пластической хирургии</w:t>
            </w:r>
          </w:p>
        </w:tc>
        <w:tc>
          <w:tcPr>
            <w:tcW w:w="3494" w:type="pct"/>
          </w:tcPr>
          <w:p w14:paraId="2C5BAF42"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545F4FFE"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678C9505"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w:t>
            </w:r>
            <w:r w:rsidRPr="00CA3907">
              <w:rPr>
                <w:rFonts w:ascii="Times New Roman" w:hAnsi="Times New Roman" w:cs="Times New Roman"/>
                <w:color w:val="000000"/>
                <w:sz w:val="22"/>
                <w:szCs w:val="22"/>
                <w:shd w:val="clear" w:color="auto" w:fill="FFFFFF"/>
              </w:rPr>
              <w:t>пластической</w:t>
            </w:r>
            <w:r w:rsidRPr="00CA3907">
              <w:rPr>
                <w:rFonts w:ascii="Times New Roman" w:hAnsi="Times New Roman" w:cs="Times New Roman"/>
                <w:sz w:val="22"/>
                <w:szCs w:val="22"/>
              </w:rPr>
              <w:t xml:space="preserve"> хирургии;</w:t>
            </w:r>
          </w:p>
          <w:p w14:paraId="173DC12D"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5B236E06" w14:textId="3728A574"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6122371D" w14:textId="77777777" w:rsidTr="00DD16FD">
        <w:tc>
          <w:tcPr>
            <w:tcW w:w="1506" w:type="pct"/>
          </w:tcPr>
          <w:p w14:paraId="42E42BDE" w14:textId="7435253C"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 xml:space="preserve">2.13 Анестезиологическое пособие </w:t>
            </w:r>
            <w:r w:rsidR="009E37B5">
              <w:rPr>
                <w:rFonts w:ascii="Times New Roman" w:hAnsi="Times New Roman" w:cs="Times New Roman"/>
              </w:rPr>
              <w:br/>
            </w:r>
            <w:r w:rsidRPr="00CA3907">
              <w:rPr>
                <w:rFonts w:ascii="Times New Roman" w:hAnsi="Times New Roman" w:cs="Times New Roman"/>
              </w:rPr>
              <w:t>в оториноларингологии</w:t>
            </w:r>
          </w:p>
        </w:tc>
        <w:tc>
          <w:tcPr>
            <w:tcW w:w="3494" w:type="pct"/>
          </w:tcPr>
          <w:p w14:paraId="5B9C6285"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197C7AF6"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5785DF65"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w:t>
            </w:r>
            <w:r w:rsidRPr="00CA3907">
              <w:rPr>
                <w:rFonts w:ascii="Times New Roman" w:hAnsi="Times New Roman" w:cs="Times New Roman"/>
                <w:color w:val="000000"/>
                <w:sz w:val="22"/>
                <w:szCs w:val="22"/>
                <w:shd w:val="clear" w:color="auto" w:fill="FFFFFF"/>
              </w:rPr>
              <w:t>оториноларингологии</w:t>
            </w:r>
            <w:r w:rsidRPr="00CA3907">
              <w:rPr>
                <w:rFonts w:ascii="Times New Roman" w:hAnsi="Times New Roman" w:cs="Times New Roman"/>
                <w:sz w:val="22"/>
                <w:szCs w:val="22"/>
              </w:rPr>
              <w:t xml:space="preserve">; </w:t>
            </w:r>
          </w:p>
          <w:p w14:paraId="45D81017"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4673BCE3" w14:textId="0CEE1980"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272891CC" w14:textId="77777777" w:rsidTr="00DD16FD">
        <w:tc>
          <w:tcPr>
            <w:tcW w:w="1506" w:type="pct"/>
          </w:tcPr>
          <w:p w14:paraId="78A94DE4" w14:textId="2555007E"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t>2.14 Анестезиологическое пособие в офтальмологии</w:t>
            </w:r>
          </w:p>
        </w:tc>
        <w:tc>
          <w:tcPr>
            <w:tcW w:w="3494" w:type="pct"/>
          </w:tcPr>
          <w:p w14:paraId="4900B611"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3B559147"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5CB3283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lastRenderedPageBreak/>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w:t>
            </w:r>
            <w:r w:rsidRPr="00CA3907">
              <w:rPr>
                <w:rFonts w:ascii="Times New Roman" w:hAnsi="Times New Roman" w:cs="Times New Roman"/>
                <w:color w:val="000000"/>
                <w:sz w:val="22"/>
                <w:szCs w:val="22"/>
                <w:shd w:val="clear" w:color="auto" w:fill="FFFFFF"/>
              </w:rPr>
              <w:t>офтальмологии</w:t>
            </w:r>
            <w:r w:rsidRPr="00CA3907">
              <w:rPr>
                <w:rFonts w:ascii="Times New Roman" w:hAnsi="Times New Roman" w:cs="Times New Roman"/>
                <w:sz w:val="22"/>
                <w:szCs w:val="22"/>
              </w:rPr>
              <w:t>;</w:t>
            </w:r>
          </w:p>
          <w:p w14:paraId="601B5EA9"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121E156C" w14:textId="150B6392"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43EAE446" w14:textId="77777777" w:rsidTr="00DD16FD">
        <w:tc>
          <w:tcPr>
            <w:tcW w:w="1506" w:type="pct"/>
          </w:tcPr>
          <w:p w14:paraId="5A6E1679" w14:textId="48F04806"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rPr>
              <w:lastRenderedPageBreak/>
              <w:t>2.15 </w:t>
            </w:r>
            <w:r w:rsidRPr="00CA3907">
              <w:rPr>
                <w:rFonts w:ascii="Times New Roman" w:eastAsia="Times New Roman" w:hAnsi="Times New Roman" w:cs="Times New Roman"/>
                <w:bCs/>
              </w:rPr>
              <w:t xml:space="preserve">Особенности анестезиологического пособия у лиц пожилого </w:t>
            </w:r>
            <w:r w:rsidR="009E37B5">
              <w:rPr>
                <w:rFonts w:ascii="Times New Roman" w:eastAsia="Times New Roman" w:hAnsi="Times New Roman" w:cs="Times New Roman"/>
                <w:bCs/>
              </w:rPr>
              <w:br/>
            </w:r>
            <w:r w:rsidRPr="00CA3907">
              <w:rPr>
                <w:rFonts w:ascii="Times New Roman" w:eastAsia="Times New Roman" w:hAnsi="Times New Roman" w:cs="Times New Roman"/>
                <w:bCs/>
              </w:rPr>
              <w:t>и старческого возраста</w:t>
            </w:r>
          </w:p>
        </w:tc>
        <w:tc>
          <w:tcPr>
            <w:tcW w:w="3494" w:type="pct"/>
          </w:tcPr>
          <w:p w14:paraId="1E5D73E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0234E4BA"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 гериатрии;</w:t>
            </w:r>
          </w:p>
          <w:p w14:paraId="42376BB1"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нейрохирургии, и (или) торакальной хирургии, и (или) сердечно-сосудистой хирургии, и (или) хирургии, и (или) </w:t>
            </w:r>
            <w:r w:rsidRPr="00CA3907">
              <w:rPr>
                <w:rFonts w:ascii="Times New Roman" w:hAnsi="Times New Roman" w:cs="Times New Roman"/>
                <w:color w:val="000000"/>
                <w:sz w:val="22"/>
                <w:szCs w:val="22"/>
                <w:shd w:val="clear" w:color="auto" w:fill="FFFFFF"/>
              </w:rPr>
              <w:t>травматологии и ортопедии</w:t>
            </w:r>
            <w:r w:rsidRPr="00CA3907">
              <w:rPr>
                <w:rFonts w:ascii="Times New Roman" w:hAnsi="Times New Roman" w:cs="Times New Roman"/>
                <w:sz w:val="22"/>
                <w:szCs w:val="22"/>
              </w:rPr>
              <w:t>, и (или)</w:t>
            </w:r>
            <w:r w:rsidRPr="00CA3907">
              <w:rPr>
                <w:rFonts w:ascii="Times New Roman" w:hAnsi="Times New Roman" w:cs="Times New Roman"/>
                <w:color w:val="000000"/>
                <w:sz w:val="22"/>
                <w:szCs w:val="22"/>
                <w:shd w:val="clear" w:color="auto" w:fill="FFFFFF"/>
              </w:rPr>
              <w:t xml:space="preserve"> </w:t>
            </w:r>
            <w:r w:rsidRPr="00CA3907">
              <w:rPr>
                <w:rFonts w:ascii="Times New Roman" w:hAnsi="Times New Roman" w:cs="Times New Roman"/>
                <w:sz w:val="22"/>
                <w:szCs w:val="22"/>
              </w:rPr>
              <w:t xml:space="preserve">урологии, и (или) </w:t>
            </w:r>
            <w:r w:rsidRPr="00CA3907">
              <w:rPr>
                <w:rFonts w:ascii="Times New Roman" w:hAnsi="Times New Roman" w:cs="Times New Roman"/>
                <w:color w:val="000000"/>
                <w:sz w:val="22"/>
                <w:szCs w:val="22"/>
                <w:shd w:val="clear" w:color="auto" w:fill="FFFFFF"/>
              </w:rPr>
              <w:t>оториноларингологии</w:t>
            </w:r>
            <w:r w:rsidRPr="00CA3907">
              <w:rPr>
                <w:rFonts w:ascii="Times New Roman" w:hAnsi="Times New Roman" w:cs="Times New Roman"/>
                <w:sz w:val="22"/>
                <w:szCs w:val="22"/>
              </w:rPr>
              <w:t>, и (или) челюстно-лицевой хирургии, и (или) офтальмологии, и (или) хирургии (комбустиологии);</w:t>
            </w:r>
          </w:p>
          <w:p w14:paraId="632B4103"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4C611837" w14:textId="0D6A0D86"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4296E20F" w14:textId="77777777" w:rsidTr="00DD16FD">
        <w:tc>
          <w:tcPr>
            <w:tcW w:w="1506" w:type="pct"/>
          </w:tcPr>
          <w:p w14:paraId="254439A8" w14:textId="71F0A198"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iCs/>
              </w:rPr>
              <w:t xml:space="preserve">2.16. Особенности анестезиологического пособия при работе </w:t>
            </w:r>
            <w:r w:rsidR="009E37B5">
              <w:rPr>
                <w:rFonts w:ascii="Times New Roman" w:eastAsia="Times New Roman" w:hAnsi="Times New Roman" w:cs="Times New Roman"/>
                <w:bCs/>
                <w:iCs/>
              </w:rPr>
              <w:br/>
            </w:r>
            <w:r w:rsidRPr="00CA3907">
              <w:rPr>
                <w:rFonts w:ascii="Times New Roman" w:eastAsia="Times New Roman" w:hAnsi="Times New Roman" w:cs="Times New Roman"/>
                <w:bCs/>
                <w:iCs/>
              </w:rPr>
              <w:t>с пациентами педиатрического профиля</w:t>
            </w:r>
          </w:p>
        </w:tc>
        <w:tc>
          <w:tcPr>
            <w:tcW w:w="3494" w:type="pct"/>
          </w:tcPr>
          <w:p w14:paraId="5AEA68CE"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1. Осуществление медицинской деятельности, предусматривающей:</w:t>
            </w:r>
          </w:p>
          <w:p w14:paraId="6DC38D8F"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 педиатрии;</w:t>
            </w:r>
          </w:p>
          <w:p w14:paraId="021AA848"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детской онкологии;</w:t>
            </w:r>
          </w:p>
          <w:p w14:paraId="53B6730D"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 для детей;</w:t>
            </w:r>
          </w:p>
          <w:p w14:paraId="1968899A" w14:textId="77777777" w:rsidR="00DD16FD" w:rsidRPr="00CA3907" w:rsidRDefault="00DD16FD" w:rsidP="00DD16FD">
            <w:pPr>
              <w:pStyle w:val="HTML"/>
              <w:widowControl w:val="0"/>
              <w:spacing w:after="120"/>
              <w:jc w:val="both"/>
              <w:rPr>
                <w:rFonts w:ascii="Times New Roman" w:hAnsi="Times New Roman" w:cs="Times New Roman"/>
                <w:sz w:val="22"/>
                <w:szCs w:val="22"/>
              </w:rPr>
            </w:pPr>
            <w:r w:rsidRPr="00CA3907">
              <w:rPr>
                <w:rFonts w:ascii="Times New Roman" w:hAnsi="Times New Roman" w:cs="Times New Roman"/>
                <w:sz w:val="22"/>
                <w:szCs w:val="22"/>
              </w:rPr>
              <w:t>4) не менее 1 занятой штатной единицы должности медицинской сестры-анестезиста (медицинского брата-анестезиста) на 5 обучающихся.</w:t>
            </w:r>
          </w:p>
          <w:p w14:paraId="5A739530"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2. Осуществление медицинской деятельности, предусматривающей:</w:t>
            </w:r>
          </w:p>
          <w:p w14:paraId="1F2F2DC7"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 педиатрии;</w:t>
            </w:r>
          </w:p>
          <w:p w14:paraId="6FFBEEE0"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детской урологии-андрологии;</w:t>
            </w:r>
          </w:p>
          <w:p w14:paraId="2F08016F"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 для детей;</w:t>
            </w:r>
          </w:p>
          <w:p w14:paraId="612BD51E" w14:textId="77777777" w:rsidR="00DD16FD" w:rsidRPr="00CA3907" w:rsidRDefault="00DD16FD" w:rsidP="00DD16FD">
            <w:pPr>
              <w:pStyle w:val="HTML"/>
              <w:widowControl w:val="0"/>
              <w:spacing w:after="120"/>
              <w:jc w:val="both"/>
              <w:rPr>
                <w:rFonts w:ascii="Times New Roman" w:hAnsi="Times New Roman" w:cs="Times New Roman"/>
                <w:sz w:val="22"/>
                <w:szCs w:val="22"/>
              </w:rPr>
            </w:pPr>
            <w:r w:rsidRPr="00CA3907">
              <w:rPr>
                <w:rFonts w:ascii="Times New Roman" w:hAnsi="Times New Roman" w:cs="Times New Roman"/>
                <w:sz w:val="22"/>
                <w:szCs w:val="22"/>
              </w:rPr>
              <w:t>4) не менее 1 занятой штатной единицы должности медицинской сестры-анестезиста (медицинского брата-анестезиста) на 5 обучающихся.</w:t>
            </w:r>
          </w:p>
          <w:p w14:paraId="699BB8E9"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Осуществление медицинской деятельности, предусматривающей:</w:t>
            </w:r>
          </w:p>
          <w:p w14:paraId="1611BAC2"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w:t>
            </w:r>
            <w:r w:rsidRPr="00CA3907">
              <w:rPr>
                <w:rFonts w:ascii="Times New Roman" w:hAnsi="Times New Roman" w:cs="Times New Roman"/>
                <w:sz w:val="22"/>
                <w:szCs w:val="22"/>
              </w:rPr>
              <w:lastRenderedPageBreak/>
              <w:t>реаниматологии; педиатрии;</w:t>
            </w:r>
          </w:p>
          <w:p w14:paraId="41365E79"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детской хирургии; неонатологии;</w:t>
            </w:r>
          </w:p>
          <w:p w14:paraId="5DD3120F"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 для детей;</w:t>
            </w:r>
          </w:p>
          <w:p w14:paraId="4564AEE8" w14:textId="0568BBF2"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0E1B770D" w14:textId="77777777" w:rsidTr="00DD16FD">
        <w:tc>
          <w:tcPr>
            <w:tcW w:w="1506" w:type="pct"/>
          </w:tcPr>
          <w:p w14:paraId="51DD080D" w14:textId="6F1650BE"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iCs/>
              </w:rPr>
              <w:lastRenderedPageBreak/>
              <w:t xml:space="preserve">2.17. Особенности анестезиологического пособия при работе </w:t>
            </w:r>
            <w:r w:rsidR="009E37B5">
              <w:rPr>
                <w:rFonts w:ascii="Times New Roman" w:eastAsia="Times New Roman" w:hAnsi="Times New Roman" w:cs="Times New Roman"/>
                <w:bCs/>
                <w:iCs/>
              </w:rPr>
              <w:br/>
            </w:r>
            <w:r w:rsidRPr="00CA3907">
              <w:rPr>
                <w:rFonts w:ascii="Times New Roman" w:eastAsia="Times New Roman" w:hAnsi="Times New Roman" w:cs="Times New Roman"/>
                <w:bCs/>
                <w:iCs/>
              </w:rPr>
              <w:t>с пациентами акушерско-гинекологического профиля</w:t>
            </w:r>
          </w:p>
        </w:tc>
        <w:tc>
          <w:tcPr>
            <w:tcW w:w="3494" w:type="pct"/>
          </w:tcPr>
          <w:p w14:paraId="543E7A01"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7BDB4EC1"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27692C83"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акушерству и гинекологии (за исключением использования вспомогательных репродуктивных технологий и искусственного прерывания беременности); неонатологии;</w:t>
            </w:r>
          </w:p>
          <w:p w14:paraId="278AACFF" w14:textId="08DD74BC"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3)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73C2AFFD" w14:textId="77777777" w:rsidTr="00DD16FD">
        <w:tc>
          <w:tcPr>
            <w:tcW w:w="5000" w:type="pct"/>
            <w:gridSpan w:val="2"/>
          </w:tcPr>
          <w:p w14:paraId="3E879DEF" w14:textId="5FEB4891" w:rsidR="00DD16FD" w:rsidRPr="00CA3907" w:rsidRDefault="00DD16FD" w:rsidP="00DD16FD">
            <w:pPr>
              <w:tabs>
                <w:tab w:val="left" w:pos="181"/>
                <w:tab w:val="left" w:pos="993"/>
              </w:tabs>
              <w:autoSpaceDE w:val="0"/>
              <w:autoSpaceDN w:val="0"/>
              <w:adjustRightInd w:val="0"/>
              <w:ind w:right="-1"/>
              <w:jc w:val="center"/>
              <w:rPr>
                <w:rFonts w:ascii="Times New Roman" w:hAnsi="Times New Roman" w:cs="Times New Roman"/>
              </w:rPr>
            </w:pPr>
            <w:r w:rsidRPr="00CA3907">
              <w:rPr>
                <w:rFonts w:ascii="Times New Roman" w:hAnsi="Times New Roman" w:cs="Times New Roman"/>
                <w:bCs/>
              </w:rPr>
              <w:t xml:space="preserve">Модуль 3. </w:t>
            </w:r>
            <w:r w:rsidRPr="00CA3907">
              <w:rPr>
                <w:rFonts w:ascii="Times New Roman" w:hAnsi="Times New Roman" w:cs="Times New Roman"/>
                <w:bCs/>
                <w:iCs/>
              </w:rPr>
              <w:t xml:space="preserve">Оказание медицинской помощи пациентам </w:t>
            </w:r>
            <w:r w:rsidRPr="00CA3907">
              <w:rPr>
                <w:rFonts w:ascii="Times New Roman" w:hAnsi="Times New Roman" w:cs="Times New Roman"/>
                <w:bCs/>
              </w:rPr>
              <w:t>в отделении интенсивной терапии</w:t>
            </w:r>
          </w:p>
        </w:tc>
      </w:tr>
      <w:tr w:rsidR="00DD16FD" w:rsidRPr="00CA3907" w14:paraId="73D2A32C" w14:textId="77777777" w:rsidTr="00DD16FD">
        <w:tc>
          <w:tcPr>
            <w:tcW w:w="1506" w:type="pct"/>
          </w:tcPr>
          <w:p w14:paraId="20DD13DC" w14:textId="1293BC29"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bCs/>
                <w:iCs/>
              </w:rPr>
              <w:t xml:space="preserve">3.1. Сестринский уход </w:t>
            </w:r>
            <w:r w:rsidR="009E37B5">
              <w:rPr>
                <w:rFonts w:ascii="Times New Roman" w:hAnsi="Times New Roman" w:cs="Times New Roman"/>
                <w:bCs/>
                <w:iCs/>
              </w:rPr>
              <w:br/>
            </w:r>
            <w:r w:rsidRPr="00CA3907">
              <w:rPr>
                <w:rFonts w:ascii="Times New Roman" w:hAnsi="Times New Roman" w:cs="Times New Roman"/>
                <w:bCs/>
                <w:iCs/>
              </w:rPr>
              <w:t xml:space="preserve">за пациентами </w:t>
            </w:r>
            <w:r w:rsidRPr="00CA3907">
              <w:rPr>
                <w:rFonts w:ascii="Times New Roman" w:hAnsi="Times New Roman" w:cs="Times New Roman"/>
                <w:iCs/>
              </w:rPr>
              <w:t>терапевтического профиля</w:t>
            </w:r>
            <w:r w:rsidRPr="00CA3907">
              <w:rPr>
                <w:rFonts w:ascii="Times New Roman" w:hAnsi="Times New Roman" w:cs="Times New Roman"/>
                <w:bCs/>
                <w:iCs/>
              </w:rPr>
              <w:t xml:space="preserve"> </w:t>
            </w:r>
            <w:r w:rsidR="009E37B5">
              <w:rPr>
                <w:rFonts w:ascii="Times New Roman" w:hAnsi="Times New Roman" w:cs="Times New Roman"/>
                <w:bCs/>
                <w:iCs/>
              </w:rPr>
              <w:br/>
            </w:r>
            <w:r w:rsidRPr="00CA3907">
              <w:rPr>
                <w:rFonts w:ascii="Times New Roman" w:hAnsi="Times New Roman" w:cs="Times New Roman"/>
                <w:bCs/>
                <w:iCs/>
              </w:rPr>
              <w:t>в отделении интенсивной терапии</w:t>
            </w:r>
          </w:p>
        </w:tc>
        <w:tc>
          <w:tcPr>
            <w:tcW w:w="3494" w:type="pct"/>
          </w:tcPr>
          <w:p w14:paraId="7FAD4DA8"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368924F6"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465BBFD1"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2) наличие в структуре отделения анестезиологии-реанимации с палатами реанимации и интенсивной терапии;</w:t>
            </w:r>
          </w:p>
          <w:p w14:paraId="5C4F934C" w14:textId="48DA9595"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3)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607ED658" w14:textId="77777777" w:rsidTr="00DD16FD">
        <w:tc>
          <w:tcPr>
            <w:tcW w:w="1506" w:type="pct"/>
          </w:tcPr>
          <w:p w14:paraId="72CAC3A5" w14:textId="148B14F3"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bCs/>
                <w:iCs/>
              </w:rPr>
              <w:t xml:space="preserve">3.2. Сестринский уход </w:t>
            </w:r>
            <w:r w:rsidR="009E37B5">
              <w:rPr>
                <w:rFonts w:ascii="Times New Roman" w:hAnsi="Times New Roman" w:cs="Times New Roman"/>
                <w:bCs/>
                <w:iCs/>
              </w:rPr>
              <w:br/>
            </w:r>
            <w:r w:rsidRPr="00CA3907">
              <w:rPr>
                <w:rFonts w:ascii="Times New Roman" w:hAnsi="Times New Roman" w:cs="Times New Roman"/>
                <w:bCs/>
                <w:iCs/>
              </w:rPr>
              <w:t xml:space="preserve">за пациентами </w:t>
            </w:r>
            <w:r w:rsidRPr="00CA3907">
              <w:rPr>
                <w:rFonts w:ascii="Times New Roman" w:hAnsi="Times New Roman" w:cs="Times New Roman"/>
                <w:iCs/>
              </w:rPr>
              <w:t>хирургического профиля</w:t>
            </w:r>
            <w:r w:rsidRPr="00CA3907">
              <w:rPr>
                <w:rFonts w:ascii="Times New Roman" w:hAnsi="Times New Roman" w:cs="Times New Roman"/>
                <w:bCs/>
                <w:iCs/>
              </w:rPr>
              <w:t xml:space="preserve"> </w:t>
            </w:r>
            <w:r w:rsidR="009E37B5">
              <w:rPr>
                <w:rFonts w:ascii="Times New Roman" w:hAnsi="Times New Roman" w:cs="Times New Roman"/>
                <w:bCs/>
                <w:iCs/>
              </w:rPr>
              <w:br/>
            </w:r>
            <w:r w:rsidRPr="00CA3907">
              <w:rPr>
                <w:rFonts w:ascii="Times New Roman" w:hAnsi="Times New Roman" w:cs="Times New Roman"/>
                <w:bCs/>
                <w:iCs/>
              </w:rPr>
              <w:t>в отделении интенсивной терапии</w:t>
            </w:r>
          </w:p>
        </w:tc>
        <w:tc>
          <w:tcPr>
            <w:tcW w:w="3494" w:type="pct"/>
          </w:tcPr>
          <w:p w14:paraId="7018FCD0"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09A7A7E2"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7FE0475D"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нейрохирургии, и (или) торакальной хирургии, и (или) сердечно-сосудистой хирургии, и (или) хирургии, и (или) </w:t>
            </w:r>
            <w:r w:rsidRPr="00CA3907">
              <w:rPr>
                <w:rFonts w:ascii="Times New Roman" w:hAnsi="Times New Roman" w:cs="Times New Roman"/>
                <w:color w:val="000000"/>
                <w:sz w:val="22"/>
                <w:szCs w:val="22"/>
                <w:shd w:val="clear" w:color="auto" w:fill="FFFFFF"/>
              </w:rPr>
              <w:t>травматологии и ортопедии</w:t>
            </w:r>
            <w:r w:rsidRPr="00CA3907">
              <w:rPr>
                <w:rFonts w:ascii="Times New Roman" w:hAnsi="Times New Roman" w:cs="Times New Roman"/>
                <w:sz w:val="22"/>
                <w:szCs w:val="22"/>
              </w:rPr>
              <w:t>, и (или)</w:t>
            </w:r>
            <w:r w:rsidRPr="00CA3907">
              <w:rPr>
                <w:rFonts w:ascii="Times New Roman" w:hAnsi="Times New Roman" w:cs="Times New Roman"/>
                <w:color w:val="000000"/>
                <w:sz w:val="22"/>
                <w:szCs w:val="22"/>
                <w:shd w:val="clear" w:color="auto" w:fill="FFFFFF"/>
              </w:rPr>
              <w:t xml:space="preserve"> </w:t>
            </w:r>
            <w:r w:rsidRPr="00CA3907">
              <w:rPr>
                <w:rFonts w:ascii="Times New Roman" w:hAnsi="Times New Roman" w:cs="Times New Roman"/>
                <w:sz w:val="22"/>
                <w:szCs w:val="22"/>
              </w:rPr>
              <w:t xml:space="preserve">урологии, и (или) </w:t>
            </w:r>
            <w:r w:rsidRPr="00CA3907">
              <w:rPr>
                <w:rFonts w:ascii="Times New Roman" w:hAnsi="Times New Roman" w:cs="Times New Roman"/>
                <w:color w:val="000000"/>
                <w:sz w:val="22"/>
                <w:szCs w:val="22"/>
                <w:shd w:val="clear" w:color="auto" w:fill="FFFFFF"/>
              </w:rPr>
              <w:t>оториноларингологии</w:t>
            </w:r>
            <w:r w:rsidRPr="00CA3907">
              <w:rPr>
                <w:rFonts w:ascii="Times New Roman" w:hAnsi="Times New Roman" w:cs="Times New Roman"/>
                <w:sz w:val="22"/>
                <w:szCs w:val="22"/>
              </w:rPr>
              <w:t>, и (или) челюстно-лицевой хирургии, и (или) офтальмологии, и (или) хирургии (комбустиологии);</w:t>
            </w:r>
          </w:p>
          <w:p w14:paraId="5A1EB8D0"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67C08A19" w14:textId="67A4F17B"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124DEC80" w14:textId="77777777" w:rsidTr="00DD16FD">
        <w:tc>
          <w:tcPr>
            <w:tcW w:w="1506" w:type="pct"/>
          </w:tcPr>
          <w:p w14:paraId="7CF1D212" w14:textId="1C9C4C31"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bCs/>
                <w:iCs/>
              </w:rPr>
              <w:t xml:space="preserve">3.3. Сестринский уход </w:t>
            </w:r>
            <w:r w:rsidR="009E37B5">
              <w:rPr>
                <w:rFonts w:ascii="Times New Roman" w:hAnsi="Times New Roman" w:cs="Times New Roman"/>
                <w:bCs/>
                <w:iCs/>
              </w:rPr>
              <w:br/>
            </w:r>
            <w:r w:rsidRPr="00CA3907">
              <w:rPr>
                <w:rFonts w:ascii="Times New Roman" w:hAnsi="Times New Roman" w:cs="Times New Roman"/>
                <w:bCs/>
                <w:iCs/>
              </w:rPr>
              <w:t xml:space="preserve">за пациентами </w:t>
            </w:r>
            <w:r w:rsidRPr="00CA3907">
              <w:rPr>
                <w:rFonts w:ascii="Times New Roman" w:hAnsi="Times New Roman" w:cs="Times New Roman"/>
                <w:iCs/>
              </w:rPr>
              <w:t>педиатрического профиля</w:t>
            </w:r>
            <w:r w:rsidRPr="00CA3907">
              <w:rPr>
                <w:rFonts w:ascii="Times New Roman" w:hAnsi="Times New Roman" w:cs="Times New Roman"/>
                <w:bCs/>
                <w:iCs/>
              </w:rPr>
              <w:t xml:space="preserve"> </w:t>
            </w:r>
            <w:r w:rsidR="009E37B5">
              <w:rPr>
                <w:rFonts w:ascii="Times New Roman" w:hAnsi="Times New Roman" w:cs="Times New Roman"/>
                <w:bCs/>
                <w:iCs/>
              </w:rPr>
              <w:br/>
            </w:r>
            <w:r w:rsidRPr="00CA3907">
              <w:rPr>
                <w:rFonts w:ascii="Times New Roman" w:hAnsi="Times New Roman" w:cs="Times New Roman"/>
                <w:bCs/>
                <w:iCs/>
              </w:rPr>
              <w:t>в отделении интенсивной терапии</w:t>
            </w:r>
          </w:p>
        </w:tc>
        <w:tc>
          <w:tcPr>
            <w:tcW w:w="3494" w:type="pct"/>
          </w:tcPr>
          <w:p w14:paraId="124B4872"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6D26FCF3"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 педиатрии;</w:t>
            </w:r>
          </w:p>
          <w:p w14:paraId="0BC2F7AF"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lastRenderedPageBreak/>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детской хирургии; неонатологии;</w:t>
            </w:r>
          </w:p>
          <w:p w14:paraId="51A49C5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 для детей;</w:t>
            </w:r>
          </w:p>
          <w:p w14:paraId="6414F027" w14:textId="330F6092"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37A61207" w14:textId="77777777" w:rsidTr="00DD16FD">
        <w:tc>
          <w:tcPr>
            <w:tcW w:w="1506" w:type="pct"/>
          </w:tcPr>
          <w:p w14:paraId="5276A64B" w14:textId="66636905"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hAnsi="Times New Roman" w:cs="Times New Roman"/>
                <w:bCs/>
                <w:iCs/>
              </w:rPr>
              <w:lastRenderedPageBreak/>
              <w:t xml:space="preserve">3.4. Сестринский уход </w:t>
            </w:r>
            <w:r w:rsidR="009E37B5">
              <w:rPr>
                <w:rFonts w:ascii="Times New Roman" w:hAnsi="Times New Roman" w:cs="Times New Roman"/>
                <w:bCs/>
                <w:iCs/>
              </w:rPr>
              <w:br/>
            </w:r>
            <w:r w:rsidRPr="00CA3907">
              <w:rPr>
                <w:rFonts w:ascii="Times New Roman" w:hAnsi="Times New Roman" w:cs="Times New Roman"/>
                <w:bCs/>
                <w:iCs/>
              </w:rPr>
              <w:t xml:space="preserve">за пациентами акушерско-гинекологического профиля </w:t>
            </w:r>
            <w:r w:rsidR="009E37B5">
              <w:rPr>
                <w:rFonts w:ascii="Times New Roman" w:hAnsi="Times New Roman" w:cs="Times New Roman"/>
                <w:bCs/>
                <w:iCs/>
              </w:rPr>
              <w:br/>
            </w:r>
            <w:r w:rsidRPr="00CA3907">
              <w:rPr>
                <w:rFonts w:ascii="Times New Roman" w:hAnsi="Times New Roman" w:cs="Times New Roman"/>
                <w:bCs/>
                <w:iCs/>
              </w:rPr>
              <w:t>в отделении интенсивной терапии</w:t>
            </w:r>
          </w:p>
        </w:tc>
        <w:tc>
          <w:tcPr>
            <w:tcW w:w="3494" w:type="pct"/>
          </w:tcPr>
          <w:p w14:paraId="2DE4CC39"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3D7B7EC0"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45BA4FA3"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акушерству и гинекологии (за исключением использования вспомогательных репродуктивных технологий и искусственного прерывания беременности); неонатологии;</w:t>
            </w:r>
          </w:p>
          <w:p w14:paraId="2CD66323" w14:textId="178DE96C"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3)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241F6C9F" w14:textId="77777777" w:rsidTr="00DD16FD">
        <w:tc>
          <w:tcPr>
            <w:tcW w:w="5000" w:type="pct"/>
            <w:gridSpan w:val="2"/>
          </w:tcPr>
          <w:p w14:paraId="49C4F608" w14:textId="29233153" w:rsidR="00DD16FD" w:rsidRPr="00CA3907" w:rsidRDefault="00DD16FD" w:rsidP="00DD16FD">
            <w:pPr>
              <w:tabs>
                <w:tab w:val="left" w:pos="181"/>
                <w:tab w:val="left" w:pos="993"/>
              </w:tabs>
              <w:autoSpaceDE w:val="0"/>
              <w:autoSpaceDN w:val="0"/>
              <w:adjustRightInd w:val="0"/>
              <w:ind w:right="-1"/>
              <w:jc w:val="center"/>
              <w:rPr>
                <w:rFonts w:ascii="Times New Roman" w:hAnsi="Times New Roman" w:cs="Times New Roman"/>
              </w:rPr>
            </w:pPr>
            <w:r w:rsidRPr="00CA3907">
              <w:rPr>
                <w:rFonts w:ascii="Times New Roman" w:hAnsi="Times New Roman" w:cs="Times New Roman"/>
              </w:rPr>
              <w:t>Модуль 6. Практика</w:t>
            </w:r>
          </w:p>
        </w:tc>
      </w:tr>
      <w:tr w:rsidR="00DD16FD" w:rsidRPr="00CA3907" w14:paraId="58105E66" w14:textId="77777777" w:rsidTr="00DD16FD">
        <w:tc>
          <w:tcPr>
            <w:tcW w:w="1506" w:type="pct"/>
          </w:tcPr>
          <w:p w14:paraId="6496CFD3" w14:textId="191B9348"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rPr>
              <w:t>6.1. Участие в обеспечении анестезиологического пособия взрослым</w:t>
            </w:r>
          </w:p>
        </w:tc>
        <w:tc>
          <w:tcPr>
            <w:tcW w:w="3494" w:type="pct"/>
          </w:tcPr>
          <w:p w14:paraId="51EDF138"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304BD6C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687C27B3"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нейрохирургии, и (или) торакальной хирургии, и (или) сердечно-сосудистой хирургии, и (или) хирургии, и (или) </w:t>
            </w:r>
            <w:r w:rsidRPr="00CA3907">
              <w:rPr>
                <w:rFonts w:ascii="Times New Roman" w:hAnsi="Times New Roman" w:cs="Times New Roman"/>
                <w:color w:val="000000"/>
                <w:sz w:val="22"/>
                <w:szCs w:val="22"/>
                <w:shd w:val="clear" w:color="auto" w:fill="FFFFFF"/>
              </w:rPr>
              <w:t>травматологии и ортопедии</w:t>
            </w:r>
            <w:r w:rsidRPr="00CA3907">
              <w:rPr>
                <w:rFonts w:ascii="Times New Roman" w:hAnsi="Times New Roman" w:cs="Times New Roman"/>
                <w:sz w:val="22"/>
                <w:szCs w:val="22"/>
              </w:rPr>
              <w:t>, и (или)</w:t>
            </w:r>
            <w:r w:rsidRPr="00CA3907">
              <w:rPr>
                <w:rFonts w:ascii="Times New Roman" w:hAnsi="Times New Roman" w:cs="Times New Roman"/>
                <w:color w:val="000000"/>
                <w:sz w:val="22"/>
                <w:szCs w:val="22"/>
                <w:shd w:val="clear" w:color="auto" w:fill="FFFFFF"/>
              </w:rPr>
              <w:t xml:space="preserve"> </w:t>
            </w:r>
            <w:r w:rsidRPr="00CA3907">
              <w:rPr>
                <w:rFonts w:ascii="Times New Roman" w:hAnsi="Times New Roman" w:cs="Times New Roman"/>
                <w:sz w:val="22"/>
                <w:szCs w:val="22"/>
              </w:rPr>
              <w:t xml:space="preserve">урологии, и (или) </w:t>
            </w:r>
            <w:r w:rsidRPr="00CA3907">
              <w:rPr>
                <w:rFonts w:ascii="Times New Roman" w:hAnsi="Times New Roman" w:cs="Times New Roman"/>
                <w:color w:val="000000"/>
                <w:sz w:val="22"/>
                <w:szCs w:val="22"/>
                <w:shd w:val="clear" w:color="auto" w:fill="FFFFFF"/>
              </w:rPr>
              <w:t>оториноларингологии</w:t>
            </w:r>
            <w:r w:rsidRPr="00CA3907">
              <w:rPr>
                <w:rFonts w:ascii="Times New Roman" w:hAnsi="Times New Roman" w:cs="Times New Roman"/>
                <w:sz w:val="22"/>
                <w:szCs w:val="22"/>
              </w:rPr>
              <w:t>, и (или) челюстно-лицевой хирургии, и (или) офтальмологии, и (или) хирургии (комбустиологии);</w:t>
            </w:r>
          </w:p>
          <w:p w14:paraId="7E0BE4D3"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08AFB71C" w14:textId="29567AF3"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67E168C2" w14:textId="77777777" w:rsidTr="00DD16FD">
        <w:tc>
          <w:tcPr>
            <w:tcW w:w="1506" w:type="pct"/>
          </w:tcPr>
          <w:p w14:paraId="070255DC" w14:textId="75B77F56"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rPr>
              <w:t>6.2. Участие в обеспечении анестезиологического пособия детям</w:t>
            </w:r>
          </w:p>
        </w:tc>
        <w:tc>
          <w:tcPr>
            <w:tcW w:w="3494" w:type="pct"/>
          </w:tcPr>
          <w:p w14:paraId="1B9CF5E3"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6F91D1D0"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 педиатрии;</w:t>
            </w:r>
          </w:p>
          <w:p w14:paraId="482B1C49"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детской кардиологии, и (или) детской онкологии, и (или) детской урологии-андрологии, и (или) детской хирургии, и (или) неонатологии;</w:t>
            </w:r>
          </w:p>
          <w:p w14:paraId="38E902F2"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 для детей;</w:t>
            </w:r>
          </w:p>
          <w:p w14:paraId="7FA4947C" w14:textId="5E22E35E"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024FA79C" w14:textId="77777777" w:rsidTr="00DD16FD">
        <w:tc>
          <w:tcPr>
            <w:tcW w:w="1506" w:type="pct"/>
          </w:tcPr>
          <w:p w14:paraId="4D7CC34D" w14:textId="299F1779"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rPr>
              <w:t xml:space="preserve">6.3. Участие в обеспечении анестезиологического пособия в акушерстве </w:t>
            </w:r>
            <w:r w:rsidR="009E37B5">
              <w:rPr>
                <w:rFonts w:ascii="Times New Roman" w:eastAsia="Times New Roman" w:hAnsi="Times New Roman" w:cs="Times New Roman"/>
                <w:bCs/>
              </w:rPr>
              <w:br/>
            </w:r>
            <w:r w:rsidRPr="00CA3907">
              <w:rPr>
                <w:rFonts w:ascii="Times New Roman" w:eastAsia="Times New Roman" w:hAnsi="Times New Roman" w:cs="Times New Roman"/>
                <w:bCs/>
              </w:rPr>
              <w:lastRenderedPageBreak/>
              <w:t>и гинекологии</w:t>
            </w:r>
          </w:p>
        </w:tc>
        <w:tc>
          <w:tcPr>
            <w:tcW w:w="3494" w:type="pct"/>
          </w:tcPr>
          <w:p w14:paraId="7B1A8D75"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lastRenderedPageBreak/>
              <w:t>Осуществление медицинской деятельности, предусматривающей:</w:t>
            </w:r>
          </w:p>
          <w:p w14:paraId="44B1C9CC"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w:t>
            </w:r>
            <w:r w:rsidRPr="00CA3907">
              <w:rPr>
                <w:rFonts w:ascii="Times New Roman" w:hAnsi="Times New Roman" w:cs="Times New Roman"/>
                <w:sz w:val="22"/>
                <w:szCs w:val="22"/>
              </w:rPr>
              <w:lastRenderedPageBreak/>
              <w:t>(наличие соответствующей лицензии) по анестезиологии и реаниматологии;</w:t>
            </w:r>
          </w:p>
          <w:p w14:paraId="73978088"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акушерству и гинекологии (за исключением использования вспомогательных репродуктивных технологий и искусственного прерывания беременности); неонатологии;</w:t>
            </w:r>
          </w:p>
          <w:p w14:paraId="465D3F3B" w14:textId="162AD10D"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3)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35000C1B" w14:textId="77777777" w:rsidTr="00DD16FD">
        <w:tc>
          <w:tcPr>
            <w:tcW w:w="1506" w:type="pct"/>
          </w:tcPr>
          <w:p w14:paraId="5E2CBC48" w14:textId="03A2AC14"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rPr>
              <w:lastRenderedPageBreak/>
              <w:t>6.4. Уход за взрослыми пациентами в отделении анестезиологии-реанимации</w:t>
            </w:r>
          </w:p>
        </w:tc>
        <w:tc>
          <w:tcPr>
            <w:tcW w:w="3494" w:type="pct"/>
          </w:tcPr>
          <w:p w14:paraId="12B03244"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0C851A9F"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w:t>
            </w:r>
          </w:p>
          <w:p w14:paraId="695AF6EA"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нейрохирургии, и (или) торакальной хирургии, и (или) сердечно-сосудистой хирургии, и (или) хирургии, и (или) </w:t>
            </w:r>
            <w:r w:rsidRPr="00CA3907">
              <w:rPr>
                <w:rFonts w:ascii="Times New Roman" w:hAnsi="Times New Roman" w:cs="Times New Roman"/>
                <w:color w:val="000000"/>
                <w:sz w:val="22"/>
                <w:szCs w:val="22"/>
                <w:shd w:val="clear" w:color="auto" w:fill="FFFFFF"/>
              </w:rPr>
              <w:t>травматологии и ортопедии</w:t>
            </w:r>
            <w:r w:rsidRPr="00CA3907">
              <w:rPr>
                <w:rFonts w:ascii="Times New Roman" w:hAnsi="Times New Roman" w:cs="Times New Roman"/>
                <w:sz w:val="22"/>
                <w:szCs w:val="22"/>
              </w:rPr>
              <w:t>, и (или)</w:t>
            </w:r>
            <w:r w:rsidRPr="00CA3907">
              <w:rPr>
                <w:rFonts w:ascii="Times New Roman" w:hAnsi="Times New Roman" w:cs="Times New Roman"/>
                <w:color w:val="000000"/>
                <w:sz w:val="22"/>
                <w:szCs w:val="22"/>
                <w:shd w:val="clear" w:color="auto" w:fill="FFFFFF"/>
              </w:rPr>
              <w:t xml:space="preserve"> </w:t>
            </w:r>
            <w:r w:rsidRPr="00CA3907">
              <w:rPr>
                <w:rFonts w:ascii="Times New Roman" w:hAnsi="Times New Roman" w:cs="Times New Roman"/>
                <w:sz w:val="22"/>
                <w:szCs w:val="22"/>
              </w:rPr>
              <w:t xml:space="preserve">урологии, и (или) </w:t>
            </w:r>
            <w:r w:rsidRPr="00CA3907">
              <w:rPr>
                <w:rFonts w:ascii="Times New Roman" w:hAnsi="Times New Roman" w:cs="Times New Roman"/>
                <w:color w:val="000000"/>
                <w:sz w:val="22"/>
                <w:szCs w:val="22"/>
                <w:shd w:val="clear" w:color="auto" w:fill="FFFFFF"/>
              </w:rPr>
              <w:t>оториноларингологии</w:t>
            </w:r>
            <w:r w:rsidRPr="00CA3907">
              <w:rPr>
                <w:rFonts w:ascii="Times New Roman" w:hAnsi="Times New Roman" w:cs="Times New Roman"/>
                <w:sz w:val="22"/>
                <w:szCs w:val="22"/>
              </w:rPr>
              <w:t>, и (или) челюстно-лицевой хирургии, и (или) офтальмологии, и (или) хирургии (комбустиологии);</w:t>
            </w:r>
          </w:p>
          <w:p w14:paraId="61BF4ED7"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w:t>
            </w:r>
          </w:p>
          <w:p w14:paraId="75400B57" w14:textId="03407429"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r w:rsidR="00DD16FD" w:rsidRPr="00CA3907" w14:paraId="5C105274" w14:textId="77777777" w:rsidTr="00DD16FD">
        <w:tc>
          <w:tcPr>
            <w:tcW w:w="1506" w:type="pct"/>
          </w:tcPr>
          <w:p w14:paraId="5DDD3941" w14:textId="119B4CD8" w:rsidR="00DD16FD" w:rsidRPr="00CA3907" w:rsidRDefault="00DD16FD" w:rsidP="00DD16FD">
            <w:pPr>
              <w:tabs>
                <w:tab w:val="left" w:pos="567"/>
                <w:tab w:val="left" w:pos="993"/>
              </w:tabs>
              <w:autoSpaceDE w:val="0"/>
              <w:autoSpaceDN w:val="0"/>
              <w:adjustRightInd w:val="0"/>
              <w:ind w:right="-1"/>
              <w:rPr>
                <w:rFonts w:ascii="Times New Roman" w:hAnsi="Times New Roman" w:cs="Times New Roman"/>
              </w:rPr>
            </w:pPr>
            <w:r w:rsidRPr="00CA3907">
              <w:rPr>
                <w:rFonts w:ascii="Times New Roman" w:eastAsia="Times New Roman" w:hAnsi="Times New Roman" w:cs="Times New Roman"/>
                <w:bCs/>
              </w:rPr>
              <w:t xml:space="preserve">6.5. Уход за пациентами детского возраста </w:t>
            </w:r>
            <w:r w:rsidR="009E37B5">
              <w:rPr>
                <w:rFonts w:ascii="Times New Roman" w:eastAsia="Times New Roman" w:hAnsi="Times New Roman" w:cs="Times New Roman"/>
                <w:bCs/>
              </w:rPr>
              <w:br/>
            </w:r>
            <w:r w:rsidRPr="00CA3907">
              <w:rPr>
                <w:rFonts w:ascii="Times New Roman" w:eastAsia="Times New Roman" w:hAnsi="Times New Roman" w:cs="Times New Roman"/>
                <w:bCs/>
              </w:rPr>
              <w:t>в отделении анестезиологии-реанимации</w:t>
            </w:r>
          </w:p>
        </w:tc>
        <w:tc>
          <w:tcPr>
            <w:tcW w:w="3494" w:type="pct"/>
          </w:tcPr>
          <w:p w14:paraId="6E87400F"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Осуществление медицинской деятельности, предусматривающей:</w:t>
            </w:r>
          </w:p>
          <w:p w14:paraId="55B17B61"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1)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анестезиологии и реаниматологии; педиатрии;</w:t>
            </w:r>
          </w:p>
          <w:p w14:paraId="14D722DD"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 xml:space="preserve">2) организацию и выполнение работ (услуг) при оказании </w:t>
            </w:r>
            <w:r w:rsidRPr="00CA3907">
              <w:rPr>
                <w:rFonts w:ascii="Times New Roman" w:hAnsi="Times New Roman" w:cs="Times New Roman"/>
                <w:i/>
                <w:iCs/>
                <w:sz w:val="22"/>
                <w:szCs w:val="22"/>
              </w:rPr>
              <w:t xml:space="preserve">специализированной </w:t>
            </w:r>
            <w:r w:rsidRPr="00CA3907">
              <w:rPr>
                <w:rFonts w:ascii="Times New Roman" w:hAnsi="Times New Roman" w:cs="Times New Roman"/>
                <w:sz w:val="22"/>
                <w:szCs w:val="22"/>
              </w:rPr>
              <w:t>и (или)</w:t>
            </w:r>
            <w:r w:rsidRPr="00CA3907">
              <w:rPr>
                <w:rFonts w:ascii="Times New Roman" w:hAnsi="Times New Roman" w:cs="Times New Roman"/>
                <w:i/>
                <w:iCs/>
                <w:sz w:val="22"/>
                <w:szCs w:val="22"/>
              </w:rPr>
              <w:t xml:space="preserve"> высокотехнологичной медицинской помощи </w:t>
            </w:r>
            <w:r w:rsidRPr="00CA3907">
              <w:rPr>
                <w:rFonts w:ascii="Times New Roman" w:hAnsi="Times New Roman" w:cs="Times New Roman"/>
                <w:sz w:val="22"/>
                <w:szCs w:val="22"/>
              </w:rPr>
              <w:t>в</w:t>
            </w:r>
            <w:r w:rsidRPr="00CA3907">
              <w:rPr>
                <w:rFonts w:ascii="Times New Roman" w:hAnsi="Times New Roman" w:cs="Times New Roman"/>
                <w:i/>
                <w:iCs/>
                <w:sz w:val="22"/>
                <w:szCs w:val="22"/>
              </w:rPr>
              <w:t xml:space="preserve"> стационарных условиях</w:t>
            </w:r>
            <w:r w:rsidRPr="00CA3907">
              <w:rPr>
                <w:rFonts w:ascii="Times New Roman" w:hAnsi="Times New Roman" w:cs="Times New Roman"/>
                <w:sz w:val="22"/>
                <w:szCs w:val="22"/>
              </w:rPr>
              <w:t xml:space="preserve"> (наличие соответствующей лицензии) по: детской кардиологии, и (или) детской онкологии, и (или) детской урологии-андрологии, и (или) детской хирургии, и (или) неонатологии;</w:t>
            </w:r>
          </w:p>
          <w:p w14:paraId="1C613DF9" w14:textId="77777777" w:rsidR="00DD16FD" w:rsidRPr="00CA3907" w:rsidRDefault="00DD16FD" w:rsidP="00DD16FD">
            <w:pPr>
              <w:pStyle w:val="HTML"/>
              <w:widowControl w:val="0"/>
              <w:jc w:val="both"/>
              <w:rPr>
                <w:rFonts w:ascii="Times New Roman" w:hAnsi="Times New Roman" w:cs="Times New Roman"/>
                <w:sz w:val="22"/>
                <w:szCs w:val="22"/>
              </w:rPr>
            </w:pPr>
            <w:r w:rsidRPr="00CA3907">
              <w:rPr>
                <w:rFonts w:ascii="Times New Roman" w:hAnsi="Times New Roman" w:cs="Times New Roman"/>
                <w:sz w:val="22"/>
                <w:szCs w:val="22"/>
              </w:rPr>
              <w:t>3) наличие в структуре отделения анестезиологии-реанимации с палатами реанимации и интенсивной терапии для детей;</w:t>
            </w:r>
          </w:p>
          <w:p w14:paraId="0AEA5D77" w14:textId="59932A16" w:rsidR="00DD16FD" w:rsidRPr="00CA3907" w:rsidRDefault="00DD16FD" w:rsidP="00DD16FD">
            <w:pPr>
              <w:tabs>
                <w:tab w:val="left" w:pos="181"/>
                <w:tab w:val="left" w:pos="993"/>
              </w:tabs>
              <w:autoSpaceDE w:val="0"/>
              <w:autoSpaceDN w:val="0"/>
              <w:adjustRightInd w:val="0"/>
              <w:ind w:right="-1"/>
              <w:jc w:val="both"/>
              <w:rPr>
                <w:rFonts w:ascii="Times New Roman" w:hAnsi="Times New Roman" w:cs="Times New Roman"/>
              </w:rPr>
            </w:pPr>
            <w:r w:rsidRPr="00CA3907">
              <w:rPr>
                <w:rFonts w:ascii="Times New Roman" w:hAnsi="Times New Roman" w:cs="Times New Roman"/>
              </w:rPr>
              <w:t>4) не менее 1 занятой штатной единицы должности медицинской сестры-анестезиста (медицинского брата-анестезиста) на 5 обучающихся.</w:t>
            </w:r>
          </w:p>
        </w:tc>
      </w:tr>
    </w:tbl>
    <w:p w14:paraId="09200F97" w14:textId="77777777" w:rsidR="003865CD" w:rsidRPr="00CA3907" w:rsidRDefault="001E626D" w:rsidP="001E626D">
      <w:pPr>
        <w:autoSpaceDE w:val="0"/>
        <w:autoSpaceDN w:val="0"/>
        <w:adjustRightInd w:val="0"/>
        <w:spacing w:before="240" w:after="0" w:line="240" w:lineRule="auto"/>
        <w:ind w:right="-1" w:firstLine="709"/>
        <w:jc w:val="both"/>
        <w:rPr>
          <w:rFonts w:ascii="Times New Roman" w:hAnsi="Times New Roman" w:cs="Times New Roman"/>
          <w:bCs/>
          <w:iCs/>
          <w:sz w:val="28"/>
          <w:szCs w:val="28"/>
        </w:rPr>
      </w:pPr>
      <w:r w:rsidRPr="00CA3907">
        <w:rPr>
          <w:rFonts w:ascii="Times New Roman" w:hAnsi="Times New Roman" w:cs="Times New Roman"/>
          <w:bCs/>
          <w:iCs/>
          <w:sz w:val="28"/>
          <w:szCs w:val="28"/>
        </w:rPr>
        <w:t>1</w:t>
      </w:r>
      <w:r w:rsidR="00C05706" w:rsidRPr="00CA3907">
        <w:rPr>
          <w:rFonts w:ascii="Times New Roman" w:hAnsi="Times New Roman" w:cs="Times New Roman"/>
          <w:bCs/>
          <w:iCs/>
          <w:sz w:val="28"/>
          <w:szCs w:val="28"/>
        </w:rPr>
        <w:t>5</w:t>
      </w:r>
      <w:r w:rsidRPr="00CA3907">
        <w:rPr>
          <w:rFonts w:ascii="Times New Roman" w:hAnsi="Times New Roman" w:cs="Times New Roman"/>
          <w:bCs/>
          <w:iCs/>
          <w:sz w:val="28"/>
          <w:szCs w:val="28"/>
        </w:rPr>
        <w:t>. Требования к использованию ЭО и ДОТ, учебно-методическому обеспечению реализации Программы:</w:t>
      </w:r>
    </w:p>
    <w:p w14:paraId="2E02D100" w14:textId="77777777" w:rsidR="004227D3" w:rsidRPr="00CA3907" w:rsidRDefault="004227D3" w:rsidP="002E3546">
      <w:pPr>
        <w:spacing w:after="0" w:line="240" w:lineRule="auto"/>
        <w:ind w:right="-1" w:firstLine="709"/>
        <w:contextualSpacing/>
        <w:jc w:val="both"/>
        <w:rPr>
          <w:rFonts w:ascii="Times New Roman" w:hAnsi="Times New Roman" w:cs="Times New Roman"/>
          <w:sz w:val="28"/>
          <w:szCs w:val="28"/>
        </w:rPr>
      </w:pPr>
      <w:r w:rsidRPr="00CA3907">
        <w:rPr>
          <w:rFonts w:ascii="Times New Roman" w:hAnsi="Times New Roman" w:cs="Times New Roman"/>
          <w:sz w:val="28"/>
          <w:szCs w:val="28"/>
        </w:rPr>
        <w:t xml:space="preserve">По решению организации </w:t>
      </w:r>
      <w:r w:rsidR="007B530C" w:rsidRPr="00CA3907">
        <w:rPr>
          <w:rFonts w:ascii="Times New Roman" w:hAnsi="Times New Roman" w:cs="Times New Roman"/>
          <w:sz w:val="28"/>
          <w:szCs w:val="28"/>
        </w:rPr>
        <w:t>лекции</w:t>
      </w:r>
      <w:r w:rsidR="0017509E" w:rsidRPr="00CA3907">
        <w:rPr>
          <w:rFonts w:ascii="Times New Roman" w:hAnsi="Times New Roman" w:cs="Times New Roman"/>
          <w:sz w:val="28"/>
          <w:szCs w:val="28"/>
        </w:rPr>
        <w:t xml:space="preserve"> при реализации </w:t>
      </w:r>
      <w:r w:rsidR="00306424" w:rsidRPr="00CA3907">
        <w:rPr>
          <w:rFonts w:ascii="Times New Roman" w:hAnsi="Times New Roman" w:cs="Times New Roman"/>
          <w:sz w:val="28"/>
          <w:szCs w:val="28"/>
        </w:rPr>
        <w:t>П</w:t>
      </w:r>
      <w:r w:rsidR="0017509E" w:rsidRPr="00CA3907">
        <w:rPr>
          <w:rFonts w:ascii="Times New Roman" w:hAnsi="Times New Roman" w:cs="Times New Roman"/>
          <w:sz w:val="28"/>
          <w:szCs w:val="28"/>
        </w:rPr>
        <w:t>рограммы могут проводиться</w:t>
      </w:r>
      <w:r w:rsidR="00306424" w:rsidRPr="00CA3907">
        <w:rPr>
          <w:rFonts w:ascii="Times New Roman" w:hAnsi="Times New Roman" w:cs="Times New Roman"/>
          <w:sz w:val="28"/>
          <w:szCs w:val="28"/>
        </w:rPr>
        <w:t xml:space="preserve"> </w:t>
      </w:r>
      <w:r w:rsidR="0017509E" w:rsidRPr="00CA3907">
        <w:rPr>
          <w:rFonts w:ascii="Times New Roman" w:hAnsi="Times New Roman" w:cs="Times New Roman"/>
          <w:sz w:val="28"/>
          <w:szCs w:val="28"/>
        </w:rPr>
        <w:t>с использованием ЭО и ДОТ полностью или частично.</w:t>
      </w:r>
    </w:p>
    <w:p w14:paraId="3D18A8DE" w14:textId="77777777" w:rsidR="0017509E" w:rsidRPr="00CA3907" w:rsidRDefault="0017509E" w:rsidP="002E3546">
      <w:pPr>
        <w:spacing w:after="0" w:line="240" w:lineRule="auto"/>
        <w:ind w:right="-1" w:firstLine="709"/>
        <w:contextualSpacing/>
        <w:jc w:val="both"/>
        <w:rPr>
          <w:rFonts w:ascii="Times New Roman" w:hAnsi="Times New Roman" w:cs="Times New Roman"/>
          <w:sz w:val="28"/>
          <w:szCs w:val="28"/>
        </w:rPr>
      </w:pPr>
      <w:r w:rsidRPr="00CA3907">
        <w:rPr>
          <w:rFonts w:ascii="Times New Roman" w:hAnsi="Times New Roman" w:cs="Times New Roman"/>
          <w:sz w:val="28"/>
          <w:szCs w:val="28"/>
        </w:rPr>
        <w:t>Использование ЭО и ДОТ при реализации занятий семинарского типа, проведении практик, промежуточных и итоговой аттестаций не допускается.</w:t>
      </w:r>
    </w:p>
    <w:p w14:paraId="76132B81" w14:textId="77777777" w:rsidR="00B00F73" w:rsidRPr="00CA3907" w:rsidRDefault="00A97E1E" w:rsidP="002E3546">
      <w:pPr>
        <w:spacing w:after="0" w:line="240" w:lineRule="auto"/>
        <w:ind w:right="-1" w:firstLine="709"/>
        <w:contextualSpacing/>
        <w:jc w:val="both"/>
        <w:rPr>
          <w:rFonts w:ascii="Times New Roman" w:hAnsi="Times New Roman" w:cs="Times New Roman"/>
          <w:sz w:val="28"/>
          <w:szCs w:val="28"/>
        </w:rPr>
      </w:pPr>
      <w:r w:rsidRPr="00CA3907">
        <w:rPr>
          <w:rFonts w:ascii="Times New Roman" w:hAnsi="Times New Roman" w:cs="Times New Roman"/>
          <w:sz w:val="28"/>
          <w:szCs w:val="28"/>
        </w:rPr>
        <w:t>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w:t>
      </w:r>
      <w:r w:rsidR="0017509E" w:rsidRPr="00CA3907">
        <w:rPr>
          <w:rFonts w:ascii="Times New Roman" w:hAnsi="Times New Roman" w:cs="Times New Roman"/>
          <w:sz w:val="28"/>
          <w:szCs w:val="28"/>
        </w:rPr>
        <w:t>.</w:t>
      </w:r>
      <w:r w:rsidRPr="00CA3907">
        <w:rPr>
          <w:rFonts w:ascii="Times New Roman" w:hAnsi="Times New Roman" w:cs="Times New Roman"/>
          <w:sz w:val="28"/>
          <w:szCs w:val="28"/>
        </w:rPr>
        <w:t xml:space="preserve"> Электронно-библиотечная </w:t>
      </w:r>
      <w:r w:rsidRPr="00CA3907">
        <w:rPr>
          <w:rFonts w:ascii="Times New Roman" w:hAnsi="Times New Roman" w:cs="Times New Roman"/>
          <w:sz w:val="28"/>
          <w:szCs w:val="28"/>
        </w:rPr>
        <w:lastRenderedPageBreak/>
        <w:t xml:space="preserve">система (электронная библиотека) и электронная информационно-образовательная среда должны обеспечивать возможность доступа обучающегося из любой точки, </w:t>
      </w:r>
      <w:r w:rsidR="00306424" w:rsidRPr="00CA3907">
        <w:rPr>
          <w:rFonts w:ascii="Times New Roman" w:hAnsi="Times New Roman" w:cs="Times New Roman"/>
          <w:sz w:val="28"/>
          <w:szCs w:val="28"/>
        </w:rPr>
        <w:br/>
      </w:r>
      <w:r w:rsidRPr="00CA3907">
        <w:rPr>
          <w:rFonts w:ascii="Times New Roman" w:hAnsi="Times New Roman" w:cs="Times New Roman"/>
          <w:sz w:val="28"/>
          <w:szCs w:val="28"/>
        </w:rPr>
        <w:t>в которой имеется доступ к информационно-телекоммуникационной сети «Интернет», как</w:t>
      </w:r>
      <w:r w:rsidR="001E626D" w:rsidRPr="00CA3907">
        <w:rPr>
          <w:rFonts w:ascii="Times New Roman" w:hAnsi="Times New Roman" w:cs="Times New Roman"/>
          <w:sz w:val="28"/>
          <w:szCs w:val="28"/>
        </w:rPr>
        <w:t xml:space="preserve"> </w:t>
      </w:r>
      <w:r w:rsidRPr="00CA3907">
        <w:rPr>
          <w:rFonts w:ascii="Times New Roman" w:hAnsi="Times New Roman" w:cs="Times New Roman"/>
          <w:sz w:val="28"/>
          <w:szCs w:val="28"/>
        </w:rPr>
        <w:t>на территории организации, так</w:t>
      </w:r>
      <w:r w:rsidR="001E626D" w:rsidRPr="00CA3907">
        <w:rPr>
          <w:rFonts w:ascii="Times New Roman" w:hAnsi="Times New Roman" w:cs="Times New Roman"/>
          <w:sz w:val="28"/>
          <w:szCs w:val="28"/>
        </w:rPr>
        <w:t xml:space="preserve"> </w:t>
      </w:r>
      <w:r w:rsidRPr="00CA3907">
        <w:rPr>
          <w:rFonts w:ascii="Times New Roman" w:hAnsi="Times New Roman" w:cs="Times New Roman"/>
          <w:sz w:val="28"/>
          <w:szCs w:val="28"/>
        </w:rPr>
        <w:t>и вне ее.</w:t>
      </w:r>
    </w:p>
    <w:p w14:paraId="5878F26A" w14:textId="77777777" w:rsidR="00FA1E04" w:rsidRPr="00CA3907" w:rsidRDefault="00A97E1E" w:rsidP="002E3546">
      <w:pPr>
        <w:spacing w:after="0" w:line="240" w:lineRule="auto"/>
        <w:ind w:right="-1" w:firstLine="709"/>
        <w:contextualSpacing/>
        <w:jc w:val="both"/>
        <w:rPr>
          <w:rFonts w:ascii="Times New Roman" w:hAnsi="Times New Roman" w:cs="Times New Roman"/>
          <w:sz w:val="28"/>
          <w:szCs w:val="28"/>
        </w:rPr>
      </w:pPr>
      <w:r w:rsidRPr="00CA3907">
        <w:rPr>
          <w:rFonts w:ascii="Times New Roman" w:hAnsi="Times New Roman" w:cs="Times New Roman"/>
          <w:sz w:val="28"/>
          <w:szCs w:val="28"/>
        </w:rPr>
        <w:t xml:space="preserve">Перечень учебных изданий, в том числе электронных, иных информационных материалов, необходимых для освоения </w:t>
      </w:r>
      <w:r w:rsidR="00306424" w:rsidRPr="00CA3907">
        <w:rPr>
          <w:rFonts w:ascii="Times New Roman" w:hAnsi="Times New Roman" w:cs="Times New Roman"/>
          <w:sz w:val="28"/>
          <w:szCs w:val="28"/>
        </w:rPr>
        <w:t>П</w:t>
      </w:r>
      <w:r w:rsidRPr="00CA3907">
        <w:rPr>
          <w:rFonts w:ascii="Times New Roman" w:hAnsi="Times New Roman" w:cs="Times New Roman"/>
          <w:sz w:val="28"/>
          <w:szCs w:val="28"/>
        </w:rPr>
        <w:t>рограммы, определяется организацие</w:t>
      </w:r>
      <w:r w:rsidR="0017509E" w:rsidRPr="00CA3907">
        <w:rPr>
          <w:rFonts w:ascii="Times New Roman" w:hAnsi="Times New Roman" w:cs="Times New Roman"/>
          <w:sz w:val="28"/>
          <w:szCs w:val="28"/>
        </w:rPr>
        <w:t>й</w:t>
      </w:r>
      <w:r w:rsidR="00306424" w:rsidRPr="00CA3907">
        <w:rPr>
          <w:rFonts w:ascii="Times New Roman" w:hAnsi="Times New Roman" w:cs="Times New Roman"/>
          <w:sz w:val="28"/>
          <w:szCs w:val="28"/>
        </w:rPr>
        <w:t xml:space="preserve"> </w:t>
      </w:r>
      <w:r w:rsidR="0017509E" w:rsidRPr="00CA3907">
        <w:rPr>
          <w:rFonts w:ascii="Times New Roman" w:hAnsi="Times New Roman" w:cs="Times New Roman"/>
          <w:sz w:val="28"/>
          <w:szCs w:val="28"/>
        </w:rPr>
        <w:t>самостоятельно</w:t>
      </w:r>
      <w:r w:rsidRPr="00CA3907">
        <w:rPr>
          <w:rFonts w:ascii="Times New Roman" w:hAnsi="Times New Roman" w:cs="Times New Roman"/>
          <w:sz w:val="28"/>
          <w:szCs w:val="28"/>
        </w:rPr>
        <w:t>.</w:t>
      </w:r>
    </w:p>
    <w:p w14:paraId="32F8C4C5" w14:textId="77777777" w:rsidR="003865CD" w:rsidRPr="002B68C8" w:rsidRDefault="00306424" w:rsidP="002E3546">
      <w:pPr>
        <w:spacing w:after="0" w:line="240" w:lineRule="auto"/>
        <w:ind w:right="-1" w:firstLine="709"/>
        <w:contextualSpacing/>
        <w:jc w:val="both"/>
        <w:rPr>
          <w:rFonts w:ascii="Times New Roman" w:hAnsi="Times New Roman" w:cs="Times New Roman"/>
          <w:sz w:val="28"/>
          <w:szCs w:val="28"/>
        </w:rPr>
      </w:pPr>
      <w:r w:rsidRPr="00CA3907">
        <w:rPr>
          <w:rFonts w:ascii="Times New Roman" w:hAnsi="Times New Roman" w:cs="Times New Roman"/>
          <w:sz w:val="28"/>
          <w:szCs w:val="28"/>
        </w:rPr>
        <w:t>1</w:t>
      </w:r>
      <w:r w:rsidR="00C05706" w:rsidRPr="00CA3907">
        <w:rPr>
          <w:rFonts w:ascii="Times New Roman" w:hAnsi="Times New Roman" w:cs="Times New Roman"/>
          <w:sz w:val="28"/>
          <w:szCs w:val="28"/>
        </w:rPr>
        <w:t>6</w:t>
      </w:r>
      <w:r w:rsidRPr="00CA3907">
        <w:rPr>
          <w:rFonts w:ascii="Times New Roman" w:hAnsi="Times New Roman" w:cs="Times New Roman"/>
          <w:sz w:val="28"/>
          <w:szCs w:val="28"/>
        </w:rPr>
        <w:t xml:space="preserve">. Финансовое обеспечение реализации Программы должно осуществляться </w:t>
      </w:r>
      <w:r w:rsidRPr="00CA3907">
        <w:rPr>
          <w:rFonts w:ascii="Times New Roman" w:hAnsi="Times New Roman" w:cs="Times New Roman"/>
          <w:sz w:val="28"/>
          <w:szCs w:val="28"/>
        </w:rPr>
        <w:br/>
        <w:t>в объеме не ниже определенного в соответствии с Бюджетным кодексом Российской Федерации и Федеральным законом № 273-ФЗ.</w:t>
      </w:r>
    </w:p>
    <w:p w14:paraId="0CA18180" w14:textId="77777777" w:rsidR="000A7500" w:rsidRPr="002B68C8" w:rsidRDefault="000A7500" w:rsidP="00C05706">
      <w:pPr>
        <w:pStyle w:val="ConsPlusNormal"/>
        <w:ind w:left="7655"/>
        <w:jc w:val="center"/>
        <w:outlineLvl w:val="0"/>
        <w:rPr>
          <w:rFonts w:ascii="Times New Roman" w:hAnsi="Times New Roman" w:cs="Times New Roman"/>
          <w:sz w:val="28"/>
          <w:szCs w:val="28"/>
        </w:rPr>
      </w:pPr>
    </w:p>
    <w:sectPr w:rsidR="000A7500" w:rsidRPr="002B68C8" w:rsidSect="00A2720B">
      <w:endnotePr>
        <w:numFmt w:val="decimal"/>
      </w:endnotePr>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ACFE99" w14:textId="77777777" w:rsidR="000E611C" w:rsidRDefault="000E611C" w:rsidP="00373D49">
      <w:pPr>
        <w:spacing w:after="0" w:line="240" w:lineRule="auto"/>
      </w:pPr>
      <w:r>
        <w:separator/>
      </w:r>
    </w:p>
  </w:endnote>
  <w:endnote w:type="continuationSeparator" w:id="0">
    <w:p w14:paraId="34FA25AD" w14:textId="77777777" w:rsidR="000E611C" w:rsidRDefault="000E611C" w:rsidP="00373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Neue">
    <w:altName w:val="Times New Roman"/>
    <w:charset w:val="00"/>
    <w:family w:val="auto"/>
    <w:pitch w:val="variable"/>
    <w:sig w:usb0="E50002FF" w:usb1="500079DB" w:usb2="0000001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76FC99" w14:textId="77777777" w:rsidR="009E37B5" w:rsidRDefault="009E37B5">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830CEE" w14:textId="77777777" w:rsidR="000E611C" w:rsidRDefault="000E611C" w:rsidP="00373D49">
      <w:pPr>
        <w:spacing w:after="0" w:line="240" w:lineRule="auto"/>
      </w:pPr>
      <w:r>
        <w:separator/>
      </w:r>
    </w:p>
  </w:footnote>
  <w:footnote w:type="continuationSeparator" w:id="0">
    <w:p w14:paraId="0BD1AA01" w14:textId="77777777" w:rsidR="000E611C" w:rsidRDefault="000E611C" w:rsidP="00373D49">
      <w:pPr>
        <w:spacing w:after="0" w:line="240" w:lineRule="auto"/>
      </w:pPr>
      <w:r>
        <w:continuationSeparator/>
      </w:r>
    </w:p>
  </w:footnote>
  <w:footnote w:id="1">
    <w:p w14:paraId="6448F034" w14:textId="1D359A90" w:rsidR="009E37B5" w:rsidRPr="00CA3907" w:rsidRDefault="009E37B5" w:rsidP="000A7500">
      <w:pPr>
        <w:pStyle w:val="ac"/>
        <w:ind w:right="-1"/>
        <w:jc w:val="both"/>
      </w:pPr>
      <w:r>
        <w:rPr>
          <w:rStyle w:val="a6"/>
        </w:rPr>
        <w:footnoteRef/>
      </w:r>
      <w:r>
        <w:t> 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 xml:space="preserve">, </w:t>
      </w:r>
      <w:r w:rsidRPr="00D20675">
        <w:t>утвержден</w:t>
      </w:r>
      <w:r>
        <w:t>ного</w:t>
      </w:r>
      <w:r w:rsidRPr="00D20675">
        <w:t xml:space="preserve"> приказом Министерства образования и науки Российской Федерации от </w:t>
      </w:r>
      <w:r>
        <w:t xml:space="preserve">24 марта </w:t>
      </w:r>
      <w:r w:rsidRPr="00D20675">
        <w:t>20</w:t>
      </w:r>
      <w:r>
        <w:t>25 г.</w:t>
      </w:r>
      <w:r w:rsidRPr="00D20675">
        <w:t xml:space="preserve"> </w:t>
      </w:r>
      <w:r>
        <w:t>№</w:t>
      </w:r>
      <w:r w:rsidRPr="00D20675">
        <w:t xml:space="preserve"> </w:t>
      </w:r>
      <w:r>
        <w:t>266 (з</w:t>
      </w:r>
      <w:r w:rsidRPr="00AC4899">
        <w:t>арегистрирован Министерством юстиции Российской Федерации 22 апреля 2025 г.</w:t>
      </w:r>
      <w:r>
        <w:t>, регистрационный</w:t>
      </w:r>
      <w:r w:rsidRPr="00AC4899">
        <w:t xml:space="preserve"> </w:t>
      </w:r>
      <w:r>
        <w:t>№</w:t>
      </w:r>
      <w:r w:rsidRPr="00AC4899">
        <w:t xml:space="preserve"> 81928</w:t>
      </w:r>
      <w:r>
        <w:t xml:space="preserve">), действует до 1 сентября 2031 </w:t>
      </w:r>
      <w:r w:rsidRPr="00CA3907">
        <w:t>года (далее – Порядок организации и осуществления образовательной деятельности по дополнительным профессиональным программам).</w:t>
      </w:r>
    </w:p>
  </w:footnote>
  <w:footnote w:id="2">
    <w:p w14:paraId="5D33F3D3" w14:textId="77777777" w:rsidR="009E37B5" w:rsidRPr="00CA3907" w:rsidRDefault="009E37B5" w:rsidP="002A12B9">
      <w:pPr>
        <w:pStyle w:val="ac"/>
        <w:ind w:right="-1"/>
        <w:jc w:val="both"/>
      </w:pPr>
      <w:r w:rsidRPr="00CA3907">
        <w:rPr>
          <w:rStyle w:val="a6"/>
        </w:rPr>
        <w:footnoteRef/>
      </w:r>
      <w:r w:rsidRPr="00CA3907">
        <w:t xml:space="preserve"> Таблица приложения к приказу Министерства труда и социальной защиты Российской Федерации от 29 сентября </w:t>
      </w:r>
      <w:r w:rsidRPr="00CA3907">
        <w:br/>
        <w:t xml:space="preserve">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 </w:t>
      </w:r>
      <w:r w:rsidRPr="00CA3907">
        <w:br/>
        <w:t>с изменением, внесенным приказом Министерства труда и социальной защиты Российской Федерации от 9 марта 2017 г. № 254н (зарегистрирован Министерством юстиции Российской Федерации 29 марта 2017 г., регистрационный № 46168).</w:t>
      </w:r>
    </w:p>
  </w:footnote>
  <w:footnote w:id="3">
    <w:p w14:paraId="2D1DC5F0" w14:textId="77777777" w:rsidR="009E37B5" w:rsidRPr="00CA3907" w:rsidRDefault="009E37B5" w:rsidP="002A12B9">
      <w:pPr>
        <w:pStyle w:val="ac"/>
        <w:ind w:right="-1"/>
        <w:jc w:val="both"/>
      </w:pPr>
      <w:r w:rsidRPr="00CA3907">
        <w:rPr>
          <w:rStyle w:val="a6"/>
        </w:rPr>
        <w:footnoteRef/>
      </w:r>
      <w:r w:rsidRPr="00CA3907">
        <w:t xml:space="preserve"> Приказ Министерства труда и социальной защиты Российской Федерации от 12 апреля 2013 г. № 148н </w:t>
      </w:r>
      <w:r w:rsidRPr="00CA3907">
        <w:br/>
        <w:t>«Об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 28534).</w:t>
      </w:r>
    </w:p>
  </w:footnote>
  <w:footnote w:id="4">
    <w:p w14:paraId="322BC684" w14:textId="77777777" w:rsidR="009E37B5" w:rsidRPr="002A12B9" w:rsidRDefault="009E37B5" w:rsidP="004943F7">
      <w:pPr>
        <w:pStyle w:val="ac"/>
        <w:ind w:right="-1"/>
        <w:jc w:val="both"/>
      </w:pPr>
      <w:r w:rsidRPr="00CA3907">
        <w:rPr>
          <w:rStyle w:val="a6"/>
        </w:rPr>
        <w:footnoteRef/>
      </w:r>
      <w:r w:rsidRPr="00CA3907">
        <w:t> Пункт 11 Порядка организации и осуществления образовательной деятельности по дополнительным профессиональным программам.</w:t>
      </w:r>
    </w:p>
    <w:p w14:paraId="6A3F4B52" w14:textId="546B96D6" w:rsidR="009E37B5" w:rsidRPr="002A12B9" w:rsidRDefault="009E37B5" w:rsidP="000A7500">
      <w:pPr>
        <w:pStyle w:val="ac"/>
        <w:ind w:right="-1"/>
        <w:jc w:val="both"/>
      </w:pPr>
    </w:p>
  </w:footnote>
  <w:footnote w:id="5">
    <w:p w14:paraId="10132B01" w14:textId="77777777" w:rsidR="009E37B5" w:rsidRDefault="009E37B5" w:rsidP="004943F7">
      <w:pPr>
        <w:pStyle w:val="ac"/>
        <w:jc w:val="both"/>
      </w:pPr>
      <w:r w:rsidRPr="00CA3907">
        <w:rPr>
          <w:rStyle w:val="a6"/>
        </w:rPr>
        <w:footnoteRef/>
      </w:r>
      <w:r w:rsidRPr="00CA3907">
        <w:t>Пункт 22 статьи 2 Федерального закона от 29 декабря 2012 г. № 273-ФЗ «Об образовании в Российской Федерации» (далее – Федеральный закон № 273-ФЗ); пункт 11 Порядка организации и осуществления образовательной деятельности по дополнительным профессиональным программам.</w:t>
      </w:r>
    </w:p>
  </w:footnote>
  <w:footnote w:id="6">
    <w:p w14:paraId="1D7265FF" w14:textId="77777777" w:rsidR="009E37B5" w:rsidRDefault="009E37B5" w:rsidP="004943F7">
      <w:pPr>
        <w:pStyle w:val="ac"/>
        <w:jc w:val="both"/>
      </w:pPr>
      <w:r w:rsidRPr="00CA3907">
        <w:rPr>
          <w:rStyle w:val="a6"/>
        </w:rPr>
        <w:footnoteRef/>
      </w:r>
      <w:r w:rsidRPr="00CA3907">
        <w:t> Пункт 11 Порядка организации и осуществления образовательной деятельности по дополнительным профессиональным программам.</w:t>
      </w:r>
    </w:p>
    <w:p w14:paraId="48BFB603" w14:textId="77777777" w:rsidR="009E37B5" w:rsidRDefault="009E37B5" w:rsidP="004943F7">
      <w:pPr>
        <w:pStyle w:val="ac"/>
      </w:pPr>
    </w:p>
  </w:footnote>
  <w:footnote w:id="7">
    <w:p w14:paraId="641844A3" w14:textId="77777777" w:rsidR="009E37B5" w:rsidRDefault="009E37B5" w:rsidP="004943F7">
      <w:pPr>
        <w:pStyle w:val="ac"/>
        <w:jc w:val="both"/>
      </w:pPr>
      <w:r w:rsidRPr="00CA3907">
        <w:rPr>
          <w:rStyle w:val="a6"/>
        </w:rPr>
        <w:footnoteRef/>
      </w:r>
      <w:r w:rsidRPr="00CA3907">
        <w:t xml:space="preserve"> Пункт 11 Порядка организации и осуществления образовательной деятельности по дополнительным профессиональным программам.</w:t>
      </w:r>
    </w:p>
  </w:footnote>
  <w:footnote w:id="8">
    <w:p w14:paraId="72853E9B" w14:textId="77777777" w:rsidR="009E37B5" w:rsidRDefault="009E37B5">
      <w:pPr>
        <w:pStyle w:val="ac"/>
      </w:pPr>
      <w:r>
        <w:rPr>
          <w:rStyle w:val="a6"/>
        </w:rPr>
        <w:footnoteRef/>
      </w:r>
      <w:r>
        <w:t xml:space="preserve"> Пункт 1 части 10 статьи 60 Федерального закона №</w:t>
      </w:r>
      <w:r w:rsidRPr="0090176B">
        <w:t xml:space="preserve"> </w:t>
      </w:r>
      <w:r>
        <w:t>273-ФЗ.</w:t>
      </w:r>
    </w:p>
  </w:footnote>
  <w:footnote w:id="9">
    <w:p w14:paraId="226C10A2" w14:textId="77777777" w:rsidR="009E37B5" w:rsidRDefault="009E37B5" w:rsidP="004B0672">
      <w:pPr>
        <w:pStyle w:val="ac"/>
        <w:ind w:right="-144"/>
        <w:jc w:val="both"/>
      </w:pPr>
      <w:r w:rsidRPr="00CA3907">
        <w:rPr>
          <w:rStyle w:val="a6"/>
        </w:rPr>
        <w:footnoteRef/>
      </w:r>
      <w:r w:rsidRPr="00CA3907">
        <w:t xml:space="preserve"> Пункт 11 Порядка организации и осуществления образовательной деятельности по дополнительным профессиональным программам.</w:t>
      </w:r>
    </w:p>
  </w:footnote>
  <w:footnote w:id="10">
    <w:p w14:paraId="29C9611C" w14:textId="77777777" w:rsidR="009E37B5" w:rsidRDefault="009E37B5" w:rsidP="005D5D67">
      <w:pPr>
        <w:pStyle w:val="ac"/>
        <w:jc w:val="both"/>
      </w:pPr>
      <w:r>
        <w:rPr>
          <w:rStyle w:val="a6"/>
        </w:rPr>
        <w:footnoteRef/>
      </w:r>
      <w:r>
        <w:t xml:space="preserve"> Зарегистрирован Министерством юстиции Российской Федерации 6 марта 2010 г., регистрационный № 18638.</w:t>
      </w:r>
    </w:p>
  </w:footnote>
  <w:footnote w:id="11">
    <w:p w14:paraId="2D9F25CC" w14:textId="77777777" w:rsidR="009E37B5" w:rsidRDefault="009E37B5" w:rsidP="005D5D67">
      <w:pPr>
        <w:pStyle w:val="ac"/>
        <w:jc w:val="both"/>
      </w:pPr>
      <w:r>
        <w:rPr>
          <w:vertAlign w:val="superscript"/>
        </w:rPr>
        <w:footnoteRef/>
      </w:r>
      <w:r>
        <w:t xml:space="preserve"> Зарегистрирован Министерством юстиции Российской Федерации 23 марта 2011 г., регистрационный № 20237, с изменениями, внесенными приказом Министерства труда и социальной защиты Российской Федерации от 25 января 2023 г. № 39н (зарегистрирован Министерством юстиции Российской Федерации</w:t>
      </w:r>
      <w:r>
        <w:br/>
        <w:t>27 февраля 2023 г., регистрационный № 72453).</w:t>
      </w:r>
    </w:p>
  </w:footnote>
  <w:footnote w:id="12">
    <w:p w14:paraId="6B589539" w14:textId="77777777" w:rsidR="009E37B5" w:rsidRDefault="009E37B5" w:rsidP="0006553D">
      <w:pPr>
        <w:pStyle w:val="ac"/>
        <w:jc w:val="both"/>
      </w:pPr>
      <w:r>
        <w:rPr>
          <w:rStyle w:val="a6"/>
        </w:rPr>
        <w:footnoteRef/>
      </w:r>
      <w:r>
        <w:t xml:space="preserve"> Часть 4 статьи 82 Федерального закона №</w:t>
      </w:r>
      <w:r w:rsidRPr="0090176B">
        <w:t xml:space="preserve"> </w:t>
      </w:r>
      <w:r>
        <w:t>273-ФЗ.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220680"/>
      <w:docPartObj>
        <w:docPartGallery w:val="Page Numbers (Top of Page)"/>
        <w:docPartUnique/>
      </w:docPartObj>
    </w:sdtPr>
    <w:sdtEndPr>
      <w:rPr>
        <w:rFonts w:ascii="Times New Roman" w:hAnsi="Times New Roman" w:cs="Times New Roman"/>
        <w:sz w:val="24"/>
        <w:szCs w:val="24"/>
      </w:rPr>
    </w:sdtEndPr>
    <w:sdtContent>
      <w:p w14:paraId="1B8E7266" w14:textId="331750F9" w:rsidR="009E37B5" w:rsidRPr="00C05706" w:rsidRDefault="009E37B5">
        <w:pPr>
          <w:pStyle w:val="ae"/>
          <w:jc w:val="center"/>
          <w:rPr>
            <w:rFonts w:ascii="Times New Roman" w:hAnsi="Times New Roman" w:cs="Times New Roman"/>
            <w:sz w:val="24"/>
            <w:szCs w:val="24"/>
          </w:rPr>
        </w:pPr>
        <w:r w:rsidRPr="00C05706">
          <w:rPr>
            <w:rFonts w:ascii="Times New Roman" w:hAnsi="Times New Roman" w:cs="Times New Roman"/>
            <w:sz w:val="24"/>
            <w:szCs w:val="24"/>
          </w:rPr>
          <w:fldChar w:fldCharType="begin"/>
        </w:r>
        <w:r w:rsidRPr="00C05706">
          <w:rPr>
            <w:rFonts w:ascii="Times New Roman" w:hAnsi="Times New Roman" w:cs="Times New Roman"/>
            <w:sz w:val="24"/>
            <w:szCs w:val="24"/>
          </w:rPr>
          <w:instrText>PAGE   \* MERGEFORMAT</w:instrText>
        </w:r>
        <w:r w:rsidRPr="00C05706">
          <w:rPr>
            <w:rFonts w:ascii="Times New Roman" w:hAnsi="Times New Roman" w:cs="Times New Roman"/>
            <w:sz w:val="24"/>
            <w:szCs w:val="24"/>
          </w:rPr>
          <w:fldChar w:fldCharType="separate"/>
        </w:r>
        <w:r w:rsidR="001152F6">
          <w:rPr>
            <w:rFonts w:ascii="Times New Roman" w:hAnsi="Times New Roman" w:cs="Times New Roman"/>
            <w:noProof/>
            <w:sz w:val="24"/>
            <w:szCs w:val="24"/>
          </w:rPr>
          <w:t>35</w:t>
        </w:r>
        <w:r w:rsidRPr="00C05706">
          <w:rPr>
            <w:rFonts w:ascii="Times New Roman" w:hAnsi="Times New Roman" w:cs="Times New Roman"/>
            <w:sz w:val="24"/>
            <w:szCs w:val="24"/>
          </w:rPr>
          <w:fldChar w:fldCharType="end"/>
        </w:r>
      </w:p>
    </w:sdtContent>
  </w:sdt>
  <w:p w14:paraId="42C77238" w14:textId="77777777" w:rsidR="009E37B5" w:rsidRDefault="009E37B5">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71181"/>
    <w:multiLevelType w:val="hybridMultilevel"/>
    <w:tmpl w:val="7D44157E"/>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924591E"/>
    <w:multiLevelType w:val="hybridMultilevel"/>
    <w:tmpl w:val="29CAA2A8"/>
    <w:lvl w:ilvl="0" w:tplc="AAD6435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D21EBC"/>
    <w:multiLevelType w:val="hybridMultilevel"/>
    <w:tmpl w:val="8684D532"/>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5E53AD"/>
    <w:multiLevelType w:val="multilevel"/>
    <w:tmpl w:val="81C4AA7C"/>
    <w:lvl w:ilvl="0">
      <w:start w:val="1"/>
      <w:numFmt w:val="decimal"/>
      <w:lvlText w:val="%1."/>
      <w:lvlJc w:val="left"/>
      <w:pPr>
        <w:ind w:left="1211" w:hanging="360"/>
      </w:pPr>
      <w:rPr>
        <w:rFonts w:hint="default"/>
        <w:b/>
      </w:rPr>
    </w:lvl>
    <w:lvl w:ilvl="1">
      <w:start w:val="1"/>
      <w:numFmt w:val="decimal"/>
      <w:isLgl/>
      <w:lvlText w:val="%1.%2."/>
      <w:lvlJc w:val="left"/>
      <w:pPr>
        <w:ind w:left="928"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846" w:hanging="720"/>
      </w:pPr>
      <w:rPr>
        <w:rFonts w:hint="default"/>
      </w:rPr>
    </w:lvl>
    <w:lvl w:ilvl="4">
      <w:start w:val="1"/>
      <w:numFmt w:val="decimal"/>
      <w:isLgl/>
      <w:lvlText w:val="%1.%2.%3.%4.%5."/>
      <w:lvlJc w:val="left"/>
      <w:pPr>
        <w:ind w:left="3631" w:hanging="1080"/>
      </w:pPr>
      <w:rPr>
        <w:rFonts w:hint="default"/>
      </w:rPr>
    </w:lvl>
    <w:lvl w:ilvl="5">
      <w:start w:val="1"/>
      <w:numFmt w:val="decimal"/>
      <w:isLgl/>
      <w:lvlText w:val="%1.%2.%3.%4.%5.%6."/>
      <w:lvlJc w:val="left"/>
      <w:pPr>
        <w:ind w:left="4056" w:hanging="1080"/>
      </w:pPr>
      <w:rPr>
        <w:rFonts w:hint="default"/>
      </w:rPr>
    </w:lvl>
    <w:lvl w:ilvl="6">
      <w:start w:val="1"/>
      <w:numFmt w:val="decimal"/>
      <w:isLgl/>
      <w:lvlText w:val="%1.%2.%3.%4.%5.%6.%7."/>
      <w:lvlJc w:val="left"/>
      <w:pPr>
        <w:ind w:left="4841" w:hanging="1440"/>
      </w:pPr>
      <w:rPr>
        <w:rFonts w:hint="default"/>
      </w:rPr>
    </w:lvl>
    <w:lvl w:ilvl="7">
      <w:start w:val="1"/>
      <w:numFmt w:val="decimal"/>
      <w:isLgl/>
      <w:lvlText w:val="%1.%2.%3.%4.%5.%6.%7.%8."/>
      <w:lvlJc w:val="left"/>
      <w:pPr>
        <w:ind w:left="5266" w:hanging="1440"/>
      </w:pPr>
      <w:rPr>
        <w:rFonts w:hint="default"/>
      </w:rPr>
    </w:lvl>
    <w:lvl w:ilvl="8">
      <w:start w:val="1"/>
      <w:numFmt w:val="decimal"/>
      <w:isLgl/>
      <w:lvlText w:val="%1.%2.%3.%4.%5.%6.%7.%8.%9."/>
      <w:lvlJc w:val="left"/>
      <w:pPr>
        <w:ind w:left="6051" w:hanging="1800"/>
      </w:pPr>
      <w:rPr>
        <w:rFonts w:hint="default"/>
      </w:rPr>
    </w:lvl>
  </w:abstractNum>
  <w:abstractNum w:abstractNumId="4">
    <w:nsid w:val="135442A9"/>
    <w:multiLevelType w:val="hybridMultilevel"/>
    <w:tmpl w:val="CDAE2B20"/>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B2F0F64"/>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7B49A4"/>
    <w:multiLevelType w:val="hybridMultilevel"/>
    <w:tmpl w:val="D67607C8"/>
    <w:styleLink w:val="ImportedStyle2"/>
    <w:lvl w:ilvl="0" w:tplc="E23CA114">
      <w:start w:val="1"/>
      <w:numFmt w:val="bullet"/>
      <w:lvlText w:val="-"/>
      <w:lvlJc w:val="left"/>
      <w:pPr>
        <w:ind w:left="708" w:hanging="70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54EA02">
      <w:start w:val="1"/>
      <w:numFmt w:val="bullet"/>
      <w:lvlText w:val="o"/>
      <w:lvlJc w:val="left"/>
      <w:pPr>
        <w:ind w:left="1288" w:hanging="8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8D4B42A">
      <w:start w:val="1"/>
      <w:numFmt w:val="bullet"/>
      <w:lvlText w:val="▪"/>
      <w:lvlJc w:val="left"/>
      <w:pPr>
        <w:ind w:left="2008" w:hanging="8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50828EA">
      <w:start w:val="1"/>
      <w:numFmt w:val="bullet"/>
      <w:lvlText w:val="·"/>
      <w:lvlJc w:val="left"/>
      <w:pPr>
        <w:ind w:left="2728" w:hanging="81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39E9320">
      <w:start w:val="1"/>
      <w:numFmt w:val="bullet"/>
      <w:lvlText w:val="o"/>
      <w:lvlJc w:val="left"/>
      <w:pPr>
        <w:ind w:left="3448" w:hanging="8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04E3DE0">
      <w:start w:val="1"/>
      <w:numFmt w:val="bullet"/>
      <w:lvlText w:val="▪"/>
      <w:lvlJc w:val="left"/>
      <w:pPr>
        <w:ind w:left="4168" w:hanging="7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7789BD0">
      <w:start w:val="1"/>
      <w:numFmt w:val="bullet"/>
      <w:lvlText w:val="·"/>
      <w:lvlJc w:val="left"/>
      <w:pPr>
        <w:ind w:left="4888" w:hanging="77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370EB1E">
      <w:start w:val="1"/>
      <w:numFmt w:val="bullet"/>
      <w:lvlText w:val="o"/>
      <w:lvlJc w:val="left"/>
      <w:pPr>
        <w:ind w:left="5608" w:hanging="7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25A4C3A">
      <w:start w:val="1"/>
      <w:numFmt w:val="bullet"/>
      <w:lvlText w:val="▪"/>
      <w:lvlJc w:val="left"/>
      <w:pPr>
        <w:ind w:left="6328" w:hanging="75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nsid w:val="1FB22482"/>
    <w:multiLevelType w:val="hybridMultilevel"/>
    <w:tmpl w:val="069E4864"/>
    <w:lvl w:ilvl="0" w:tplc="4B381416">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01C7BB5"/>
    <w:multiLevelType w:val="hybridMultilevel"/>
    <w:tmpl w:val="8D6AB92E"/>
    <w:lvl w:ilvl="0" w:tplc="03CC2A6C">
      <w:start w:val="1"/>
      <w:numFmt w:val="decimal"/>
      <w:lvlText w:val="ПК-3.1.з%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B26019"/>
    <w:multiLevelType w:val="multilevel"/>
    <w:tmpl w:val="D94851E4"/>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22E85E5A"/>
    <w:multiLevelType w:val="hybridMultilevel"/>
    <w:tmpl w:val="E0FE0232"/>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426352"/>
    <w:multiLevelType w:val="hybridMultilevel"/>
    <w:tmpl w:val="8E885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96E159F"/>
    <w:multiLevelType w:val="hybridMultilevel"/>
    <w:tmpl w:val="B2247AEA"/>
    <w:lvl w:ilvl="0" w:tplc="C53876EC">
      <w:numFmt w:val="bullet"/>
      <w:lvlText w:val=""/>
      <w:lvlJc w:val="left"/>
      <w:pPr>
        <w:ind w:left="720" w:hanging="360"/>
      </w:pPr>
      <w:rPr>
        <w:rFonts w:ascii="Symbol" w:eastAsiaTheme="minorEastAsia" w:hAnsi="Symbol" w:cs="Times New Roman" w:hint="default"/>
        <w:color w:val="00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545E4B"/>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D6302D"/>
    <w:multiLevelType w:val="multilevel"/>
    <w:tmpl w:val="EBA6C718"/>
    <w:lvl w:ilvl="0">
      <w:start w:val="1"/>
      <w:numFmt w:val="bullet"/>
      <w:lvlText w:val=""/>
      <w:lvlJc w:val="left"/>
      <w:pPr>
        <w:tabs>
          <w:tab w:val="num" w:pos="2191"/>
        </w:tabs>
        <w:ind w:left="2911" w:hanging="360"/>
      </w:pPr>
      <w:rPr>
        <w:rFonts w:ascii="Symbol" w:hAnsi="Symbol" w:hint="default"/>
      </w:rPr>
    </w:lvl>
    <w:lvl w:ilvl="1">
      <w:start w:val="1"/>
      <w:numFmt w:val="bullet"/>
      <w:lvlText w:val="o"/>
      <w:lvlJc w:val="left"/>
      <w:pPr>
        <w:tabs>
          <w:tab w:val="num" w:pos="2191"/>
        </w:tabs>
        <w:ind w:left="3631" w:hanging="360"/>
      </w:pPr>
      <w:rPr>
        <w:rFonts w:ascii="Courier New" w:hAnsi="Courier New" w:cs="Courier New" w:hint="default"/>
      </w:rPr>
    </w:lvl>
    <w:lvl w:ilvl="2">
      <w:start w:val="1"/>
      <w:numFmt w:val="bullet"/>
      <w:lvlText w:val=""/>
      <w:lvlJc w:val="left"/>
      <w:pPr>
        <w:tabs>
          <w:tab w:val="num" w:pos="2191"/>
        </w:tabs>
        <w:ind w:left="4351" w:hanging="360"/>
      </w:pPr>
      <w:rPr>
        <w:rFonts w:ascii="Wingdings" w:hAnsi="Wingdings" w:cs="Wingdings" w:hint="default"/>
      </w:rPr>
    </w:lvl>
    <w:lvl w:ilvl="3">
      <w:start w:val="1"/>
      <w:numFmt w:val="bullet"/>
      <w:lvlText w:val=""/>
      <w:lvlJc w:val="left"/>
      <w:pPr>
        <w:tabs>
          <w:tab w:val="num" w:pos="2191"/>
        </w:tabs>
        <w:ind w:left="5071" w:hanging="360"/>
      </w:pPr>
      <w:rPr>
        <w:rFonts w:ascii="Symbol" w:hAnsi="Symbol" w:cs="Symbol" w:hint="default"/>
      </w:rPr>
    </w:lvl>
    <w:lvl w:ilvl="4">
      <w:start w:val="1"/>
      <w:numFmt w:val="bullet"/>
      <w:lvlText w:val="o"/>
      <w:lvlJc w:val="left"/>
      <w:pPr>
        <w:tabs>
          <w:tab w:val="num" w:pos="2191"/>
        </w:tabs>
        <w:ind w:left="5791" w:hanging="360"/>
      </w:pPr>
      <w:rPr>
        <w:rFonts w:ascii="Courier New" w:hAnsi="Courier New" w:cs="Courier New" w:hint="default"/>
      </w:rPr>
    </w:lvl>
    <w:lvl w:ilvl="5">
      <w:start w:val="1"/>
      <w:numFmt w:val="bullet"/>
      <w:lvlText w:val=""/>
      <w:lvlJc w:val="left"/>
      <w:pPr>
        <w:tabs>
          <w:tab w:val="num" w:pos="2191"/>
        </w:tabs>
        <w:ind w:left="6511" w:hanging="360"/>
      </w:pPr>
      <w:rPr>
        <w:rFonts w:ascii="Wingdings" w:hAnsi="Wingdings" w:cs="Wingdings" w:hint="default"/>
      </w:rPr>
    </w:lvl>
    <w:lvl w:ilvl="6">
      <w:start w:val="1"/>
      <w:numFmt w:val="bullet"/>
      <w:lvlText w:val=""/>
      <w:lvlJc w:val="left"/>
      <w:pPr>
        <w:tabs>
          <w:tab w:val="num" w:pos="2191"/>
        </w:tabs>
        <w:ind w:left="7231" w:hanging="360"/>
      </w:pPr>
      <w:rPr>
        <w:rFonts w:ascii="Symbol" w:hAnsi="Symbol" w:cs="Symbol" w:hint="default"/>
      </w:rPr>
    </w:lvl>
    <w:lvl w:ilvl="7">
      <w:start w:val="1"/>
      <w:numFmt w:val="bullet"/>
      <w:lvlText w:val="o"/>
      <w:lvlJc w:val="left"/>
      <w:pPr>
        <w:tabs>
          <w:tab w:val="num" w:pos="2191"/>
        </w:tabs>
        <w:ind w:left="7951" w:hanging="360"/>
      </w:pPr>
      <w:rPr>
        <w:rFonts w:ascii="Courier New" w:hAnsi="Courier New" w:cs="Courier New" w:hint="default"/>
      </w:rPr>
    </w:lvl>
    <w:lvl w:ilvl="8">
      <w:start w:val="1"/>
      <w:numFmt w:val="bullet"/>
      <w:lvlText w:val=""/>
      <w:lvlJc w:val="left"/>
      <w:pPr>
        <w:tabs>
          <w:tab w:val="num" w:pos="2191"/>
        </w:tabs>
        <w:ind w:left="8671" w:hanging="360"/>
      </w:pPr>
      <w:rPr>
        <w:rFonts w:ascii="Wingdings" w:hAnsi="Wingdings" w:cs="Wingdings" w:hint="default"/>
      </w:rPr>
    </w:lvl>
  </w:abstractNum>
  <w:abstractNum w:abstractNumId="15">
    <w:nsid w:val="30932B96"/>
    <w:multiLevelType w:val="multilevel"/>
    <w:tmpl w:val="790ADEAA"/>
    <w:styleLink w:val="ImportedStyle1"/>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2160" w:hanging="180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160" w:hanging="1800"/>
      </w:pPr>
      <w:rPr>
        <w:rFonts w:hAnsi="Arial Unicode MS"/>
        <w:caps w:val="0"/>
        <w:smallCaps w:val="0"/>
        <w:strike w:val="0"/>
        <w:dstrike w:val="0"/>
        <w:color w:val="000000"/>
        <w:spacing w:val="0"/>
        <w:w w:val="100"/>
        <w:kern w:val="0"/>
        <w:position w:val="0"/>
        <w:highlight w:val="none"/>
        <w:vertAlign w:val="baseline"/>
      </w:rPr>
    </w:lvl>
  </w:abstractNum>
  <w:abstractNum w:abstractNumId="16">
    <w:nsid w:val="31891E51"/>
    <w:multiLevelType w:val="hybridMultilevel"/>
    <w:tmpl w:val="97D0876C"/>
    <w:lvl w:ilvl="0" w:tplc="16BA43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8CF0D71"/>
    <w:multiLevelType w:val="hybridMultilevel"/>
    <w:tmpl w:val="BC0A6B62"/>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8">
    <w:nsid w:val="3B37791A"/>
    <w:multiLevelType w:val="hybridMultilevel"/>
    <w:tmpl w:val="6BD2EE2A"/>
    <w:lvl w:ilvl="0" w:tplc="A4887D6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3165F35"/>
    <w:multiLevelType w:val="hybridMultilevel"/>
    <w:tmpl w:val="5CFC8CBA"/>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3B65FB8"/>
    <w:multiLevelType w:val="hybridMultilevel"/>
    <w:tmpl w:val="BD76F630"/>
    <w:lvl w:ilvl="0" w:tplc="85D4901E">
      <w:start w:val="1"/>
      <w:numFmt w:val="decimal"/>
      <w:lvlText w:val="ПК-3.1.у%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5BC7CF5"/>
    <w:multiLevelType w:val="hybridMultilevel"/>
    <w:tmpl w:val="783281B6"/>
    <w:lvl w:ilvl="0" w:tplc="B20CF5FC">
      <w:numFmt w:val="bullet"/>
      <w:lvlText w:val=""/>
      <w:lvlJc w:val="left"/>
      <w:pPr>
        <w:ind w:left="720" w:hanging="360"/>
      </w:pPr>
      <w:rPr>
        <w:rFonts w:ascii="Symbol" w:eastAsiaTheme="minorEastAsia" w:hAnsi="Symbol" w:cs="Times New Roman" w:hint="default"/>
        <w:color w:val="00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9920E5"/>
    <w:multiLevelType w:val="hybridMultilevel"/>
    <w:tmpl w:val="4700293C"/>
    <w:lvl w:ilvl="0" w:tplc="F97EF3F8">
      <w:start w:val="1"/>
      <w:numFmt w:val="russianUpp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8D6715E"/>
    <w:multiLevelType w:val="hybridMultilevel"/>
    <w:tmpl w:val="EC3C48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47F4C4F"/>
    <w:multiLevelType w:val="multilevel"/>
    <w:tmpl w:val="FACCFFAE"/>
    <w:styleLink w:val="ImportedStyle8"/>
    <w:lvl w:ilvl="0">
      <w:start w:val="1"/>
      <w:numFmt w:val="decimal"/>
      <w:lvlText w:val="%1."/>
      <w:lvlJc w:val="left"/>
      <w:pPr>
        <w:ind w:left="1070" w:hanging="360"/>
      </w:pPr>
      <w:rPr>
        <w:rFonts w:hAnsi="Arial Unicode MS"/>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1440" w:hanging="304"/>
      </w:pPr>
      <w:rPr>
        <w:rFonts w:hAnsi="Arial Unicode MS"/>
        <w:caps w:val="0"/>
        <w:smallCaps w:val="0"/>
        <w:strike w:val="0"/>
        <w:dstrike w:val="0"/>
        <w:color w:val="000000"/>
        <w:spacing w:val="0"/>
        <w:w w:val="100"/>
        <w:kern w:val="0"/>
        <w:position w:val="0"/>
        <w:highlight w:val="none"/>
        <w:vertAlign w:val="baseline"/>
      </w:rPr>
    </w:lvl>
    <w:lvl w:ilvl="2">
      <w:start w:val="1"/>
      <w:numFmt w:val="lowerRoman"/>
      <w:suff w:val="nothing"/>
      <w:lvlText w:val="%2.%3."/>
      <w:lvlJc w:val="left"/>
      <w:pPr>
        <w:ind w:left="2052" w:hanging="120"/>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2768" w:hanging="120"/>
      </w:pPr>
      <w:rPr>
        <w:rFonts w:hAnsi="Arial Unicode MS"/>
        <w:caps w:val="0"/>
        <w:smallCaps w:val="0"/>
        <w:strike w:val="0"/>
        <w:dstrike w:val="0"/>
        <w:color w:val="000000"/>
        <w:spacing w:val="0"/>
        <w:w w:val="100"/>
        <w:kern w:val="0"/>
        <w:position w:val="0"/>
        <w:highlight w:val="none"/>
        <w:vertAlign w:val="baseline"/>
      </w:rPr>
    </w:lvl>
    <w:lvl w:ilvl="4">
      <w:start w:val="1"/>
      <w:numFmt w:val="lowerLetter"/>
      <w:suff w:val="nothing"/>
      <w:lvlText w:val="%2.%3.%4.%5."/>
      <w:lvlJc w:val="left"/>
      <w:pPr>
        <w:ind w:left="3524" w:hanging="120"/>
      </w:pPr>
      <w:rPr>
        <w:rFonts w:hAnsi="Arial Unicode MS"/>
        <w:caps w:val="0"/>
        <w:smallCaps w:val="0"/>
        <w:strike w:val="0"/>
        <w:dstrike w:val="0"/>
        <w:color w:val="000000"/>
        <w:spacing w:val="0"/>
        <w:w w:val="100"/>
        <w:kern w:val="0"/>
        <w:position w:val="0"/>
        <w:highlight w:val="none"/>
        <w:vertAlign w:val="baseline"/>
      </w:rPr>
    </w:lvl>
    <w:lvl w:ilvl="5">
      <w:start w:val="1"/>
      <w:numFmt w:val="lowerRoman"/>
      <w:suff w:val="nothing"/>
      <w:lvlText w:val="%2.%3.%4.%5.%6."/>
      <w:lvlJc w:val="left"/>
      <w:pPr>
        <w:ind w:left="3612" w:hanging="1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4328" w:hanging="120"/>
      </w:pPr>
      <w:rPr>
        <w:rFonts w:hAnsi="Arial Unicode MS"/>
        <w:caps w:val="0"/>
        <w:smallCaps w:val="0"/>
        <w:strike w:val="0"/>
        <w:dstrike w:val="0"/>
        <w:color w:val="000000"/>
        <w:spacing w:val="0"/>
        <w:w w:val="100"/>
        <w:kern w:val="0"/>
        <w:position w:val="0"/>
        <w:highlight w:val="none"/>
        <w:vertAlign w:val="baseline"/>
      </w:rPr>
    </w:lvl>
    <w:lvl w:ilvl="7">
      <w:start w:val="1"/>
      <w:numFmt w:val="lowerLetter"/>
      <w:suff w:val="nothing"/>
      <w:lvlText w:val="%2.%3.%4.%5.%6.%7.%8."/>
      <w:lvlJc w:val="left"/>
      <w:pPr>
        <w:ind w:left="5084" w:hanging="120"/>
      </w:pPr>
      <w:rPr>
        <w:rFonts w:hAnsi="Arial Unicode MS"/>
        <w:caps w:val="0"/>
        <w:smallCaps w:val="0"/>
        <w:strike w:val="0"/>
        <w:dstrike w:val="0"/>
        <w:color w:val="000000"/>
        <w:spacing w:val="0"/>
        <w:w w:val="100"/>
        <w:kern w:val="0"/>
        <w:position w:val="0"/>
        <w:highlight w:val="none"/>
        <w:vertAlign w:val="baseline"/>
      </w:rPr>
    </w:lvl>
    <w:lvl w:ilvl="8">
      <w:start w:val="1"/>
      <w:numFmt w:val="lowerRoman"/>
      <w:suff w:val="nothing"/>
      <w:lvlText w:val="%2.%3.%4.%5.%6.%7.%8.%9."/>
      <w:lvlJc w:val="left"/>
      <w:pPr>
        <w:ind w:left="5880" w:hanging="120"/>
      </w:pPr>
      <w:rPr>
        <w:rFonts w:hAnsi="Arial Unicode MS"/>
        <w:caps w:val="0"/>
        <w:smallCaps w:val="0"/>
        <w:strike w:val="0"/>
        <w:dstrike w:val="0"/>
        <w:color w:val="000000"/>
        <w:spacing w:val="0"/>
        <w:w w:val="100"/>
        <w:kern w:val="0"/>
        <w:position w:val="0"/>
        <w:highlight w:val="none"/>
        <w:vertAlign w:val="baseline"/>
      </w:rPr>
    </w:lvl>
  </w:abstractNum>
  <w:abstractNum w:abstractNumId="25">
    <w:nsid w:val="55C06CCD"/>
    <w:multiLevelType w:val="hybridMultilevel"/>
    <w:tmpl w:val="849240A8"/>
    <w:lvl w:ilvl="0" w:tplc="EA2ACC8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5F436A1"/>
    <w:multiLevelType w:val="hybridMultilevel"/>
    <w:tmpl w:val="0F848DA4"/>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87C45C0"/>
    <w:multiLevelType w:val="hybridMultilevel"/>
    <w:tmpl w:val="596C18AE"/>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933468D"/>
    <w:multiLevelType w:val="hybridMultilevel"/>
    <w:tmpl w:val="BFF6BC8A"/>
    <w:lvl w:ilvl="0" w:tplc="A6EEA7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9F70F7D"/>
    <w:multiLevelType w:val="hybridMultilevel"/>
    <w:tmpl w:val="AA08766E"/>
    <w:lvl w:ilvl="0" w:tplc="335EF516">
      <w:start w:val="1"/>
      <w:numFmt w:val="decimal"/>
      <w:lvlText w:val="ПК-3.1.о%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C16143"/>
    <w:multiLevelType w:val="hybridMultilevel"/>
    <w:tmpl w:val="9D86A1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193F54"/>
    <w:multiLevelType w:val="hybridMultilevel"/>
    <w:tmpl w:val="57DC0818"/>
    <w:lvl w:ilvl="0" w:tplc="4468DD16">
      <w:numFmt w:val="bullet"/>
      <w:lvlText w:val=""/>
      <w:lvlJc w:val="left"/>
      <w:pPr>
        <w:ind w:left="720" w:hanging="360"/>
      </w:pPr>
      <w:rPr>
        <w:rFonts w:ascii="Symbol" w:eastAsiaTheme="minorEastAsia" w:hAnsi="Symbol" w:cs="Times New Roman" w:hint="default"/>
        <w:color w:val="00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D653A1E"/>
    <w:multiLevelType w:val="hybridMultilevel"/>
    <w:tmpl w:val="BDF85E08"/>
    <w:lvl w:ilvl="0" w:tplc="5512281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65442014"/>
    <w:multiLevelType w:val="hybridMultilevel"/>
    <w:tmpl w:val="AEDE2D94"/>
    <w:lvl w:ilvl="0" w:tplc="AAD64350">
      <w:start w:val="1"/>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7D5311C"/>
    <w:multiLevelType w:val="hybridMultilevel"/>
    <w:tmpl w:val="61FA2FF4"/>
    <w:lvl w:ilvl="0" w:tplc="FC4CA3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B3A6F55"/>
    <w:multiLevelType w:val="hybridMultilevel"/>
    <w:tmpl w:val="DF125106"/>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6E8779C1"/>
    <w:multiLevelType w:val="hybridMultilevel"/>
    <w:tmpl w:val="8D6AB92E"/>
    <w:lvl w:ilvl="0" w:tplc="03CC2A6C">
      <w:start w:val="1"/>
      <w:numFmt w:val="decimal"/>
      <w:lvlText w:val="ПК-3.1.з%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3D0BB0"/>
    <w:multiLevelType w:val="hybridMultilevel"/>
    <w:tmpl w:val="21FC2070"/>
    <w:lvl w:ilvl="0" w:tplc="FC4CA3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3C11625"/>
    <w:multiLevelType w:val="hybridMultilevel"/>
    <w:tmpl w:val="806C4AFC"/>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4F70A49"/>
    <w:multiLevelType w:val="hybridMultilevel"/>
    <w:tmpl w:val="AD205B30"/>
    <w:styleLink w:val="ImportedStyle3"/>
    <w:lvl w:ilvl="0" w:tplc="B9E876D4">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8DCA166">
      <w:start w:val="1"/>
      <w:numFmt w:val="bullet"/>
      <w:lvlText w:val="o"/>
      <w:lvlJc w:val="left"/>
      <w:pPr>
        <w:ind w:left="720" w:hanging="70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40375A">
      <w:start w:val="1"/>
      <w:numFmt w:val="bullet"/>
      <w:lvlText w:val="▪"/>
      <w:lvlJc w:val="left"/>
      <w:pPr>
        <w:ind w:left="1440" w:hanging="6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FEE933E">
      <w:start w:val="1"/>
      <w:numFmt w:val="bullet"/>
      <w:lvlText w:val="·"/>
      <w:lvlJc w:val="left"/>
      <w:pPr>
        <w:ind w:left="2160" w:hanging="6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6F65CC4">
      <w:start w:val="1"/>
      <w:numFmt w:val="bullet"/>
      <w:lvlText w:val="o"/>
      <w:lvlJc w:val="left"/>
      <w:pPr>
        <w:ind w:left="2880" w:hanging="6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05C98AC">
      <w:start w:val="1"/>
      <w:numFmt w:val="bullet"/>
      <w:lvlText w:val="▪"/>
      <w:lvlJc w:val="left"/>
      <w:pPr>
        <w:ind w:left="3600" w:hanging="65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5CEA7BE">
      <w:start w:val="1"/>
      <w:numFmt w:val="bullet"/>
      <w:lvlText w:val="·"/>
      <w:lvlJc w:val="left"/>
      <w:pPr>
        <w:ind w:left="4320" w:hanging="64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4F63E4E">
      <w:start w:val="1"/>
      <w:numFmt w:val="bullet"/>
      <w:lvlText w:val="o"/>
      <w:lvlJc w:val="left"/>
      <w:pPr>
        <w:ind w:left="5040" w:hanging="63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8D6B684">
      <w:start w:val="1"/>
      <w:numFmt w:val="bullet"/>
      <w:lvlText w:val="▪"/>
      <w:lvlJc w:val="left"/>
      <w:pPr>
        <w:ind w:left="5760" w:hanging="62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0">
    <w:nsid w:val="76957FBB"/>
    <w:multiLevelType w:val="hybridMultilevel"/>
    <w:tmpl w:val="EA72B0AA"/>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1">
    <w:nsid w:val="77AF390D"/>
    <w:multiLevelType w:val="hybridMultilevel"/>
    <w:tmpl w:val="DAB262CE"/>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8105528"/>
    <w:multiLevelType w:val="hybridMultilevel"/>
    <w:tmpl w:val="68644022"/>
    <w:styleLink w:val="ImportedStyle4"/>
    <w:lvl w:ilvl="0" w:tplc="CEE233B6">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A3EAF5A">
      <w:start w:val="1"/>
      <w:numFmt w:val="bullet"/>
      <w:lvlText w:val="o"/>
      <w:lvlJc w:val="left"/>
      <w:pPr>
        <w:ind w:left="1362" w:hanging="7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8080A62">
      <w:start w:val="1"/>
      <w:numFmt w:val="bullet"/>
      <w:lvlText w:val="▪"/>
      <w:lvlJc w:val="left"/>
      <w:pPr>
        <w:ind w:left="2082" w:hanging="76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E223B6A">
      <w:start w:val="1"/>
      <w:numFmt w:val="bullet"/>
      <w:lvlText w:val="·"/>
      <w:lvlJc w:val="left"/>
      <w:pPr>
        <w:ind w:left="2802" w:hanging="74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A6C6D8A">
      <w:start w:val="1"/>
      <w:numFmt w:val="bullet"/>
      <w:lvlText w:val="o"/>
      <w:lvlJc w:val="left"/>
      <w:pPr>
        <w:ind w:left="3522" w:hanging="73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346BB00">
      <w:start w:val="1"/>
      <w:numFmt w:val="bullet"/>
      <w:lvlText w:val="▪"/>
      <w:lvlJc w:val="left"/>
      <w:pPr>
        <w:ind w:left="4242" w:hanging="7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C683190">
      <w:start w:val="1"/>
      <w:numFmt w:val="bullet"/>
      <w:lvlText w:val="·"/>
      <w:lvlJc w:val="left"/>
      <w:pPr>
        <w:ind w:left="4962" w:hanging="71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BA0E6EC">
      <w:start w:val="1"/>
      <w:numFmt w:val="bullet"/>
      <w:lvlText w:val="o"/>
      <w:lvlJc w:val="left"/>
      <w:pPr>
        <w:ind w:left="5682" w:hanging="70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C341A2E">
      <w:start w:val="1"/>
      <w:numFmt w:val="bullet"/>
      <w:lvlText w:val="▪"/>
      <w:lvlJc w:val="left"/>
      <w:pPr>
        <w:ind w:left="6402" w:hanging="68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3">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44">
    <w:nsid w:val="7CC02295"/>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4B468D"/>
    <w:multiLevelType w:val="hybridMultilevel"/>
    <w:tmpl w:val="B548221E"/>
    <w:lvl w:ilvl="0" w:tplc="A49C910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5"/>
  </w:num>
  <w:num w:numId="2">
    <w:abstractNumId w:val="6"/>
  </w:num>
  <w:num w:numId="3">
    <w:abstractNumId w:val="39"/>
  </w:num>
  <w:num w:numId="4">
    <w:abstractNumId w:val="42"/>
  </w:num>
  <w:num w:numId="5">
    <w:abstractNumId w:val="24"/>
  </w:num>
  <w:num w:numId="6">
    <w:abstractNumId w:val="2"/>
  </w:num>
  <w:num w:numId="7">
    <w:abstractNumId w:val="38"/>
  </w:num>
  <w:num w:numId="8">
    <w:abstractNumId w:val="10"/>
  </w:num>
  <w:num w:numId="9">
    <w:abstractNumId w:val="41"/>
  </w:num>
  <w:num w:numId="10">
    <w:abstractNumId w:val="14"/>
  </w:num>
  <w:num w:numId="11">
    <w:abstractNumId w:val="26"/>
  </w:num>
  <w:num w:numId="12">
    <w:abstractNumId w:val="1"/>
  </w:num>
  <w:num w:numId="13">
    <w:abstractNumId w:val="9"/>
  </w:num>
  <w:num w:numId="14">
    <w:abstractNumId w:val="16"/>
  </w:num>
  <w:num w:numId="15">
    <w:abstractNumId w:val="33"/>
  </w:num>
  <w:num w:numId="16">
    <w:abstractNumId w:val="4"/>
  </w:num>
  <w:num w:numId="17">
    <w:abstractNumId w:val="19"/>
  </w:num>
  <w:num w:numId="18">
    <w:abstractNumId w:val="0"/>
  </w:num>
  <w:num w:numId="19">
    <w:abstractNumId w:val="44"/>
  </w:num>
  <w:num w:numId="20">
    <w:abstractNumId w:val="13"/>
  </w:num>
  <w:num w:numId="21">
    <w:abstractNumId w:val="5"/>
  </w:num>
  <w:num w:numId="22">
    <w:abstractNumId w:val="22"/>
  </w:num>
  <w:num w:numId="23">
    <w:abstractNumId w:val="27"/>
  </w:num>
  <w:num w:numId="24">
    <w:abstractNumId w:val="3"/>
  </w:num>
  <w:num w:numId="25">
    <w:abstractNumId w:val="27"/>
  </w:num>
  <w:num w:numId="26">
    <w:abstractNumId w:val="28"/>
  </w:num>
  <w:num w:numId="27">
    <w:abstractNumId w:val="11"/>
  </w:num>
  <w:num w:numId="28">
    <w:abstractNumId w:val="7"/>
  </w:num>
  <w:num w:numId="29">
    <w:abstractNumId w:val="34"/>
  </w:num>
  <w:num w:numId="30">
    <w:abstractNumId w:val="37"/>
  </w:num>
  <w:num w:numId="31">
    <w:abstractNumId w:val="36"/>
  </w:num>
  <w:num w:numId="32">
    <w:abstractNumId w:val="8"/>
  </w:num>
  <w:num w:numId="33">
    <w:abstractNumId w:val="20"/>
  </w:num>
  <w:num w:numId="34">
    <w:abstractNumId w:val="29"/>
  </w:num>
  <w:num w:numId="35">
    <w:abstractNumId w:val="30"/>
  </w:num>
  <w:num w:numId="36">
    <w:abstractNumId w:val="43"/>
  </w:num>
  <w:num w:numId="37">
    <w:abstractNumId w:val="17"/>
  </w:num>
  <w:num w:numId="38">
    <w:abstractNumId w:val="40"/>
  </w:num>
  <w:num w:numId="39">
    <w:abstractNumId w:val="23"/>
  </w:num>
  <w:num w:numId="40">
    <w:abstractNumId w:val="45"/>
  </w:num>
  <w:num w:numId="41">
    <w:abstractNumId w:val="35"/>
  </w:num>
  <w:num w:numId="42">
    <w:abstractNumId w:val="18"/>
  </w:num>
  <w:num w:numId="43">
    <w:abstractNumId w:val="32"/>
  </w:num>
  <w:num w:numId="44">
    <w:abstractNumId w:val="25"/>
  </w:num>
  <w:num w:numId="45">
    <w:abstractNumId w:val="31"/>
  </w:num>
  <w:num w:numId="46">
    <w:abstractNumId w:val="12"/>
  </w:num>
  <w:num w:numId="47">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9F8"/>
    <w:rsid w:val="00000C19"/>
    <w:rsid w:val="000010AE"/>
    <w:rsid w:val="00001259"/>
    <w:rsid w:val="00001650"/>
    <w:rsid w:val="00002239"/>
    <w:rsid w:val="0000258F"/>
    <w:rsid w:val="000027B3"/>
    <w:rsid w:val="00002B93"/>
    <w:rsid w:val="00002FA6"/>
    <w:rsid w:val="000037B3"/>
    <w:rsid w:val="0000464B"/>
    <w:rsid w:val="0000628E"/>
    <w:rsid w:val="00006D49"/>
    <w:rsid w:val="00007040"/>
    <w:rsid w:val="000074B5"/>
    <w:rsid w:val="00007F8A"/>
    <w:rsid w:val="000103FD"/>
    <w:rsid w:val="000104C0"/>
    <w:rsid w:val="0001073D"/>
    <w:rsid w:val="0001211A"/>
    <w:rsid w:val="00012F29"/>
    <w:rsid w:val="0001347F"/>
    <w:rsid w:val="00014C6E"/>
    <w:rsid w:val="00014C78"/>
    <w:rsid w:val="00014F76"/>
    <w:rsid w:val="00015643"/>
    <w:rsid w:val="00015751"/>
    <w:rsid w:val="0001615A"/>
    <w:rsid w:val="000200CB"/>
    <w:rsid w:val="00020707"/>
    <w:rsid w:val="00020D17"/>
    <w:rsid w:val="00021F81"/>
    <w:rsid w:val="000229BF"/>
    <w:rsid w:val="00022EBB"/>
    <w:rsid w:val="00023528"/>
    <w:rsid w:val="0002393C"/>
    <w:rsid w:val="00023B2C"/>
    <w:rsid w:val="00024329"/>
    <w:rsid w:val="00024559"/>
    <w:rsid w:val="00024BEA"/>
    <w:rsid w:val="00024EB1"/>
    <w:rsid w:val="000258F8"/>
    <w:rsid w:val="00025F4A"/>
    <w:rsid w:val="00026012"/>
    <w:rsid w:val="000260AA"/>
    <w:rsid w:val="000261BE"/>
    <w:rsid w:val="0002649C"/>
    <w:rsid w:val="00026B54"/>
    <w:rsid w:val="00026EBF"/>
    <w:rsid w:val="00027296"/>
    <w:rsid w:val="00027298"/>
    <w:rsid w:val="00027DA6"/>
    <w:rsid w:val="00030264"/>
    <w:rsid w:val="000302DF"/>
    <w:rsid w:val="00030807"/>
    <w:rsid w:val="0003114F"/>
    <w:rsid w:val="00031815"/>
    <w:rsid w:val="00031AF1"/>
    <w:rsid w:val="00031B39"/>
    <w:rsid w:val="00031D20"/>
    <w:rsid w:val="00031D78"/>
    <w:rsid w:val="00031EFD"/>
    <w:rsid w:val="0003218A"/>
    <w:rsid w:val="000323E0"/>
    <w:rsid w:val="0003262E"/>
    <w:rsid w:val="00032BDD"/>
    <w:rsid w:val="00033098"/>
    <w:rsid w:val="000343AC"/>
    <w:rsid w:val="00034A52"/>
    <w:rsid w:val="00034DB9"/>
    <w:rsid w:val="00034DF7"/>
    <w:rsid w:val="00035352"/>
    <w:rsid w:val="00035400"/>
    <w:rsid w:val="00035706"/>
    <w:rsid w:val="00035E17"/>
    <w:rsid w:val="000366BF"/>
    <w:rsid w:val="000367A4"/>
    <w:rsid w:val="00036CDA"/>
    <w:rsid w:val="0003713A"/>
    <w:rsid w:val="00037F32"/>
    <w:rsid w:val="000404E0"/>
    <w:rsid w:val="00042000"/>
    <w:rsid w:val="000420BC"/>
    <w:rsid w:val="00042252"/>
    <w:rsid w:val="00043A01"/>
    <w:rsid w:val="00044552"/>
    <w:rsid w:val="00044C73"/>
    <w:rsid w:val="00044E67"/>
    <w:rsid w:val="00046A32"/>
    <w:rsid w:val="00046A4B"/>
    <w:rsid w:val="00047C14"/>
    <w:rsid w:val="00050220"/>
    <w:rsid w:val="00050C1B"/>
    <w:rsid w:val="000511C2"/>
    <w:rsid w:val="00051544"/>
    <w:rsid w:val="00051C9B"/>
    <w:rsid w:val="00051CA0"/>
    <w:rsid w:val="0005239B"/>
    <w:rsid w:val="00052EBE"/>
    <w:rsid w:val="00053C62"/>
    <w:rsid w:val="000540AF"/>
    <w:rsid w:val="00054402"/>
    <w:rsid w:val="00054661"/>
    <w:rsid w:val="00054980"/>
    <w:rsid w:val="000557DB"/>
    <w:rsid w:val="000569DE"/>
    <w:rsid w:val="00056DF7"/>
    <w:rsid w:val="000576B2"/>
    <w:rsid w:val="00057C95"/>
    <w:rsid w:val="00057D10"/>
    <w:rsid w:val="00057EE6"/>
    <w:rsid w:val="000615E0"/>
    <w:rsid w:val="000617C9"/>
    <w:rsid w:val="000622C7"/>
    <w:rsid w:val="00062B94"/>
    <w:rsid w:val="00062EFE"/>
    <w:rsid w:val="0006369B"/>
    <w:rsid w:val="000639C1"/>
    <w:rsid w:val="00064A47"/>
    <w:rsid w:val="00064CA9"/>
    <w:rsid w:val="0006553D"/>
    <w:rsid w:val="000656A8"/>
    <w:rsid w:val="00065790"/>
    <w:rsid w:val="00066263"/>
    <w:rsid w:val="00066913"/>
    <w:rsid w:val="00066942"/>
    <w:rsid w:val="000673C7"/>
    <w:rsid w:val="00067857"/>
    <w:rsid w:val="00067DAB"/>
    <w:rsid w:val="00070548"/>
    <w:rsid w:val="00070732"/>
    <w:rsid w:val="00070ADF"/>
    <w:rsid w:val="00070B2C"/>
    <w:rsid w:val="00071486"/>
    <w:rsid w:val="00071633"/>
    <w:rsid w:val="00071C67"/>
    <w:rsid w:val="00071DD3"/>
    <w:rsid w:val="000725DF"/>
    <w:rsid w:val="000727EA"/>
    <w:rsid w:val="00072B15"/>
    <w:rsid w:val="00072CCF"/>
    <w:rsid w:val="000732CE"/>
    <w:rsid w:val="00073482"/>
    <w:rsid w:val="00074009"/>
    <w:rsid w:val="00074120"/>
    <w:rsid w:val="000747A3"/>
    <w:rsid w:val="00074F96"/>
    <w:rsid w:val="000750CB"/>
    <w:rsid w:val="000754DB"/>
    <w:rsid w:val="00076217"/>
    <w:rsid w:val="00076E6D"/>
    <w:rsid w:val="00077322"/>
    <w:rsid w:val="0007742D"/>
    <w:rsid w:val="000777D3"/>
    <w:rsid w:val="000779AC"/>
    <w:rsid w:val="00077CB4"/>
    <w:rsid w:val="00077EFF"/>
    <w:rsid w:val="00077FF9"/>
    <w:rsid w:val="0008066A"/>
    <w:rsid w:val="000818E5"/>
    <w:rsid w:val="00081B7E"/>
    <w:rsid w:val="00081B85"/>
    <w:rsid w:val="00081D75"/>
    <w:rsid w:val="00082408"/>
    <w:rsid w:val="000824B9"/>
    <w:rsid w:val="0008272A"/>
    <w:rsid w:val="00082ADA"/>
    <w:rsid w:val="00083318"/>
    <w:rsid w:val="000854F9"/>
    <w:rsid w:val="00085C96"/>
    <w:rsid w:val="000861F8"/>
    <w:rsid w:val="00086F9E"/>
    <w:rsid w:val="0008736B"/>
    <w:rsid w:val="0008786A"/>
    <w:rsid w:val="00087D3B"/>
    <w:rsid w:val="00090188"/>
    <w:rsid w:val="0009057E"/>
    <w:rsid w:val="000907E1"/>
    <w:rsid w:val="000916ED"/>
    <w:rsid w:val="00091D3B"/>
    <w:rsid w:val="00092479"/>
    <w:rsid w:val="000931A3"/>
    <w:rsid w:val="000933F9"/>
    <w:rsid w:val="00094063"/>
    <w:rsid w:val="000956D6"/>
    <w:rsid w:val="00095926"/>
    <w:rsid w:val="00095A43"/>
    <w:rsid w:val="00095F7B"/>
    <w:rsid w:val="00096E25"/>
    <w:rsid w:val="00096E5F"/>
    <w:rsid w:val="00097B92"/>
    <w:rsid w:val="00097E78"/>
    <w:rsid w:val="000A06D1"/>
    <w:rsid w:val="000A089B"/>
    <w:rsid w:val="000A0B95"/>
    <w:rsid w:val="000A1130"/>
    <w:rsid w:val="000A16CA"/>
    <w:rsid w:val="000A1A09"/>
    <w:rsid w:val="000A1B0E"/>
    <w:rsid w:val="000A215F"/>
    <w:rsid w:val="000A2542"/>
    <w:rsid w:val="000A2BCD"/>
    <w:rsid w:val="000A2F0E"/>
    <w:rsid w:val="000A2F99"/>
    <w:rsid w:val="000A35C6"/>
    <w:rsid w:val="000A398D"/>
    <w:rsid w:val="000A3D2A"/>
    <w:rsid w:val="000A3D34"/>
    <w:rsid w:val="000A3D92"/>
    <w:rsid w:val="000A4657"/>
    <w:rsid w:val="000A49E2"/>
    <w:rsid w:val="000A4B15"/>
    <w:rsid w:val="000A4DC1"/>
    <w:rsid w:val="000A4F79"/>
    <w:rsid w:val="000A5109"/>
    <w:rsid w:val="000A535E"/>
    <w:rsid w:val="000A584B"/>
    <w:rsid w:val="000A632C"/>
    <w:rsid w:val="000A64F1"/>
    <w:rsid w:val="000A7500"/>
    <w:rsid w:val="000A751C"/>
    <w:rsid w:val="000A779B"/>
    <w:rsid w:val="000A7837"/>
    <w:rsid w:val="000B0A56"/>
    <w:rsid w:val="000B0BC1"/>
    <w:rsid w:val="000B0C74"/>
    <w:rsid w:val="000B0FB8"/>
    <w:rsid w:val="000B1964"/>
    <w:rsid w:val="000B1E13"/>
    <w:rsid w:val="000B210B"/>
    <w:rsid w:val="000B2293"/>
    <w:rsid w:val="000B2495"/>
    <w:rsid w:val="000B3004"/>
    <w:rsid w:val="000B34CF"/>
    <w:rsid w:val="000B3BA3"/>
    <w:rsid w:val="000B45C8"/>
    <w:rsid w:val="000B4F17"/>
    <w:rsid w:val="000B4F69"/>
    <w:rsid w:val="000B6199"/>
    <w:rsid w:val="000B6C4B"/>
    <w:rsid w:val="000B6F52"/>
    <w:rsid w:val="000B7383"/>
    <w:rsid w:val="000B739C"/>
    <w:rsid w:val="000B742F"/>
    <w:rsid w:val="000B7585"/>
    <w:rsid w:val="000B764F"/>
    <w:rsid w:val="000B7A93"/>
    <w:rsid w:val="000C0466"/>
    <w:rsid w:val="000C092A"/>
    <w:rsid w:val="000C097F"/>
    <w:rsid w:val="000C0D9A"/>
    <w:rsid w:val="000C12D2"/>
    <w:rsid w:val="000C1661"/>
    <w:rsid w:val="000C41FA"/>
    <w:rsid w:val="000C49EF"/>
    <w:rsid w:val="000C4A36"/>
    <w:rsid w:val="000C4B35"/>
    <w:rsid w:val="000C5035"/>
    <w:rsid w:val="000C5469"/>
    <w:rsid w:val="000C55D2"/>
    <w:rsid w:val="000C589C"/>
    <w:rsid w:val="000C5C7B"/>
    <w:rsid w:val="000C6C06"/>
    <w:rsid w:val="000D08B8"/>
    <w:rsid w:val="000D0DDE"/>
    <w:rsid w:val="000D1638"/>
    <w:rsid w:val="000D238A"/>
    <w:rsid w:val="000D260C"/>
    <w:rsid w:val="000D3580"/>
    <w:rsid w:val="000D3BD6"/>
    <w:rsid w:val="000D47AE"/>
    <w:rsid w:val="000D486B"/>
    <w:rsid w:val="000D522B"/>
    <w:rsid w:val="000D558B"/>
    <w:rsid w:val="000D6BE7"/>
    <w:rsid w:val="000D6DB9"/>
    <w:rsid w:val="000D6F00"/>
    <w:rsid w:val="000D7029"/>
    <w:rsid w:val="000D770E"/>
    <w:rsid w:val="000E00D8"/>
    <w:rsid w:val="000E038D"/>
    <w:rsid w:val="000E07F8"/>
    <w:rsid w:val="000E0C75"/>
    <w:rsid w:val="000E0D3C"/>
    <w:rsid w:val="000E1836"/>
    <w:rsid w:val="000E1EF5"/>
    <w:rsid w:val="000E2078"/>
    <w:rsid w:val="000E2122"/>
    <w:rsid w:val="000E227A"/>
    <w:rsid w:val="000E26CD"/>
    <w:rsid w:val="000E31FF"/>
    <w:rsid w:val="000E32DF"/>
    <w:rsid w:val="000E359C"/>
    <w:rsid w:val="000E37D5"/>
    <w:rsid w:val="000E450F"/>
    <w:rsid w:val="000E5396"/>
    <w:rsid w:val="000E5B70"/>
    <w:rsid w:val="000E611C"/>
    <w:rsid w:val="000E61F3"/>
    <w:rsid w:val="000E637B"/>
    <w:rsid w:val="000E6C41"/>
    <w:rsid w:val="000E702A"/>
    <w:rsid w:val="000E71A6"/>
    <w:rsid w:val="000E748E"/>
    <w:rsid w:val="000E7B54"/>
    <w:rsid w:val="000E7E53"/>
    <w:rsid w:val="000F0709"/>
    <w:rsid w:val="000F0E7E"/>
    <w:rsid w:val="000F0E89"/>
    <w:rsid w:val="000F15A8"/>
    <w:rsid w:val="000F1732"/>
    <w:rsid w:val="000F18AA"/>
    <w:rsid w:val="000F1B50"/>
    <w:rsid w:val="000F255A"/>
    <w:rsid w:val="000F2580"/>
    <w:rsid w:val="000F26A2"/>
    <w:rsid w:val="000F2E43"/>
    <w:rsid w:val="000F2EB2"/>
    <w:rsid w:val="000F3A2E"/>
    <w:rsid w:val="000F3F44"/>
    <w:rsid w:val="000F3F5B"/>
    <w:rsid w:val="000F431E"/>
    <w:rsid w:val="000F45F4"/>
    <w:rsid w:val="000F4874"/>
    <w:rsid w:val="000F4E1E"/>
    <w:rsid w:val="000F5519"/>
    <w:rsid w:val="000F55B0"/>
    <w:rsid w:val="000F5CEE"/>
    <w:rsid w:val="000F5E27"/>
    <w:rsid w:val="000F65AB"/>
    <w:rsid w:val="000F66CB"/>
    <w:rsid w:val="000F6997"/>
    <w:rsid w:val="000F6CB7"/>
    <w:rsid w:val="000F7320"/>
    <w:rsid w:val="000F7368"/>
    <w:rsid w:val="001001F2"/>
    <w:rsid w:val="00100393"/>
    <w:rsid w:val="00100E7A"/>
    <w:rsid w:val="0010143D"/>
    <w:rsid w:val="00101530"/>
    <w:rsid w:val="00101678"/>
    <w:rsid w:val="00101EA6"/>
    <w:rsid w:val="00103110"/>
    <w:rsid w:val="00103DD3"/>
    <w:rsid w:val="001044C2"/>
    <w:rsid w:val="001046F9"/>
    <w:rsid w:val="0010502E"/>
    <w:rsid w:val="00105400"/>
    <w:rsid w:val="00105D93"/>
    <w:rsid w:val="00105F27"/>
    <w:rsid w:val="00105F77"/>
    <w:rsid w:val="00106075"/>
    <w:rsid w:val="0010654B"/>
    <w:rsid w:val="00106615"/>
    <w:rsid w:val="00106D01"/>
    <w:rsid w:val="00107072"/>
    <w:rsid w:val="00107348"/>
    <w:rsid w:val="00107424"/>
    <w:rsid w:val="0010767F"/>
    <w:rsid w:val="00107B00"/>
    <w:rsid w:val="00110CAF"/>
    <w:rsid w:val="001125F1"/>
    <w:rsid w:val="00113419"/>
    <w:rsid w:val="0011350B"/>
    <w:rsid w:val="00113951"/>
    <w:rsid w:val="001142D9"/>
    <w:rsid w:val="001148C0"/>
    <w:rsid w:val="001152B8"/>
    <w:rsid w:val="001152F6"/>
    <w:rsid w:val="00115CE9"/>
    <w:rsid w:val="001160A2"/>
    <w:rsid w:val="00116217"/>
    <w:rsid w:val="001166B8"/>
    <w:rsid w:val="001173FB"/>
    <w:rsid w:val="00117476"/>
    <w:rsid w:val="00117C4C"/>
    <w:rsid w:val="00117FF3"/>
    <w:rsid w:val="0012082A"/>
    <w:rsid w:val="00120AB7"/>
    <w:rsid w:val="00121156"/>
    <w:rsid w:val="001216AA"/>
    <w:rsid w:val="00121B17"/>
    <w:rsid w:val="00121B63"/>
    <w:rsid w:val="00121CE0"/>
    <w:rsid w:val="00121D39"/>
    <w:rsid w:val="00122176"/>
    <w:rsid w:val="0012332E"/>
    <w:rsid w:val="001238EF"/>
    <w:rsid w:val="00123915"/>
    <w:rsid w:val="0012402A"/>
    <w:rsid w:val="0012408B"/>
    <w:rsid w:val="001246F9"/>
    <w:rsid w:val="00125175"/>
    <w:rsid w:val="00125A4F"/>
    <w:rsid w:val="00125C50"/>
    <w:rsid w:val="00126093"/>
    <w:rsid w:val="00126378"/>
    <w:rsid w:val="00126BE5"/>
    <w:rsid w:val="00126C2A"/>
    <w:rsid w:val="00126C2F"/>
    <w:rsid w:val="00126D02"/>
    <w:rsid w:val="00127669"/>
    <w:rsid w:val="00130119"/>
    <w:rsid w:val="0013109E"/>
    <w:rsid w:val="0013139A"/>
    <w:rsid w:val="0013141F"/>
    <w:rsid w:val="00131943"/>
    <w:rsid w:val="0013196A"/>
    <w:rsid w:val="001329D0"/>
    <w:rsid w:val="00132B3D"/>
    <w:rsid w:val="00132E93"/>
    <w:rsid w:val="001346A6"/>
    <w:rsid w:val="00134BEF"/>
    <w:rsid w:val="00136AFD"/>
    <w:rsid w:val="00137756"/>
    <w:rsid w:val="001405BF"/>
    <w:rsid w:val="00140659"/>
    <w:rsid w:val="00140AC2"/>
    <w:rsid w:val="00140E5C"/>
    <w:rsid w:val="001418F9"/>
    <w:rsid w:val="00141D6B"/>
    <w:rsid w:val="00141EE9"/>
    <w:rsid w:val="0014276A"/>
    <w:rsid w:val="001427EF"/>
    <w:rsid w:val="00142B7D"/>
    <w:rsid w:val="00144111"/>
    <w:rsid w:val="00144B72"/>
    <w:rsid w:val="00144CCB"/>
    <w:rsid w:val="0014588B"/>
    <w:rsid w:val="00145CBF"/>
    <w:rsid w:val="00145F55"/>
    <w:rsid w:val="00146C3A"/>
    <w:rsid w:val="00146FEB"/>
    <w:rsid w:val="00147792"/>
    <w:rsid w:val="001506BA"/>
    <w:rsid w:val="00150DA0"/>
    <w:rsid w:val="00151010"/>
    <w:rsid w:val="00151CAA"/>
    <w:rsid w:val="00152338"/>
    <w:rsid w:val="00152434"/>
    <w:rsid w:val="00153117"/>
    <w:rsid w:val="001531E4"/>
    <w:rsid w:val="00153291"/>
    <w:rsid w:val="00153847"/>
    <w:rsid w:val="001538FA"/>
    <w:rsid w:val="00153E6D"/>
    <w:rsid w:val="00154374"/>
    <w:rsid w:val="001543D1"/>
    <w:rsid w:val="00155335"/>
    <w:rsid w:val="001554CE"/>
    <w:rsid w:val="00156F0B"/>
    <w:rsid w:val="00156F5A"/>
    <w:rsid w:val="00157726"/>
    <w:rsid w:val="001601D6"/>
    <w:rsid w:val="001601F2"/>
    <w:rsid w:val="0016054A"/>
    <w:rsid w:val="001605A5"/>
    <w:rsid w:val="00161EB7"/>
    <w:rsid w:val="0016233D"/>
    <w:rsid w:val="00162380"/>
    <w:rsid w:val="00162728"/>
    <w:rsid w:val="001629FF"/>
    <w:rsid w:val="00163262"/>
    <w:rsid w:val="0016385D"/>
    <w:rsid w:val="001638DA"/>
    <w:rsid w:val="00163A8A"/>
    <w:rsid w:val="00163AAA"/>
    <w:rsid w:val="00163B94"/>
    <w:rsid w:val="001640A4"/>
    <w:rsid w:val="001640DC"/>
    <w:rsid w:val="0016440E"/>
    <w:rsid w:val="00165294"/>
    <w:rsid w:val="001655C1"/>
    <w:rsid w:val="001655F5"/>
    <w:rsid w:val="0016571E"/>
    <w:rsid w:val="00165732"/>
    <w:rsid w:val="00165CFD"/>
    <w:rsid w:val="00166079"/>
    <w:rsid w:val="00166A23"/>
    <w:rsid w:val="00166AA7"/>
    <w:rsid w:val="001670AF"/>
    <w:rsid w:val="00167A11"/>
    <w:rsid w:val="00170622"/>
    <w:rsid w:val="00170823"/>
    <w:rsid w:val="00170F82"/>
    <w:rsid w:val="001715CD"/>
    <w:rsid w:val="00172448"/>
    <w:rsid w:val="00172F7E"/>
    <w:rsid w:val="0017328F"/>
    <w:rsid w:val="00173465"/>
    <w:rsid w:val="00173C77"/>
    <w:rsid w:val="00173EA1"/>
    <w:rsid w:val="00174C7D"/>
    <w:rsid w:val="0017509E"/>
    <w:rsid w:val="00175772"/>
    <w:rsid w:val="00176042"/>
    <w:rsid w:val="001766E8"/>
    <w:rsid w:val="00176727"/>
    <w:rsid w:val="00177B42"/>
    <w:rsid w:val="00180970"/>
    <w:rsid w:val="00180A70"/>
    <w:rsid w:val="0018120F"/>
    <w:rsid w:val="0018297D"/>
    <w:rsid w:val="00183609"/>
    <w:rsid w:val="00183B2E"/>
    <w:rsid w:val="00183CA2"/>
    <w:rsid w:val="00184473"/>
    <w:rsid w:val="00185DA9"/>
    <w:rsid w:val="00186220"/>
    <w:rsid w:val="00186900"/>
    <w:rsid w:val="00186C75"/>
    <w:rsid w:val="00186E81"/>
    <w:rsid w:val="00186F12"/>
    <w:rsid w:val="00187587"/>
    <w:rsid w:val="0018764A"/>
    <w:rsid w:val="00187899"/>
    <w:rsid w:val="00190C03"/>
    <w:rsid w:val="00191E2B"/>
    <w:rsid w:val="001920C0"/>
    <w:rsid w:val="001920CD"/>
    <w:rsid w:val="001924E0"/>
    <w:rsid w:val="00192A80"/>
    <w:rsid w:val="00193007"/>
    <w:rsid w:val="00193169"/>
    <w:rsid w:val="00193AED"/>
    <w:rsid w:val="00193CDF"/>
    <w:rsid w:val="001949C8"/>
    <w:rsid w:val="00194B23"/>
    <w:rsid w:val="00196231"/>
    <w:rsid w:val="0019635B"/>
    <w:rsid w:val="00196431"/>
    <w:rsid w:val="00196537"/>
    <w:rsid w:val="00196CA9"/>
    <w:rsid w:val="001972EB"/>
    <w:rsid w:val="001977B0"/>
    <w:rsid w:val="00197AE6"/>
    <w:rsid w:val="001A035E"/>
    <w:rsid w:val="001A0E14"/>
    <w:rsid w:val="001A1C3C"/>
    <w:rsid w:val="001A224D"/>
    <w:rsid w:val="001A2F57"/>
    <w:rsid w:val="001A45C1"/>
    <w:rsid w:val="001A4ED4"/>
    <w:rsid w:val="001A528E"/>
    <w:rsid w:val="001A59CF"/>
    <w:rsid w:val="001A6528"/>
    <w:rsid w:val="001A6B7D"/>
    <w:rsid w:val="001A6D11"/>
    <w:rsid w:val="001A72A1"/>
    <w:rsid w:val="001A78C8"/>
    <w:rsid w:val="001A7FD0"/>
    <w:rsid w:val="001B0BE4"/>
    <w:rsid w:val="001B0CB0"/>
    <w:rsid w:val="001B0FE7"/>
    <w:rsid w:val="001B10B0"/>
    <w:rsid w:val="001B19BB"/>
    <w:rsid w:val="001B1E91"/>
    <w:rsid w:val="001B21AB"/>
    <w:rsid w:val="001B25EE"/>
    <w:rsid w:val="001B2A7E"/>
    <w:rsid w:val="001B2FD3"/>
    <w:rsid w:val="001B3801"/>
    <w:rsid w:val="001B3C8F"/>
    <w:rsid w:val="001B493A"/>
    <w:rsid w:val="001B50E3"/>
    <w:rsid w:val="001B52B4"/>
    <w:rsid w:val="001B58A6"/>
    <w:rsid w:val="001B625F"/>
    <w:rsid w:val="001B6383"/>
    <w:rsid w:val="001B65A7"/>
    <w:rsid w:val="001B7053"/>
    <w:rsid w:val="001B7121"/>
    <w:rsid w:val="001B7210"/>
    <w:rsid w:val="001B729F"/>
    <w:rsid w:val="001B7C81"/>
    <w:rsid w:val="001C01F4"/>
    <w:rsid w:val="001C0295"/>
    <w:rsid w:val="001C0471"/>
    <w:rsid w:val="001C0E9A"/>
    <w:rsid w:val="001C1DC9"/>
    <w:rsid w:val="001C25D7"/>
    <w:rsid w:val="001C2678"/>
    <w:rsid w:val="001C268D"/>
    <w:rsid w:val="001C2CC7"/>
    <w:rsid w:val="001C3D49"/>
    <w:rsid w:val="001C4A37"/>
    <w:rsid w:val="001C4F7F"/>
    <w:rsid w:val="001C5D5E"/>
    <w:rsid w:val="001C601C"/>
    <w:rsid w:val="001C617A"/>
    <w:rsid w:val="001C6497"/>
    <w:rsid w:val="001C6650"/>
    <w:rsid w:val="001C73A0"/>
    <w:rsid w:val="001C7456"/>
    <w:rsid w:val="001C7D4C"/>
    <w:rsid w:val="001D076A"/>
    <w:rsid w:val="001D0B57"/>
    <w:rsid w:val="001D1471"/>
    <w:rsid w:val="001D210C"/>
    <w:rsid w:val="001D22F0"/>
    <w:rsid w:val="001D2BAB"/>
    <w:rsid w:val="001D2C02"/>
    <w:rsid w:val="001D34AF"/>
    <w:rsid w:val="001D3BF0"/>
    <w:rsid w:val="001D3BF1"/>
    <w:rsid w:val="001D4101"/>
    <w:rsid w:val="001D4682"/>
    <w:rsid w:val="001D493D"/>
    <w:rsid w:val="001D6C2C"/>
    <w:rsid w:val="001D6C63"/>
    <w:rsid w:val="001D73EC"/>
    <w:rsid w:val="001D7FE2"/>
    <w:rsid w:val="001E0193"/>
    <w:rsid w:val="001E0C91"/>
    <w:rsid w:val="001E15B8"/>
    <w:rsid w:val="001E2223"/>
    <w:rsid w:val="001E27AE"/>
    <w:rsid w:val="001E2C0F"/>
    <w:rsid w:val="001E2F15"/>
    <w:rsid w:val="001E376D"/>
    <w:rsid w:val="001E3F18"/>
    <w:rsid w:val="001E435B"/>
    <w:rsid w:val="001E4493"/>
    <w:rsid w:val="001E4AB7"/>
    <w:rsid w:val="001E4CC8"/>
    <w:rsid w:val="001E528F"/>
    <w:rsid w:val="001E53A1"/>
    <w:rsid w:val="001E5516"/>
    <w:rsid w:val="001E626D"/>
    <w:rsid w:val="001E6427"/>
    <w:rsid w:val="001E65A1"/>
    <w:rsid w:val="001E6A7B"/>
    <w:rsid w:val="001E6AD6"/>
    <w:rsid w:val="001E7151"/>
    <w:rsid w:val="001E76F2"/>
    <w:rsid w:val="001E78F6"/>
    <w:rsid w:val="001F10BF"/>
    <w:rsid w:val="001F1C8E"/>
    <w:rsid w:val="001F2143"/>
    <w:rsid w:val="001F292C"/>
    <w:rsid w:val="001F3322"/>
    <w:rsid w:val="001F33BD"/>
    <w:rsid w:val="001F37DB"/>
    <w:rsid w:val="001F43AA"/>
    <w:rsid w:val="001F471A"/>
    <w:rsid w:val="001F4C89"/>
    <w:rsid w:val="001F4D5A"/>
    <w:rsid w:val="001F5225"/>
    <w:rsid w:val="001F5348"/>
    <w:rsid w:val="001F54C6"/>
    <w:rsid w:val="001F576B"/>
    <w:rsid w:val="001F5FA7"/>
    <w:rsid w:val="001F603F"/>
    <w:rsid w:val="001F636D"/>
    <w:rsid w:val="001F6E3F"/>
    <w:rsid w:val="001F73FA"/>
    <w:rsid w:val="001F7707"/>
    <w:rsid w:val="001F778A"/>
    <w:rsid w:val="001F7B59"/>
    <w:rsid w:val="001F7D0F"/>
    <w:rsid w:val="0020004B"/>
    <w:rsid w:val="0020022B"/>
    <w:rsid w:val="00200231"/>
    <w:rsid w:val="00200882"/>
    <w:rsid w:val="00200C50"/>
    <w:rsid w:val="00200E2D"/>
    <w:rsid w:val="00202149"/>
    <w:rsid w:val="0020285F"/>
    <w:rsid w:val="002033D9"/>
    <w:rsid w:val="00203787"/>
    <w:rsid w:val="002037EA"/>
    <w:rsid w:val="00203E03"/>
    <w:rsid w:val="00203EFB"/>
    <w:rsid w:val="00204565"/>
    <w:rsid w:val="0020530A"/>
    <w:rsid w:val="002055C6"/>
    <w:rsid w:val="00206156"/>
    <w:rsid w:val="00206B72"/>
    <w:rsid w:val="00210082"/>
    <w:rsid w:val="0021041D"/>
    <w:rsid w:val="002108FE"/>
    <w:rsid w:val="00210ABC"/>
    <w:rsid w:val="00211190"/>
    <w:rsid w:val="00211311"/>
    <w:rsid w:val="0021155C"/>
    <w:rsid w:val="00211A1F"/>
    <w:rsid w:val="00211D33"/>
    <w:rsid w:val="002120DA"/>
    <w:rsid w:val="00212BB7"/>
    <w:rsid w:val="00212BFC"/>
    <w:rsid w:val="002132DA"/>
    <w:rsid w:val="00213407"/>
    <w:rsid w:val="00213D66"/>
    <w:rsid w:val="0021488F"/>
    <w:rsid w:val="002148EF"/>
    <w:rsid w:val="002149ED"/>
    <w:rsid w:val="00215906"/>
    <w:rsid w:val="00216D45"/>
    <w:rsid w:val="00216E8C"/>
    <w:rsid w:val="002176E0"/>
    <w:rsid w:val="00217D5E"/>
    <w:rsid w:val="00217DAE"/>
    <w:rsid w:val="002201B2"/>
    <w:rsid w:val="00220615"/>
    <w:rsid w:val="00220ECC"/>
    <w:rsid w:val="00221685"/>
    <w:rsid w:val="002218DA"/>
    <w:rsid w:val="00221B1A"/>
    <w:rsid w:val="00221F20"/>
    <w:rsid w:val="002226A3"/>
    <w:rsid w:val="00222857"/>
    <w:rsid w:val="00222BFD"/>
    <w:rsid w:val="00223174"/>
    <w:rsid w:val="00223648"/>
    <w:rsid w:val="00223C9D"/>
    <w:rsid w:val="0022527D"/>
    <w:rsid w:val="00225D05"/>
    <w:rsid w:val="00226518"/>
    <w:rsid w:val="00226AD4"/>
    <w:rsid w:val="00226D1C"/>
    <w:rsid w:val="00226ED9"/>
    <w:rsid w:val="0022779F"/>
    <w:rsid w:val="00230B9C"/>
    <w:rsid w:val="0023230F"/>
    <w:rsid w:val="002329C5"/>
    <w:rsid w:val="0023307E"/>
    <w:rsid w:val="00233BF1"/>
    <w:rsid w:val="00233C83"/>
    <w:rsid w:val="00234316"/>
    <w:rsid w:val="002344B2"/>
    <w:rsid w:val="00234FA6"/>
    <w:rsid w:val="00236E53"/>
    <w:rsid w:val="0023754D"/>
    <w:rsid w:val="0024040C"/>
    <w:rsid w:val="002404C3"/>
    <w:rsid w:val="0024054F"/>
    <w:rsid w:val="0024059A"/>
    <w:rsid w:val="00240FD2"/>
    <w:rsid w:val="00240FE5"/>
    <w:rsid w:val="0024121C"/>
    <w:rsid w:val="002413C4"/>
    <w:rsid w:val="002414B6"/>
    <w:rsid w:val="002417D3"/>
    <w:rsid w:val="00241A70"/>
    <w:rsid w:val="002421BF"/>
    <w:rsid w:val="002421F1"/>
    <w:rsid w:val="00242531"/>
    <w:rsid w:val="00242ECD"/>
    <w:rsid w:val="00242F4D"/>
    <w:rsid w:val="00243079"/>
    <w:rsid w:val="00243479"/>
    <w:rsid w:val="00243F21"/>
    <w:rsid w:val="002447BE"/>
    <w:rsid w:val="00245114"/>
    <w:rsid w:val="00245719"/>
    <w:rsid w:val="00245BCA"/>
    <w:rsid w:val="0024651E"/>
    <w:rsid w:val="00246963"/>
    <w:rsid w:val="00247CE8"/>
    <w:rsid w:val="00250094"/>
    <w:rsid w:val="0025072C"/>
    <w:rsid w:val="002507D5"/>
    <w:rsid w:val="00251731"/>
    <w:rsid w:val="002520C2"/>
    <w:rsid w:val="002525EB"/>
    <w:rsid w:val="00252C60"/>
    <w:rsid w:val="002532DC"/>
    <w:rsid w:val="00253554"/>
    <w:rsid w:val="0025355F"/>
    <w:rsid w:val="002535D9"/>
    <w:rsid w:val="00253E22"/>
    <w:rsid w:val="00253FF6"/>
    <w:rsid w:val="00254234"/>
    <w:rsid w:val="00254477"/>
    <w:rsid w:val="002546DD"/>
    <w:rsid w:val="00254784"/>
    <w:rsid w:val="002547E4"/>
    <w:rsid w:val="00254B90"/>
    <w:rsid w:val="00254C2E"/>
    <w:rsid w:val="00254C93"/>
    <w:rsid w:val="00257200"/>
    <w:rsid w:val="0025743A"/>
    <w:rsid w:val="00257556"/>
    <w:rsid w:val="0025761A"/>
    <w:rsid w:val="002579E2"/>
    <w:rsid w:val="00257BCB"/>
    <w:rsid w:val="00257F1C"/>
    <w:rsid w:val="00260036"/>
    <w:rsid w:val="0026005A"/>
    <w:rsid w:val="002608EE"/>
    <w:rsid w:val="002610F1"/>
    <w:rsid w:val="002612B9"/>
    <w:rsid w:val="0026160E"/>
    <w:rsid w:val="00261610"/>
    <w:rsid w:val="00261774"/>
    <w:rsid w:val="00261819"/>
    <w:rsid w:val="00261D00"/>
    <w:rsid w:val="00263F6E"/>
    <w:rsid w:val="0026547A"/>
    <w:rsid w:val="002657A5"/>
    <w:rsid w:val="00265807"/>
    <w:rsid w:val="00265842"/>
    <w:rsid w:val="00265914"/>
    <w:rsid w:val="00265BAE"/>
    <w:rsid w:val="002667F3"/>
    <w:rsid w:val="002668AD"/>
    <w:rsid w:val="00267058"/>
    <w:rsid w:val="00267522"/>
    <w:rsid w:val="00267653"/>
    <w:rsid w:val="00267C4F"/>
    <w:rsid w:val="00267C98"/>
    <w:rsid w:val="00270777"/>
    <w:rsid w:val="00270880"/>
    <w:rsid w:val="00270C5D"/>
    <w:rsid w:val="00271017"/>
    <w:rsid w:val="002712F4"/>
    <w:rsid w:val="002718F9"/>
    <w:rsid w:val="00271B3D"/>
    <w:rsid w:val="002723E3"/>
    <w:rsid w:val="00272656"/>
    <w:rsid w:val="00272D74"/>
    <w:rsid w:val="00272F36"/>
    <w:rsid w:val="00273D0D"/>
    <w:rsid w:val="00273E11"/>
    <w:rsid w:val="00273F4C"/>
    <w:rsid w:val="00274388"/>
    <w:rsid w:val="00274741"/>
    <w:rsid w:val="0027477D"/>
    <w:rsid w:val="002749DB"/>
    <w:rsid w:val="00274F15"/>
    <w:rsid w:val="00275F4E"/>
    <w:rsid w:val="002760CC"/>
    <w:rsid w:val="00276240"/>
    <w:rsid w:val="002765FA"/>
    <w:rsid w:val="00276D41"/>
    <w:rsid w:val="00277969"/>
    <w:rsid w:val="002807A7"/>
    <w:rsid w:val="002810DF"/>
    <w:rsid w:val="002812E4"/>
    <w:rsid w:val="00281733"/>
    <w:rsid w:val="0028177B"/>
    <w:rsid w:val="00281C63"/>
    <w:rsid w:val="00282901"/>
    <w:rsid w:val="002831C2"/>
    <w:rsid w:val="00283792"/>
    <w:rsid w:val="00283D21"/>
    <w:rsid w:val="00283D3A"/>
    <w:rsid w:val="00283E25"/>
    <w:rsid w:val="002841AD"/>
    <w:rsid w:val="0028423A"/>
    <w:rsid w:val="00284385"/>
    <w:rsid w:val="00284947"/>
    <w:rsid w:val="00284B42"/>
    <w:rsid w:val="0028594E"/>
    <w:rsid w:val="00285A4A"/>
    <w:rsid w:val="002866FB"/>
    <w:rsid w:val="00286F40"/>
    <w:rsid w:val="0028757B"/>
    <w:rsid w:val="002875B4"/>
    <w:rsid w:val="00287603"/>
    <w:rsid w:val="00287B73"/>
    <w:rsid w:val="002900C7"/>
    <w:rsid w:val="002904A8"/>
    <w:rsid w:val="00290D39"/>
    <w:rsid w:val="00292FD2"/>
    <w:rsid w:val="0029320C"/>
    <w:rsid w:val="002935BA"/>
    <w:rsid w:val="00293D7B"/>
    <w:rsid w:val="00294527"/>
    <w:rsid w:val="00294686"/>
    <w:rsid w:val="00294C86"/>
    <w:rsid w:val="00294CB1"/>
    <w:rsid w:val="0029576C"/>
    <w:rsid w:val="00296531"/>
    <w:rsid w:val="002965EF"/>
    <w:rsid w:val="002967F9"/>
    <w:rsid w:val="002968DA"/>
    <w:rsid w:val="00296AE0"/>
    <w:rsid w:val="00296D80"/>
    <w:rsid w:val="002970AC"/>
    <w:rsid w:val="00297241"/>
    <w:rsid w:val="002972F7"/>
    <w:rsid w:val="002976AF"/>
    <w:rsid w:val="002A0067"/>
    <w:rsid w:val="002A0350"/>
    <w:rsid w:val="002A12A8"/>
    <w:rsid w:val="002A12B9"/>
    <w:rsid w:val="002A1520"/>
    <w:rsid w:val="002A166D"/>
    <w:rsid w:val="002A1D31"/>
    <w:rsid w:val="002A334E"/>
    <w:rsid w:val="002A33ED"/>
    <w:rsid w:val="002A36DD"/>
    <w:rsid w:val="002A42E6"/>
    <w:rsid w:val="002A46D1"/>
    <w:rsid w:val="002A52BD"/>
    <w:rsid w:val="002A57AA"/>
    <w:rsid w:val="002A602F"/>
    <w:rsid w:val="002A6332"/>
    <w:rsid w:val="002A63B3"/>
    <w:rsid w:val="002A6441"/>
    <w:rsid w:val="002A6BD9"/>
    <w:rsid w:val="002A74E0"/>
    <w:rsid w:val="002A7D8B"/>
    <w:rsid w:val="002A7FC0"/>
    <w:rsid w:val="002B0D1B"/>
    <w:rsid w:val="002B15C9"/>
    <w:rsid w:val="002B1D7F"/>
    <w:rsid w:val="002B21D7"/>
    <w:rsid w:val="002B21DE"/>
    <w:rsid w:val="002B33B6"/>
    <w:rsid w:val="002B347B"/>
    <w:rsid w:val="002B35FD"/>
    <w:rsid w:val="002B39ED"/>
    <w:rsid w:val="002B3B16"/>
    <w:rsid w:val="002B42A2"/>
    <w:rsid w:val="002B44E8"/>
    <w:rsid w:val="002B5125"/>
    <w:rsid w:val="002B53B3"/>
    <w:rsid w:val="002B5E58"/>
    <w:rsid w:val="002B64F9"/>
    <w:rsid w:val="002B6578"/>
    <w:rsid w:val="002B6718"/>
    <w:rsid w:val="002B68C8"/>
    <w:rsid w:val="002B6A55"/>
    <w:rsid w:val="002B6A8D"/>
    <w:rsid w:val="002B736C"/>
    <w:rsid w:val="002B75AD"/>
    <w:rsid w:val="002B7EF8"/>
    <w:rsid w:val="002B7F5C"/>
    <w:rsid w:val="002C0FAF"/>
    <w:rsid w:val="002C12A7"/>
    <w:rsid w:val="002C14B7"/>
    <w:rsid w:val="002C161F"/>
    <w:rsid w:val="002C2068"/>
    <w:rsid w:val="002C282C"/>
    <w:rsid w:val="002C2BE9"/>
    <w:rsid w:val="002C2C35"/>
    <w:rsid w:val="002C2D6D"/>
    <w:rsid w:val="002C2F28"/>
    <w:rsid w:val="002C35C4"/>
    <w:rsid w:val="002C3C8B"/>
    <w:rsid w:val="002C3CDD"/>
    <w:rsid w:val="002C47E2"/>
    <w:rsid w:val="002C4E78"/>
    <w:rsid w:val="002C4F46"/>
    <w:rsid w:val="002C4F6F"/>
    <w:rsid w:val="002C50A2"/>
    <w:rsid w:val="002C5AA4"/>
    <w:rsid w:val="002C5B57"/>
    <w:rsid w:val="002C5BA9"/>
    <w:rsid w:val="002C63CE"/>
    <w:rsid w:val="002C6608"/>
    <w:rsid w:val="002C6A01"/>
    <w:rsid w:val="002C6A2C"/>
    <w:rsid w:val="002C6D9C"/>
    <w:rsid w:val="002C70CF"/>
    <w:rsid w:val="002C70F0"/>
    <w:rsid w:val="002C78E9"/>
    <w:rsid w:val="002C7D48"/>
    <w:rsid w:val="002C7E95"/>
    <w:rsid w:val="002D0222"/>
    <w:rsid w:val="002D0813"/>
    <w:rsid w:val="002D0B4D"/>
    <w:rsid w:val="002D2398"/>
    <w:rsid w:val="002D24DF"/>
    <w:rsid w:val="002D2620"/>
    <w:rsid w:val="002D2ABD"/>
    <w:rsid w:val="002D2F05"/>
    <w:rsid w:val="002D3752"/>
    <w:rsid w:val="002D3AD1"/>
    <w:rsid w:val="002D3DFD"/>
    <w:rsid w:val="002D4160"/>
    <w:rsid w:val="002D449A"/>
    <w:rsid w:val="002D45F1"/>
    <w:rsid w:val="002D5890"/>
    <w:rsid w:val="002D598E"/>
    <w:rsid w:val="002D5A90"/>
    <w:rsid w:val="002D627B"/>
    <w:rsid w:val="002D64BF"/>
    <w:rsid w:val="002D6AC0"/>
    <w:rsid w:val="002D7061"/>
    <w:rsid w:val="002D7E7C"/>
    <w:rsid w:val="002E0526"/>
    <w:rsid w:val="002E079A"/>
    <w:rsid w:val="002E0A66"/>
    <w:rsid w:val="002E1D28"/>
    <w:rsid w:val="002E2213"/>
    <w:rsid w:val="002E24B2"/>
    <w:rsid w:val="002E2A44"/>
    <w:rsid w:val="002E2A55"/>
    <w:rsid w:val="002E350F"/>
    <w:rsid w:val="002E3546"/>
    <w:rsid w:val="002E3547"/>
    <w:rsid w:val="002E3698"/>
    <w:rsid w:val="002E378D"/>
    <w:rsid w:val="002E38B6"/>
    <w:rsid w:val="002E3AEC"/>
    <w:rsid w:val="002E3C65"/>
    <w:rsid w:val="002E40AB"/>
    <w:rsid w:val="002E4727"/>
    <w:rsid w:val="002E499D"/>
    <w:rsid w:val="002E4D30"/>
    <w:rsid w:val="002E4F43"/>
    <w:rsid w:val="002E4F6F"/>
    <w:rsid w:val="002E54F3"/>
    <w:rsid w:val="002E57A6"/>
    <w:rsid w:val="002E5893"/>
    <w:rsid w:val="002E6864"/>
    <w:rsid w:val="002E6EB7"/>
    <w:rsid w:val="002E6F79"/>
    <w:rsid w:val="002E72D6"/>
    <w:rsid w:val="002E74BF"/>
    <w:rsid w:val="002F007B"/>
    <w:rsid w:val="002F0213"/>
    <w:rsid w:val="002F04B1"/>
    <w:rsid w:val="002F15A9"/>
    <w:rsid w:val="002F1C1D"/>
    <w:rsid w:val="002F1FCB"/>
    <w:rsid w:val="002F2397"/>
    <w:rsid w:val="002F281B"/>
    <w:rsid w:val="002F2938"/>
    <w:rsid w:val="002F31AC"/>
    <w:rsid w:val="002F37D6"/>
    <w:rsid w:val="002F3B65"/>
    <w:rsid w:val="002F3F68"/>
    <w:rsid w:val="002F402D"/>
    <w:rsid w:val="002F4794"/>
    <w:rsid w:val="002F491C"/>
    <w:rsid w:val="002F6222"/>
    <w:rsid w:val="002F6271"/>
    <w:rsid w:val="002F670B"/>
    <w:rsid w:val="002F6954"/>
    <w:rsid w:val="002F6B1D"/>
    <w:rsid w:val="002F7509"/>
    <w:rsid w:val="002F7B2A"/>
    <w:rsid w:val="002F7DE4"/>
    <w:rsid w:val="003002C7"/>
    <w:rsid w:val="00300990"/>
    <w:rsid w:val="0030126F"/>
    <w:rsid w:val="003024EA"/>
    <w:rsid w:val="00302C60"/>
    <w:rsid w:val="00302FB5"/>
    <w:rsid w:val="00303301"/>
    <w:rsid w:val="00303F99"/>
    <w:rsid w:val="0030403D"/>
    <w:rsid w:val="003044BF"/>
    <w:rsid w:val="00304F86"/>
    <w:rsid w:val="00305D25"/>
    <w:rsid w:val="00306424"/>
    <w:rsid w:val="003065A6"/>
    <w:rsid w:val="00306C31"/>
    <w:rsid w:val="00306F20"/>
    <w:rsid w:val="00306F32"/>
    <w:rsid w:val="003070C8"/>
    <w:rsid w:val="00307296"/>
    <w:rsid w:val="0031005E"/>
    <w:rsid w:val="003103DA"/>
    <w:rsid w:val="00310B85"/>
    <w:rsid w:val="00310E90"/>
    <w:rsid w:val="003113E3"/>
    <w:rsid w:val="0031144B"/>
    <w:rsid w:val="0031176F"/>
    <w:rsid w:val="00311EBE"/>
    <w:rsid w:val="00313266"/>
    <w:rsid w:val="00313344"/>
    <w:rsid w:val="0031390B"/>
    <w:rsid w:val="003139E6"/>
    <w:rsid w:val="003143B8"/>
    <w:rsid w:val="00314862"/>
    <w:rsid w:val="00314915"/>
    <w:rsid w:val="003157D9"/>
    <w:rsid w:val="003159E4"/>
    <w:rsid w:val="00315D71"/>
    <w:rsid w:val="003163CB"/>
    <w:rsid w:val="00316ED8"/>
    <w:rsid w:val="0031725C"/>
    <w:rsid w:val="00317675"/>
    <w:rsid w:val="00317862"/>
    <w:rsid w:val="00317B6B"/>
    <w:rsid w:val="003202E7"/>
    <w:rsid w:val="0032042B"/>
    <w:rsid w:val="0032055C"/>
    <w:rsid w:val="00320641"/>
    <w:rsid w:val="0032093D"/>
    <w:rsid w:val="00320A63"/>
    <w:rsid w:val="00321016"/>
    <w:rsid w:val="00321AED"/>
    <w:rsid w:val="00321E98"/>
    <w:rsid w:val="00322FED"/>
    <w:rsid w:val="00323021"/>
    <w:rsid w:val="003233D4"/>
    <w:rsid w:val="00323AD2"/>
    <w:rsid w:val="00324991"/>
    <w:rsid w:val="00324DE5"/>
    <w:rsid w:val="00325993"/>
    <w:rsid w:val="003263B8"/>
    <w:rsid w:val="00326621"/>
    <w:rsid w:val="003267D2"/>
    <w:rsid w:val="00326BE5"/>
    <w:rsid w:val="00326EB3"/>
    <w:rsid w:val="003274A0"/>
    <w:rsid w:val="003274FE"/>
    <w:rsid w:val="0032759E"/>
    <w:rsid w:val="003276F8"/>
    <w:rsid w:val="00327891"/>
    <w:rsid w:val="003278E6"/>
    <w:rsid w:val="00327AFA"/>
    <w:rsid w:val="0033034F"/>
    <w:rsid w:val="00330EB6"/>
    <w:rsid w:val="003329CA"/>
    <w:rsid w:val="00332DC5"/>
    <w:rsid w:val="00332DEA"/>
    <w:rsid w:val="00333A1E"/>
    <w:rsid w:val="003342EA"/>
    <w:rsid w:val="00334538"/>
    <w:rsid w:val="0033531B"/>
    <w:rsid w:val="00335569"/>
    <w:rsid w:val="00335BA8"/>
    <w:rsid w:val="0033641C"/>
    <w:rsid w:val="00337251"/>
    <w:rsid w:val="00337C84"/>
    <w:rsid w:val="00337DC4"/>
    <w:rsid w:val="0034024F"/>
    <w:rsid w:val="0034034F"/>
    <w:rsid w:val="0034058E"/>
    <w:rsid w:val="00341361"/>
    <w:rsid w:val="0034166F"/>
    <w:rsid w:val="00341F2C"/>
    <w:rsid w:val="00342269"/>
    <w:rsid w:val="00342495"/>
    <w:rsid w:val="003424A6"/>
    <w:rsid w:val="00344BD8"/>
    <w:rsid w:val="0034502D"/>
    <w:rsid w:val="00346404"/>
    <w:rsid w:val="003469AD"/>
    <w:rsid w:val="00347168"/>
    <w:rsid w:val="003502B0"/>
    <w:rsid w:val="003509CE"/>
    <w:rsid w:val="00350FE1"/>
    <w:rsid w:val="00351526"/>
    <w:rsid w:val="003516A7"/>
    <w:rsid w:val="00351873"/>
    <w:rsid w:val="0035192A"/>
    <w:rsid w:val="003519A8"/>
    <w:rsid w:val="003527AE"/>
    <w:rsid w:val="003528DA"/>
    <w:rsid w:val="003528E3"/>
    <w:rsid w:val="00352A5C"/>
    <w:rsid w:val="00352EC2"/>
    <w:rsid w:val="00353D83"/>
    <w:rsid w:val="00355552"/>
    <w:rsid w:val="00355999"/>
    <w:rsid w:val="00355D15"/>
    <w:rsid w:val="00356439"/>
    <w:rsid w:val="00356481"/>
    <w:rsid w:val="00356E49"/>
    <w:rsid w:val="00356ED1"/>
    <w:rsid w:val="003572BF"/>
    <w:rsid w:val="00357A99"/>
    <w:rsid w:val="00357D62"/>
    <w:rsid w:val="00360025"/>
    <w:rsid w:val="00360162"/>
    <w:rsid w:val="003603C5"/>
    <w:rsid w:val="0036056B"/>
    <w:rsid w:val="00360AE8"/>
    <w:rsid w:val="00361721"/>
    <w:rsid w:val="00361F8D"/>
    <w:rsid w:val="003623E2"/>
    <w:rsid w:val="00362990"/>
    <w:rsid w:val="00362AA0"/>
    <w:rsid w:val="003630B3"/>
    <w:rsid w:val="003634BF"/>
    <w:rsid w:val="00363748"/>
    <w:rsid w:val="0036413C"/>
    <w:rsid w:val="00364933"/>
    <w:rsid w:val="00364C43"/>
    <w:rsid w:val="003655B3"/>
    <w:rsid w:val="0036596C"/>
    <w:rsid w:val="00366B9E"/>
    <w:rsid w:val="00366F71"/>
    <w:rsid w:val="003674EB"/>
    <w:rsid w:val="00367E52"/>
    <w:rsid w:val="00370F4B"/>
    <w:rsid w:val="003712C4"/>
    <w:rsid w:val="00371C30"/>
    <w:rsid w:val="003729F8"/>
    <w:rsid w:val="00373128"/>
    <w:rsid w:val="003736E4"/>
    <w:rsid w:val="00373814"/>
    <w:rsid w:val="00373850"/>
    <w:rsid w:val="00373D49"/>
    <w:rsid w:val="00373DAA"/>
    <w:rsid w:val="00374319"/>
    <w:rsid w:val="003746EB"/>
    <w:rsid w:val="0037508B"/>
    <w:rsid w:val="003753B6"/>
    <w:rsid w:val="00376295"/>
    <w:rsid w:val="00376343"/>
    <w:rsid w:val="003763D8"/>
    <w:rsid w:val="003769E4"/>
    <w:rsid w:val="00376C09"/>
    <w:rsid w:val="00377291"/>
    <w:rsid w:val="0038002A"/>
    <w:rsid w:val="0038065E"/>
    <w:rsid w:val="003809F0"/>
    <w:rsid w:val="00381002"/>
    <w:rsid w:val="00381CD1"/>
    <w:rsid w:val="003821CA"/>
    <w:rsid w:val="00383F87"/>
    <w:rsid w:val="00385C01"/>
    <w:rsid w:val="003865CD"/>
    <w:rsid w:val="0038669E"/>
    <w:rsid w:val="00386875"/>
    <w:rsid w:val="003868F3"/>
    <w:rsid w:val="00386B94"/>
    <w:rsid w:val="00386DA1"/>
    <w:rsid w:val="00386E41"/>
    <w:rsid w:val="003873DC"/>
    <w:rsid w:val="00387D3A"/>
    <w:rsid w:val="0039058E"/>
    <w:rsid w:val="003906F3"/>
    <w:rsid w:val="003906F8"/>
    <w:rsid w:val="0039097C"/>
    <w:rsid w:val="00390AC1"/>
    <w:rsid w:val="003911D6"/>
    <w:rsid w:val="003913C4"/>
    <w:rsid w:val="00391724"/>
    <w:rsid w:val="00391B8D"/>
    <w:rsid w:val="00391F99"/>
    <w:rsid w:val="00392E76"/>
    <w:rsid w:val="00392EAC"/>
    <w:rsid w:val="00393159"/>
    <w:rsid w:val="00393A32"/>
    <w:rsid w:val="003944D9"/>
    <w:rsid w:val="0039471F"/>
    <w:rsid w:val="00394A3D"/>
    <w:rsid w:val="00395372"/>
    <w:rsid w:val="0039568C"/>
    <w:rsid w:val="00395BCE"/>
    <w:rsid w:val="00395DD6"/>
    <w:rsid w:val="00395E0E"/>
    <w:rsid w:val="00396111"/>
    <w:rsid w:val="00396B38"/>
    <w:rsid w:val="00396B3B"/>
    <w:rsid w:val="00396D82"/>
    <w:rsid w:val="00397173"/>
    <w:rsid w:val="00397362"/>
    <w:rsid w:val="0039757F"/>
    <w:rsid w:val="00397E32"/>
    <w:rsid w:val="003A0044"/>
    <w:rsid w:val="003A1EC2"/>
    <w:rsid w:val="003A21F8"/>
    <w:rsid w:val="003A29B0"/>
    <w:rsid w:val="003A3EC7"/>
    <w:rsid w:val="003A4134"/>
    <w:rsid w:val="003A48E8"/>
    <w:rsid w:val="003A4D4B"/>
    <w:rsid w:val="003A5201"/>
    <w:rsid w:val="003A5E4B"/>
    <w:rsid w:val="003A606B"/>
    <w:rsid w:val="003A64A7"/>
    <w:rsid w:val="003A6A2B"/>
    <w:rsid w:val="003A6F0A"/>
    <w:rsid w:val="003A784B"/>
    <w:rsid w:val="003A7FEE"/>
    <w:rsid w:val="003B0338"/>
    <w:rsid w:val="003B0862"/>
    <w:rsid w:val="003B09B2"/>
    <w:rsid w:val="003B0DB3"/>
    <w:rsid w:val="003B17DC"/>
    <w:rsid w:val="003B194A"/>
    <w:rsid w:val="003B1CDF"/>
    <w:rsid w:val="003B27E7"/>
    <w:rsid w:val="003B292D"/>
    <w:rsid w:val="003B3409"/>
    <w:rsid w:val="003B3629"/>
    <w:rsid w:val="003B369D"/>
    <w:rsid w:val="003B4A77"/>
    <w:rsid w:val="003B4C71"/>
    <w:rsid w:val="003B4E12"/>
    <w:rsid w:val="003B59CD"/>
    <w:rsid w:val="003B5C27"/>
    <w:rsid w:val="003B66C7"/>
    <w:rsid w:val="003B69E8"/>
    <w:rsid w:val="003B723B"/>
    <w:rsid w:val="003B7825"/>
    <w:rsid w:val="003C01FB"/>
    <w:rsid w:val="003C0757"/>
    <w:rsid w:val="003C1272"/>
    <w:rsid w:val="003C12E8"/>
    <w:rsid w:val="003C1891"/>
    <w:rsid w:val="003C1A62"/>
    <w:rsid w:val="003C20CD"/>
    <w:rsid w:val="003C2104"/>
    <w:rsid w:val="003C2237"/>
    <w:rsid w:val="003C2989"/>
    <w:rsid w:val="003C3AD3"/>
    <w:rsid w:val="003C4293"/>
    <w:rsid w:val="003C4773"/>
    <w:rsid w:val="003C47B2"/>
    <w:rsid w:val="003C4DE4"/>
    <w:rsid w:val="003C5929"/>
    <w:rsid w:val="003C5C0B"/>
    <w:rsid w:val="003C5F4D"/>
    <w:rsid w:val="003C74F6"/>
    <w:rsid w:val="003C7D17"/>
    <w:rsid w:val="003D09B8"/>
    <w:rsid w:val="003D0ADA"/>
    <w:rsid w:val="003D0BD8"/>
    <w:rsid w:val="003D2D1A"/>
    <w:rsid w:val="003D3328"/>
    <w:rsid w:val="003D3780"/>
    <w:rsid w:val="003D4FB4"/>
    <w:rsid w:val="003D50EF"/>
    <w:rsid w:val="003D5B2E"/>
    <w:rsid w:val="003D6092"/>
    <w:rsid w:val="003D629E"/>
    <w:rsid w:val="003D67F2"/>
    <w:rsid w:val="003D6B0E"/>
    <w:rsid w:val="003D72D2"/>
    <w:rsid w:val="003D7BE4"/>
    <w:rsid w:val="003D7F80"/>
    <w:rsid w:val="003E046C"/>
    <w:rsid w:val="003E07C3"/>
    <w:rsid w:val="003E09A8"/>
    <w:rsid w:val="003E0B79"/>
    <w:rsid w:val="003E12E1"/>
    <w:rsid w:val="003E13B0"/>
    <w:rsid w:val="003E14F0"/>
    <w:rsid w:val="003E192B"/>
    <w:rsid w:val="003E1976"/>
    <w:rsid w:val="003E268D"/>
    <w:rsid w:val="003E2C8A"/>
    <w:rsid w:val="003E2EDF"/>
    <w:rsid w:val="003E3216"/>
    <w:rsid w:val="003E456D"/>
    <w:rsid w:val="003E4DBB"/>
    <w:rsid w:val="003E4E34"/>
    <w:rsid w:val="003E545E"/>
    <w:rsid w:val="003E580D"/>
    <w:rsid w:val="003E5A51"/>
    <w:rsid w:val="003E5B27"/>
    <w:rsid w:val="003E6764"/>
    <w:rsid w:val="003E6D7A"/>
    <w:rsid w:val="003E6DBE"/>
    <w:rsid w:val="003E6E71"/>
    <w:rsid w:val="003E74CB"/>
    <w:rsid w:val="003E753F"/>
    <w:rsid w:val="003E758F"/>
    <w:rsid w:val="003E7DB6"/>
    <w:rsid w:val="003E7E71"/>
    <w:rsid w:val="003F0126"/>
    <w:rsid w:val="003F0147"/>
    <w:rsid w:val="003F0458"/>
    <w:rsid w:val="003F0A26"/>
    <w:rsid w:val="003F1113"/>
    <w:rsid w:val="003F20A0"/>
    <w:rsid w:val="003F2EEB"/>
    <w:rsid w:val="003F302F"/>
    <w:rsid w:val="003F33D7"/>
    <w:rsid w:val="003F3A53"/>
    <w:rsid w:val="003F423C"/>
    <w:rsid w:val="003F57C0"/>
    <w:rsid w:val="003F5B73"/>
    <w:rsid w:val="003F62B1"/>
    <w:rsid w:val="003F640D"/>
    <w:rsid w:val="003F682B"/>
    <w:rsid w:val="003F70B8"/>
    <w:rsid w:val="003F75FA"/>
    <w:rsid w:val="004001A6"/>
    <w:rsid w:val="004001E4"/>
    <w:rsid w:val="00400E2C"/>
    <w:rsid w:val="00401A06"/>
    <w:rsid w:val="004024AF"/>
    <w:rsid w:val="004036E8"/>
    <w:rsid w:val="00403785"/>
    <w:rsid w:val="00403A45"/>
    <w:rsid w:val="00403FC0"/>
    <w:rsid w:val="00404147"/>
    <w:rsid w:val="00404C79"/>
    <w:rsid w:val="0040515F"/>
    <w:rsid w:val="004060F2"/>
    <w:rsid w:val="004065BC"/>
    <w:rsid w:val="004069DD"/>
    <w:rsid w:val="00406C7F"/>
    <w:rsid w:val="004074C3"/>
    <w:rsid w:val="004104E2"/>
    <w:rsid w:val="0041077A"/>
    <w:rsid w:val="00410C99"/>
    <w:rsid w:val="004110C5"/>
    <w:rsid w:val="00411169"/>
    <w:rsid w:val="004111F7"/>
    <w:rsid w:val="004116B7"/>
    <w:rsid w:val="00411AB8"/>
    <w:rsid w:val="004122E9"/>
    <w:rsid w:val="004126D7"/>
    <w:rsid w:val="004127C7"/>
    <w:rsid w:val="00412840"/>
    <w:rsid w:val="00412A0B"/>
    <w:rsid w:val="004140DA"/>
    <w:rsid w:val="00415ACB"/>
    <w:rsid w:val="00415DEF"/>
    <w:rsid w:val="004161D4"/>
    <w:rsid w:val="00416288"/>
    <w:rsid w:val="00416E88"/>
    <w:rsid w:val="00416EE0"/>
    <w:rsid w:val="0041721E"/>
    <w:rsid w:val="00417733"/>
    <w:rsid w:val="00417B1F"/>
    <w:rsid w:val="00417CB6"/>
    <w:rsid w:val="00417D5B"/>
    <w:rsid w:val="00417F19"/>
    <w:rsid w:val="00420675"/>
    <w:rsid w:val="00420A73"/>
    <w:rsid w:val="0042108C"/>
    <w:rsid w:val="00421604"/>
    <w:rsid w:val="00421ADD"/>
    <w:rsid w:val="0042216E"/>
    <w:rsid w:val="004224C5"/>
    <w:rsid w:val="004225C3"/>
    <w:rsid w:val="004227D3"/>
    <w:rsid w:val="004236D6"/>
    <w:rsid w:val="00423C90"/>
    <w:rsid w:val="00423CF8"/>
    <w:rsid w:val="00423D87"/>
    <w:rsid w:val="0042449B"/>
    <w:rsid w:val="004244EA"/>
    <w:rsid w:val="004246C1"/>
    <w:rsid w:val="0042581B"/>
    <w:rsid w:val="004258EA"/>
    <w:rsid w:val="00425969"/>
    <w:rsid w:val="00425F4D"/>
    <w:rsid w:val="0042610B"/>
    <w:rsid w:val="004273D2"/>
    <w:rsid w:val="004304F0"/>
    <w:rsid w:val="0043062C"/>
    <w:rsid w:val="00430732"/>
    <w:rsid w:val="00430824"/>
    <w:rsid w:val="00430F03"/>
    <w:rsid w:val="004315BE"/>
    <w:rsid w:val="00431A22"/>
    <w:rsid w:val="00431F6A"/>
    <w:rsid w:val="00432519"/>
    <w:rsid w:val="00432733"/>
    <w:rsid w:val="004329DE"/>
    <w:rsid w:val="00432E9F"/>
    <w:rsid w:val="00433265"/>
    <w:rsid w:val="004338F2"/>
    <w:rsid w:val="00433C7C"/>
    <w:rsid w:val="004340C7"/>
    <w:rsid w:val="004344B7"/>
    <w:rsid w:val="00434C85"/>
    <w:rsid w:val="004353BB"/>
    <w:rsid w:val="00435B8C"/>
    <w:rsid w:val="00437A84"/>
    <w:rsid w:val="00437CF4"/>
    <w:rsid w:val="00437D7A"/>
    <w:rsid w:val="0044039E"/>
    <w:rsid w:val="00440B5E"/>
    <w:rsid w:val="00440D14"/>
    <w:rsid w:val="004412A6"/>
    <w:rsid w:val="0044190D"/>
    <w:rsid w:val="00441A63"/>
    <w:rsid w:val="00441B30"/>
    <w:rsid w:val="00441D50"/>
    <w:rsid w:val="00441E75"/>
    <w:rsid w:val="0044224F"/>
    <w:rsid w:val="00442605"/>
    <w:rsid w:val="0044271D"/>
    <w:rsid w:val="00443B74"/>
    <w:rsid w:val="00444157"/>
    <w:rsid w:val="00444264"/>
    <w:rsid w:val="004450D1"/>
    <w:rsid w:val="00447167"/>
    <w:rsid w:val="004476CC"/>
    <w:rsid w:val="00447E3C"/>
    <w:rsid w:val="00451604"/>
    <w:rsid w:val="00451736"/>
    <w:rsid w:val="00452965"/>
    <w:rsid w:val="00453DBB"/>
    <w:rsid w:val="00453E4F"/>
    <w:rsid w:val="00454397"/>
    <w:rsid w:val="00454781"/>
    <w:rsid w:val="004554B6"/>
    <w:rsid w:val="00455F6C"/>
    <w:rsid w:val="004560EB"/>
    <w:rsid w:val="0045632E"/>
    <w:rsid w:val="004573E0"/>
    <w:rsid w:val="00460CD2"/>
    <w:rsid w:val="00460F14"/>
    <w:rsid w:val="0046116D"/>
    <w:rsid w:val="004616D3"/>
    <w:rsid w:val="00462529"/>
    <w:rsid w:val="00462F18"/>
    <w:rsid w:val="00463B2C"/>
    <w:rsid w:val="004654E7"/>
    <w:rsid w:val="004658B7"/>
    <w:rsid w:val="00465C42"/>
    <w:rsid w:val="00465F7F"/>
    <w:rsid w:val="00466129"/>
    <w:rsid w:val="0046683D"/>
    <w:rsid w:val="00467E6A"/>
    <w:rsid w:val="00467EA4"/>
    <w:rsid w:val="00470182"/>
    <w:rsid w:val="004704D9"/>
    <w:rsid w:val="004706D7"/>
    <w:rsid w:val="0047099C"/>
    <w:rsid w:val="004715F2"/>
    <w:rsid w:val="004735B7"/>
    <w:rsid w:val="0047374F"/>
    <w:rsid w:val="00473843"/>
    <w:rsid w:val="004739CF"/>
    <w:rsid w:val="00473F3B"/>
    <w:rsid w:val="004740DA"/>
    <w:rsid w:val="0047457B"/>
    <w:rsid w:val="00474E77"/>
    <w:rsid w:val="0047592A"/>
    <w:rsid w:val="00475EAB"/>
    <w:rsid w:val="00477FC9"/>
    <w:rsid w:val="004801E8"/>
    <w:rsid w:val="004805C7"/>
    <w:rsid w:val="004805F2"/>
    <w:rsid w:val="00480DAD"/>
    <w:rsid w:val="00482031"/>
    <w:rsid w:val="00482B05"/>
    <w:rsid w:val="00482C63"/>
    <w:rsid w:val="00482D99"/>
    <w:rsid w:val="00482E01"/>
    <w:rsid w:val="00483AD6"/>
    <w:rsid w:val="00484080"/>
    <w:rsid w:val="00484BCE"/>
    <w:rsid w:val="00484C7B"/>
    <w:rsid w:val="00485870"/>
    <w:rsid w:val="00485A6E"/>
    <w:rsid w:val="0048638E"/>
    <w:rsid w:val="004865C5"/>
    <w:rsid w:val="00486822"/>
    <w:rsid w:val="004870FD"/>
    <w:rsid w:val="004874CC"/>
    <w:rsid w:val="00487B0A"/>
    <w:rsid w:val="004909E9"/>
    <w:rsid w:val="00490A72"/>
    <w:rsid w:val="00492999"/>
    <w:rsid w:val="00492D93"/>
    <w:rsid w:val="00493582"/>
    <w:rsid w:val="00493FA5"/>
    <w:rsid w:val="004940F5"/>
    <w:rsid w:val="004943F7"/>
    <w:rsid w:val="00494B62"/>
    <w:rsid w:val="00495069"/>
    <w:rsid w:val="0049542A"/>
    <w:rsid w:val="00495770"/>
    <w:rsid w:val="00495D1C"/>
    <w:rsid w:val="00495DCF"/>
    <w:rsid w:val="00496212"/>
    <w:rsid w:val="00496E4D"/>
    <w:rsid w:val="00496FD5"/>
    <w:rsid w:val="00497E08"/>
    <w:rsid w:val="004A025A"/>
    <w:rsid w:val="004A02FC"/>
    <w:rsid w:val="004A0309"/>
    <w:rsid w:val="004A03E0"/>
    <w:rsid w:val="004A069A"/>
    <w:rsid w:val="004A0AB8"/>
    <w:rsid w:val="004A13D3"/>
    <w:rsid w:val="004A15F7"/>
    <w:rsid w:val="004A1C4D"/>
    <w:rsid w:val="004A1CDC"/>
    <w:rsid w:val="004A1EE4"/>
    <w:rsid w:val="004A2452"/>
    <w:rsid w:val="004A2FC1"/>
    <w:rsid w:val="004A3D60"/>
    <w:rsid w:val="004A3E3D"/>
    <w:rsid w:val="004A40C5"/>
    <w:rsid w:val="004A5C32"/>
    <w:rsid w:val="004A6615"/>
    <w:rsid w:val="004A669A"/>
    <w:rsid w:val="004A7D9C"/>
    <w:rsid w:val="004A7F06"/>
    <w:rsid w:val="004B03DC"/>
    <w:rsid w:val="004B0446"/>
    <w:rsid w:val="004B059F"/>
    <w:rsid w:val="004B0672"/>
    <w:rsid w:val="004B0E0D"/>
    <w:rsid w:val="004B280B"/>
    <w:rsid w:val="004B2A43"/>
    <w:rsid w:val="004B31C2"/>
    <w:rsid w:val="004B3303"/>
    <w:rsid w:val="004B3AA0"/>
    <w:rsid w:val="004B54A3"/>
    <w:rsid w:val="004B573F"/>
    <w:rsid w:val="004B5F26"/>
    <w:rsid w:val="004B6B55"/>
    <w:rsid w:val="004B6EB5"/>
    <w:rsid w:val="004B6FD8"/>
    <w:rsid w:val="004B736D"/>
    <w:rsid w:val="004B7DD7"/>
    <w:rsid w:val="004C00BB"/>
    <w:rsid w:val="004C017C"/>
    <w:rsid w:val="004C0B36"/>
    <w:rsid w:val="004C13E2"/>
    <w:rsid w:val="004C1493"/>
    <w:rsid w:val="004C1715"/>
    <w:rsid w:val="004C2196"/>
    <w:rsid w:val="004C2D94"/>
    <w:rsid w:val="004C351A"/>
    <w:rsid w:val="004C39F4"/>
    <w:rsid w:val="004C41A7"/>
    <w:rsid w:val="004C4FC8"/>
    <w:rsid w:val="004C508B"/>
    <w:rsid w:val="004C53CB"/>
    <w:rsid w:val="004C58AB"/>
    <w:rsid w:val="004C5C63"/>
    <w:rsid w:val="004C5CF9"/>
    <w:rsid w:val="004C62D0"/>
    <w:rsid w:val="004C7928"/>
    <w:rsid w:val="004D0D83"/>
    <w:rsid w:val="004D2359"/>
    <w:rsid w:val="004D25DC"/>
    <w:rsid w:val="004D2A9C"/>
    <w:rsid w:val="004D34DE"/>
    <w:rsid w:val="004D3569"/>
    <w:rsid w:val="004D3B62"/>
    <w:rsid w:val="004D3E7C"/>
    <w:rsid w:val="004D4218"/>
    <w:rsid w:val="004D4CC8"/>
    <w:rsid w:val="004D4DCB"/>
    <w:rsid w:val="004D504B"/>
    <w:rsid w:val="004D5B53"/>
    <w:rsid w:val="004D5FE3"/>
    <w:rsid w:val="004D63A7"/>
    <w:rsid w:val="004D6B49"/>
    <w:rsid w:val="004D7EE5"/>
    <w:rsid w:val="004D7FF3"/>
    <w:rsid w:val="004E0031"/>
    <w:rsid w:val="004E0220"/>
    <w:rsid w:val="004E0446"/>
    <w:rsid w:val="004E0536"/>
    <w:rsid w:val="004E0BA4"/>
    <w:rsid w:val="004E0BDE"/>
    <w:rsid w:val="004E1340"/>
    <w:rsid w:val="004E2CDB"/>
    <w:rsid w:val="004E2F48"/>
    <w:rsid w:val="004E32C0"/>
    <w:rsid w:val="004E4B11"/>
    <w:rsid w:val="004E4DE2"/>
    <w:rsid w:val="004E4E4B"/>
    <w:rsid w:val="004E589D"/>
    <w:rsid w:val="004E5A81"/>
    <w:rsid w:val="004E5B05"/>
    <w:rsid w:val="004E5C3E"/>
    <w:rsid w:val="004E6674"/>
    <w:rsid w:val="004E6E80"/>
    <w:rsid w:val="004E77D1"/>
    <w:rsid w:val="004F004E"/>
    <w:rsid w:val="004F07B5"/>
    <w:rsid w:val="004F0DAF"/>
    <w:rsid w:val="004F0F5C"/>
    <w:rsid w:val="004F1302"/>
    <w:rsid w:val="004F158D"/>
    <w:rsid w:val="004F15AF"/>
    <w:rsid w:val="004F1756"/>
    <w:rsid w:val="004F2276"/>
    <w:rsid w:val="004F2652"/>
    <w:rsid w:val="004F355C"/>
    <w:rsid w:val="004F364F"/>
    <w:rsid w:val="004F3A92"/>
    <w:rsid w:val="004F3BB7"/>
    <w:rsid w:val="004F3E21"/>
    <w:rsid w:val="004F3E83"/>
    <w:rsid w:val="004F44B4"/>
    <w:rsid w:val="004F44DE"/>
    <w:rsid w:val="004F50A2"/>
    <w:rsid w:val="004F56FA"/>
    <w:rsid w:val="004F5856"/>
    <w:rsid w:val="004F5998"/>
    <w:rsid w:val="004F6BC1"/>
    <w:rsid w:val="004F7029"/>
    <w:rsid w:val="004F72DC"/>
    <w:rsid w:val="0050093F"/>
    <w:rsid w:val="00500B86"/>
    <w:rsid w:val="00501120"/>
    <w:rsid w:val="00501516"/>
    <w:rsid w:val="00502594"/>
    <w:rsid w:val="00504038"/>
    <w:rsid w:val="005050EC"/>
    <w:rsid w:val="005053CE"/>
    <w:rsid w:val="00505EA0"/>
    <w:rsid w:val="005061D4"/>
    <w:rsid w:val="0050760E"/>
    <w:rsid w:val="00507F3F"/>
    <w:rsid w:val="00510354"/>
    <w:rsid w:val="005107B0"/>
    <w:rsid w:val="0051225E"/>
    <w:rsid w:val="005123B9"/>
    <w:rsid w:val="00512620"/>
    <w:rsid w:val="00512805"/>
    <w:rsid w:val="00512B71"/>
    <w:rsid w:val="005137C2"/>
    <w:rsid w:val="00513D6F"/>
    <w:rsid w:val="005148ED"/>
    <w:rsid w:val="00514A85"/>
    <w:rsid w:val="00514AF0"/>
    <w:rsid w:val="0051526C"/>
    <w:rsid w:val="00515501"/>
    <w:rsid w:val="00515F75"/>
    <w:rsid w:val="00516028"/>
    <w:rsid w:val="00516071"/>
    <w:rsid w:val="00516176"/>
    <w:rsid w:val="00516F45"/>
    <w:rsid w:val="0051738A"/>
    <w:rsid w:val="00517766"/>
    <w:rsid w:val="00517F8C"/>
    <w:rsid w:val="00517FB9"/>
    <w:rsid w:val="00521CF0"/>
    <w:rsid w:val="0052217B"/>
    <w:rsid w:val="00522214"/>
    <w:rsid w:val="005223A1"/>
    <w:rsid w:val="00522A9D"/>
    <w:rsid w:val="005244F4"/>
    <w:rsid w:val="00524570"/>
    <w:rsid w:val="0052473C"/>
    <w:rsid w:val="00524F3C"/>
    <w:rsid w:val="005250D5"/>
    <w:rsid w:val="0052513F"/>
    <w:rsid w:val="005256B7"/>
    <w:rsid w:val="005258E8"/>
    <w:rsid w:val="005259BF"/>
    <w:rsid w:val="00525CA1"/>
    <w:rsid w:val="00525F22"/>
    <w:rsid w:val="005262B8"/>
    <w:rsid w:val="00526385"/>
    <w:rsid w:val="00526388"/>
    <w:rsid w:val="00526D6C"/>
    <w:rsid w:val="00526F65"/>
    <w:rsid w:val="00527386"/>
    <w:rsid w:val="00527389"/>
    <w:rsid w:val="00527575"/>
    <w:rsid w:val="005278AA"/>
    <w:rsid w:val="005279F1"/>
    <w:rsid w:val="00527AB5"/>
    <w:rsid w:val="00530208"/>
    <w:rsid w:val="00530283"/>
    <w:rsid w:val="005304EB"/>
    <w:rsid w:val="005309B3"/>
    <w:rsid w:val="00530AB3"/>
    <w:rsid w:val="00530DD6"/>
    <w:rsid w:val="00531D68"/>
    <w:rsid w:val="00531E54"/>
    <w:rsid w:val="005323A6"/>
    <w:rsid w:val="00532A8A"/>
    <w:rsid w:val="00533849"/>
    <w:rsid w:val="005338B2"/>
    <w:rsid w:val="00533D9A"/>
    <w:rsid w:val="00533EFE"/>
    <w:rsid w:val="005345D9"/>
    <w:rsid w:val="00534855"/>
    <w:rsid w:val="00534A87"/>
    <w:rsid w:val="00536124"/>
    <w:rsid w:val="0053624E"/>
    <w:rsid w:val="00536776"/>
    <w:rsid w:val="00537032"/>
    <w:rsid w:val="00537314"/>
    <w:rsid w:val="0053742C"/>
    <w:rsid w:val="005375F8"/>
    <w:rsid w:val="005405F2"/>
    <w:rsid w:val="0054090D"/>
    <w:rsid w:val="00540EFD"/>
    <w:rsid w:val="00540FEC"/>
    <w:rsid w:val="00541136"/>
    <w:rsid w:val="005415DD"/>
    <w:rsid w:val="00541BC3"/>
    <w:rsid w:val="00541F9E"/>
    <w:rsid w:val="005426EC"/>
    <w:rsid w:val="00542B49"/>
    <w:rsid w:val="00543492"/>
    <w:rsid w:val="00543671"/>
    <w:rsid w:val="00543ADA"/>
    <w:rsid w:val="00544356"/>
    <w:rsid w:val="005445AE"/>
    <w:rsid w:val="0054552B"/>
    <w:rsid w:val="00545710"/>
    <w:rsid w:val="00545F7A"/>
    <w:rsid w:val="00546FCB"/>
    <w:rsid w:val="005475B9"/>
    <w:rsid w:val="00547C43"/>
    <w:rsid w:val="00547C5D"/>
    <w:rsid w:val="00550553"/>
    <w:rsid w:val="00550783"/>
    <w:rsid w:val="00551176"/>
    <w:rsid w:val="005511C7"/>
    <w:rsid w:val="0055126C"/>
    <w:rsid w:val="0055186A"/>
    <w:rsid w:val="00552473"/>
    <w:rsid w:val="005524CE"/>
    <w:rsid w:val="0055270E"/>
    <w:rsid w:val="00552A8A"/>
    <w:rsid w:val="00552FD8"/>
    <w:rsid w:val="0055353C"/>
    <w:rsid w:val="00553639"/>
    <w:rsid w:val="00553744"/>
    <w:rsid w:val="00553AE0"/>
    <w:rsid w:val="00553C83"/>
    <w:rsid w:val="00553EB8"/>
    <w:rsid w:val="00555648"/>
    <w:rsid w:val="00555FC8"/>
    <w:rsid w:val="00556CF9"/>
    <w:rsid w:val="00556F36"/>
    <w:rsid w:val="00557B1D"/>
    <w:rsid w:val="00560273"/>
    <w:rsid w:val="005607B8"/>
    <w:rsid w:val="00560AC1"/>
    <w:rsid w:val="00561618"/>
    <w:rsid w:val="005619C7"/>
    <w:rsid w:val="00561A72"/>
    <w:rsid w:val="00561E83"/>
    <w:rsid w:val="0056241C"/>
    <w:rsid w:val="00562E3C"/>
    <w:rsid w:val="005631A0"/>
    <w:rsid w:val="005638EE"/>
    <w:rsid w:val="00564999"/>
    <w:rsid w:val="005651AD"/>
    <w:rsid w:val="00565317"/>
    <w:rsid w:val="00565355"/>
    <w:rsid w:val="00565A69"/>
    <w:rsid w:val="0056601A"/>
    <w:rsid w:val="00566354"/>
    <w:rsid w:val="005664D1"/>
    <w:rsid w:val="005666FC"/>
    <w:rsid w:val="00566B0A"/>
    <w:rsid w:val="00566F10"/>
    <w:rsid w:val="00570264"/>
    <w:rsid w:val="00570F5B"/>
    <w:rsid w:val="005717AA"/>
    <w:rsid w:val="00572EA7"/>
    <w:rsid w:val="00573A37"/>
    <w:rsid w:val="00574CC3"/>
    <w:rsid w:val="00574E75"/>
    <w:rsid w:val="005750D9"/>
    <w:rsid w:val="005757CE"/>
    <w:rsid w:val="00575DCB"/>
    <w:rsid w:val="00576116"/>
    <w:rsid w:val="005763C0"/>
    <w:rsid w:val="005769BA"/>
    <w:rsid w:val="005770BD"/>
    <w:rsid w:val="0057717C"/>
    <w:rsid w:val="00577500"/>
    <w:rsid w:val="00577744"/>
    <w:rsid w:val="00577A22"/>
    <w:rsid w:val="00577FCA"/>
    <w:rsid w:val="005806FA"/>
    <w:rsid w:val="00581091"/>
    <w:rsid w:val="00581B92"/>
    <w:rsid w:val="00581E1C"/>
    <w:rsid w:val="00581F8C"/>
    <w:rsid w:val="005823B2"/>
    <w:rsid w:val="005823F2"/>
    <w:rsid w:val="005828B3"/>
    <w:rsid w:val="00582919"/>
    <w:rsid w:val="00582A40"/>
    <w:rsid w:val="00582E96"/>
    <w:rsid w:val="0058325D"/>
    <w:rsid w:val="00583286"/>
    <w:rsid w:val="005834D6"/>
    <w:rsid w:val="005835C2"/>
    <w:rsid w:val="00583760"/>
    <w:rsid w:val="00583E9C"/>
    <w:rsid w:val="005842AE"/>
    <w:rsid w:val="00584946"/>
    <w:rsid w:val="005850D2"/>
    <w:rsid w:val="00585348"/>
    <w:rsid w:val="00585395"/>
    <w:rsid w:val="005859CA"/>
    <w:rsid w:val="00585B9D"/>
    <w:rsid w:val="00585EBA"/>
    <w:rsid w:val="00586607"/>
    <w:rsid w:val="00586699"/>
    <w:rsid w:val="005878F1"/>
    <w:rsid w:val="00587B01"/>
    <w:rsid w:val="00587BB6"/>
    <w:rsid w:val="00587BEE"/>
    <w:rsid w:val="00587D15"/>
    <w:rsid w:val="00587DDB"/>
    <w:rsid w:val="00590156"/>
    <w:rsid w:val="005904E9"/>
    <w:rsid w:val="0059090E"/>
    <w:rsid w:val="00591489"/>
    <w:rsid w:val="00591640"/>
    <w:rsid w:val="005922AB"/>
    <w:rsid w:val="005924E4"/>
    <w:rsid w:val="00592555"/>
    <w:rsid w:val="005930FA"/>
    <w:rsid w:val="00593B9E"/>
    <w:rsid w:val="005941D6"/>
    <w:rsid w:val="0059468F"/>
    <w:rsid w:val="00594D90"/>
    <w:rsid w:val="00594E0F"/>
    <w:rsid w:val="00594F3D"/>
    <w:rsid w:val="00594FB9"/>
    <w:rsid w:val="00595282"/>
    <w:rsid w:val="005954A1"/>
    <w:rsid w:val="005957F6"/>
    <w:rsid w:val="005958A2"/>
    <w:rsid w:val="005958C5"/>
    <w:rsid w:val="005959C3"/>
    <w:rsid w:val="00596135"/>
    <w:rsid w:val="00596410"/>
    <w:rsid w:val="00596B2A"/>
    <w:rsid w:val="00596E76"/>
    <w:rsid w:val="00597160"/>
    <w:rsid w:val="0059729D"/>
    <w:rsid w:val="0059745C"/>
    <w:rsid w:val="005A04E0"/>
    <w:rsid w:val="005A1443"/>
    <w:rsid w:val="005A23B4"/>
    <w:rsid w:val="005A23F5"/>
    <w:rsid w:val="005A24C7"/>
    <w:rsid w:val="005A25AA"/>
    <w:rsid w:val="005A25BF"/>
    <w:rsid w:val="005A2E49"/>
    <w:rsid w:val="005A3E0C"/>
    <w:rsid w:val="005A3E6E"/>
    <w:rsid w:val="005A4D37"/>
    <w:rsid w:val="005A519E"/>
    <w:rsid w:val="005A553D"/>
    <w:rsid w:val="005A57C2"/>
    <w:rsid w:val="005A59F5"/>
    <w:rsid w:val="005A6043"/>
    <w:rsid w:val="005A6D4A"/>
    <w:rsid w:val="005A766F"/>
    <w:rsid w:val="005A77A3"/>
    <w:rsid w:val="005A77F8"/>
    <w:rsid w:val="005A7B2B"/>
    <w:rsid w:val="005B0267"/>
    <w:rsid w:val="005B0D66"/>
    <w:rsid w:val="005B0F29"/>
    <w:rsid w:val="005B130C"/>
    <w:rsid w:val="005B1B0E"/>
    <w:rsid w:val="005B1EC7"/>
    <w:rsid w:val="005B244F"/>
    <w:rsid w:val="005B393A"/>
    <w:rsid w:val="005B3F55"/>
    <w:rsid w:val="005B458B"/>
    <w:rsid w:val="005B5439"/>
    <w:rsid w:val="005B5A3C"/>
    <w:rsid w:val="005B689E"/>
    <w:rsid w:val="005B6F2F"/>
    <w:rsid w:val="005B77DE"/>
    <w:rsid w:val="005B78CA"/>
    <w:rsid w:val="005B79CF"/>
    <w:rsid w:val="005B7DA7"/>
    <w:rsid w:val="005C0BF3"/>
    <w:rsid w:val="005C0D6C"/>
    <w:rsid w:val="005C1A7D"/>
    <w:rsid w:val="005C1D3B"/>
    <w:rsid w:val="005C2E8A"/>
    <w:rsid w:val="005C3326"/>
    <w:rsid w:val="005C3591"/>
    <w:rsid w:val="005C3987"/>
    <w:rsid w:val="005C3CE3"/>
    <w:rsid w:val="005C4550"/>
    <w:rsid w:val="005C50EF"/>
    <w:rsid w:val="005C5B5F"/>
    <w:rsid w:val="005C7566"/>
    <w:rsid w:val="005C7BE4"/>
    <w:rsid w:val="005C7EE1"/>
    <w:rsid w:val="005D01F3"/>
    <w:rsid w:val="005D02D9"/>
    <w:rsid w:val="005D0F47"/>
    <w:rsid w:val="005D0FE7"/>
    <w:rsid w:val="005D105B"/>
    <w:rsid w:val="005D1180"/>
    <w:rsid w:val="005D1B78"/>
    <w:rsid w:val="005D1F6F"/>
    <w:rsid w:val="005D2016"/>
    <w:rsid w:val="005D35D4"/>
    <w:rsid w:val="005D4672"/>
    <w:rsid w:val="005D46F6"/>
    <w:rsid w:val="005D49CC"/>
    <w:rsid w:val="005D4A5A"/>
    <w:rsid w:val="005D4BC1"/>
    <w:rsid w:val="005D4D15"/>
    <w:rsid w:val="005D4F1E"/>
    <w:rsid w:val="005D59E0"/>
    <w:rsid w:val="005D5A00"/>
    <w:rsid w:val="005D5D67"/>
    <w:rsid w:val="005D608C"/>
    <w:rsid w:val="005D61CF"/>
    <w:rsid w:val="005D6263"/>
    <w:rsid w:val="005D69B4"/>
    <w:rsid w:val="005D75C4"/>
    <w:rsid w:val="005D765D"/>
    <w:rsid w:val="005D7936"/>
    <w:rsid w:val="005D79CB"/>
    <w:rsid w:val="005E0494"/>
    <w:rsid w:val="005E21F9"/>
    <w:rsid w:val="005E2844"/>
    <w:rsid w:val="005E2D70"/>
    <w:rsid w:val="005E2E46"/>
    <w:rsid w:val="005E30CB"/>
    <w:rsid w:val="005E316E"/>
    <w:rsid w:val="005E47B7"/>
    <w:rsid w:val="005E4F9E"/>
    <w:rsid w:val="005E56C8"/>
    <w:rsid w:val="005E5962"/>
    <w:rsid w:val="005E5B17"/>
    <w:rsid w:val="005E5DB6"/>
    <w:rsid w:val="005E6F64"/>
    <w:rsid w:val="005E7914"/>
    <w:rsid w:val="005E7E8E"/>
    <w:rsid w:val="005E7F2E"/>
    <w:rsid w:val="005F02DD"/>
    <w:rsid w:val="005F0D65"/>
    <w:rsid w:val="005F1614"/>
    <w:rsid w:val="005F2CE1"/>
    <w:rsid w:val="005F2D18"/>
    <w:rsid w:val="005F34E9"/>
    <w:rsid w:val="005F4296"/>
    <w:rsid w:val="005F45E2"/>
    <w:rsid w:val="005F4D83"/>
    <w:rsid w:val="005F50AC"/>
    <w:rsid w:val="005F561A"/>
    <w:rsid w:val="005F5830"/>
    <w:rsid w:val="005F63E5"/>
    <w:rsid w:val="005F6B8E"/>
    <w:rsid w:val="005F6F39"/>
    <w:rsid w:val="005F7C0C"/>
    <w:rsid w:val="00601937"/>
    <w:rsid w:val="00601CB2"/>
    <w:rsid w:val="00601D91"/>
    <w:rsid w:val="00602452"/>
    <w:rsid w:val="00602754"/>
    <w:rsid w:val="00602C50"/>
    <w:rsid w:val="00603265"/>
    <w:rsid w:val="006038D7"/>
    <w:rsid w:val="00603E9E"/>
    <w:rsid w:val="00604255"/>
    <w:rsid w:val="00604779"/>
    <w:rsid w:val="00604F61"/>
    <w:rsid w:val="00606076"/>
    <w:rsid w:val="00606A54"/>
    <w:rsid w:val="00606BDA"/>
    <w:rsid w:val="00606CD4"/>
    <w:rsid w:val="00606EB7"/>
    <w:rsid w:val="00607C4C"/>
    <w:rsid w:val="00607E5D"/>
    <w:rsid w:val="0061026D"/>
    <w:rsid w:val="00610529"/>
    <w:rsid w:val="00610D8B"/>
    <w:rsid w:val="0061140B"/>
    <w:rsid w:val="006124C1"/>
    <w:rsid w:val="006144A0"/>
    <w:rsid w:val="0061453B"/>
    <w:rsid w:val="00614757"/>
    <w:rsid w:val="00615234"/>
    <w:rsid w:val="00617536"/>
    <w:rsid w:val="006179D3"/>
    <w:rsid w:val="00620B6C"/>
    <w:rsid w:val="0062170B"/>
    <w:rsid w:val="00621867"/>
    <w:rsid w:val="00621C0E"/>
    <w:rsid w:val="00622429"/>
    <w:rsid w:val="00622694"/>
    <w:rsid w:val="006230C6"/>
    <w:rsid w:val="00623110"/>
    <w:rsid w:val="00623601"/>
    <w:rsid w:val="00623648"/>
    <w:rsid w:val="006239DC"/>
    <w:rsid w:val="00623C7B"/>
    <w:rsid w:val="00623D24"/>
    <w:rsid w:val="00623F70"/>
    <w:rsid w:val="00624084"/>
    <w:rsid w:val="00624A27"/>
    <w:rsid w:val="00624BAC"/>
    <w:rsid w:val="00624F26"/>
    <w:rsid w:val="006258F9"/>
    <w:rsid w:val="00625928"/>
    <w:rsid w:val="00625B06"/>
    <w:rsid w:val="006265DB"/>
    <w:rsid w:val="0062679A"/>
    <w:rsid w:val="00626A1A"/>
    <w:rsid w:val="00627073"/>
    <w:rsid w:val="00627B74"/>
    <w:rsid w:val="00627FA6"/>
    <w:rsid w:val="006301BC"/>
    <w:rsid w:val="00630458"/>
    <w:rsid w:val="00630800"/>
    <w:rsid w:val="00630965"/>
    <w:rsid w:val="0063149A"/>
    <w:rsid w:val="00631737"/>
    <w:rsid w:val="00631788"/>
    <w:rsid w:val="00632701"/>
    <w:rsid w:val="00632976"/>
    <w:rsid w:val="00633114"/>
    <w:rsid w:val="0063355E"/>
    <w:rsid w:val="00634FD0"/>
    <w:rsid w:val="00635495"/>
    <w:rsid w:val="00635B9A"/>
    <w:rsid w:val="00635D27"/>
    <w:rsid w:val="0063735C"/>
    <w:rsid w:val="00637460"/>
    <w:rsid w:val="00637D53"/>
    <w:rsid w:val="0064049F"/>
    <w:rsid w:val="006404FD"/>
    <w:rsid w:val="006421A1"/>
    <w:rsid w:val="00642FF6"/>
    <w:rsid w:val="006433CA"/>
    <w:rsid w:val="00643F64"/>
    <w:rsid w:val="006445C9"/>
    <w:rsid w:val="00644B88"/>
    <w:rsid w:val="006451B6"/>
    <w:rsid w:val="00646ED2"/>
    <w:rsid w:val="006470D6"/>
    <w:rsid w:val="00647213"/>
    <w:rsid w:val="00647242"/>
    <w:rsid w:val="006501E4"/>
    <w:rsid w:val="00650CC4"/>
    <w:rsid w:val="00651244"/>
    <w:rsid w:val="006516DC"/>
    <w:rsid w:val="00651AB5"/>
    <w:rsid w:val="00651BCE"/>
    <w:rsid w:val="00651FC3"/>
    <w:rsid w:val="00652CDE"/>
    <w:rsid w:val="00652D8D"/>
    <w:rsid w:val="00653259"/>
    <w:rsid w:val="0065431E"/>
    <w:rsid w:val="006544B1"/>
    <w:rsid w:val="00654F6D"/>
    <w:rsid w:val="00655ED2"/>
    <w:rsid w:val="006563D5"/>
    <w:rsid w:val="006569B8"/>
    <w:rsid w:val="00656DA1"/>
    <w:rsid w:val="0065785B"/>
    <w:rsid w:val="00657B71"/>
    <w:rsid w:val="00657E0E"/>
    <w:rsid w:val="00657F52"/>
    <w:rsid w:val="00660008"/>
    <w:rsid w:val="006611D6"/>
    <w:rsid w:val="00661795"/>
    <w:rsid w:val="00662544"/>
    <w:rsid w:val="00662895"/>
    <w:rsid w:val="00663000"/>
    <w:rsid w:val="00663586"/>
    <w:rsid w:val="0066362C"/>
    <w:rsid w:val="006638C6"/>
    <w:rsid w:val="006639D6"/>
    <w:rsid w:val="00663BCD"/>
    <w:rsid w:val="006644F9"/>
    <w:rsid w:val="00664C4B"/>
    <w:rsid w:val="00664ECB"/>
    <w:rsid w:val="00664FF3"/>
    <w:rsid w:val="00665017"/>
    <w:rsid w:val="00665A80"/>
    <w:rsid w:val="00665B1E"/>
    <w:rsid w:val="0066614E"/>
    <w:rsid w:val="006667E4"/>
    <w:rsid w:val="00666ED1"/>
    <w:rsid w:val="00667957"/>
    <w:rsid w:val="00667D9C"/>
    <w:rsid w:val="006704AB"/>
    <w:rsid w:val="006704B5"/>
    <w:rsid w:val="006707C4"/>
    <w:rsid w:val="00671744"/>
    <w:rsid w:val="0067187B"/>
    <w:rsid w:val="00671C58"/>
    <w:rsid w:val="0067360A"/>
    <w:rsid w:val="006737E1"/>
    <w:rsid w:val="006739FD"/>
    <w:rsid w:val="0067436B"/>
    <w:rsid w:val="006745FF"/>
    <w:rsid w:val="006751C4"/>
    <w:rsid w:val="00675551"/>
    <w:rsid w:val="0067564E"/>
    <w:rsid w:val="0067583B"/>
    <w:rsid w:val="00676224"/>
    <w:rsid w:val="006764CE"/>
    <w:rsid w:val="0067688D"/>
    <w:rsid w:val="00676C75"/>
    <w:rsid w:val="00677193"/>
    <w:rsid w:val="00677372"/>
    <w:rsid w:val="00680593"/>
    <w:rsid w:val="006809F1"/>
    <w:rsid w:val="00680CB5"/>
    <w:rsid w:val="00680E1D"/>
    <w:rsid w:val="0068145C"/>
    <w:rsid w:val="00681830"/>
    <w:rsid w:val="00681CC0"/>
    <w:rsid w:val="006821FC"/>
    <w:rsid w:val="00683C60"/>
    <w:rsid w:val="00684D6D"/>
    <w:rsid w:val="0068513E"/>
    <w:rsid w:val="00685268"/>
    <w:rsid w:val="00686B9F"/>
    <w:rsid w:val="00686C9E"/>
    <w:rsid w:val="00686CA1"/>
    <w:rsid w:val="006878B6"/>
    <w:rsid w:val="00690DBD"/>
    <w:rsid w:val="00691D4E"/>
    <w:rsid w:val="00691EDA"/>
    <w:rsid w:val="006925E5"/>
    <w:rsid w:val="006929BB"/>
    <w:rsid w:val="006933FF"/>
    <w:rsid w:val="0069347D"/>
    <w:rsid w:val="00693CFA"/>
    <w:rsid w:val="006941E9"/>
    <w:rsid w:val="00694727"/>
    <w:rsid w:val="00695020"/>
    <w:rsid w:val="006950DA"/>
    <w:rsid w:val="006953B2"/>
    <w:rsid w:val="00695442"/>
    <w:rsid w:val="00695B78"/>
    <w:rsid w:val="00695C8E"/>
    <w:rsid w:val="00696465"/>
    <w:rsid w:val="00697869"/>
    <w:rsid w:val="00697C13"/>
    <w:rsid w:val="006A019C"/>
    <w:rsid w:val="006A02D6"/>
    <w:rsid w:val="006A0D15"/>
    <w:rsid w:val="006A0EA3"/>
    <w:rsid w:val="006A13A5"/>
    <w:rsid w:val="006A1582"/>
    <w:rsid w:val="006A1C5F"/>
    <w:rsid w:val="006A1EBA"/>
    <w:rsid w:val="006A2045"/>
    <w:rsid w:val="006A216D"/>
    <w:rsid w:val="006A26D1"/>
    <w:rsid w:val="006A2A36"/>
    <w:rsid w:val="006A2CE8"/>
    <w:rsid w:val="006A2DF3"/>
    <w:rsid w:val="006A2F33"/>
    <w:rsid w:val="006A31F8"/>
    <w:rsid w:val="006A32CC"/>
    <w:rsid w:val="006A39DD"/>
    <w:rsid w:val="006A3F20"/>
    <w:rsid w:val="006A4325"/>
    <w:rsid w:val="006A527D"/>
    <w:rsid w:val="006A52BA"/>
    <w:rsid w:val="006A5B62"/>
    <w:rsid w:val="006A6244"/>
    <w:rsid w:val="006A62B0"/>
    <w:rsid w:val="006A67FD"/>
    <w:rsid w:val="006A6E7B"/>
    <w:rsid w:val="006B085E"/>
    <w:rsid w:val="006B098C"/>
    <w:rsid w:val="006B0AF4"/>
    <w:rsid w:val="006B0E19"/>
    <w:rsid w:val="006B14FA"/>
    <w:rsid w:val="006B16A2"/>
    <w:rsid w:val="006B1A44"/>
    <w:rsid w:val="006B1ECE"/>
    <w:rsid w:val="006B2470"/>
    <w:rsid w:val="006B26D0"/>
    <w:rsid w:val="006B2CA7"/>
    <w:rsid w:val="006B334E"/>
    <w:rsid w:val="006B3FB5"/>
    <w:rsid w:val="006B427E"/>
    <w:rsid w:val="006B4B00"/>
    <w:rsid w:val="006B4CB9"/>
    <w:rsid w:val="006B4D95"/>
    <w:rsid w:val="006B4FE1"/>
    <w:rsid w:val="006B5099"/>
    <w:rsid w:val="006B5E8B"/>
    <w:rsid w:val="006B5FBF"/>
    <w:rsid w:val="006B6127"/>
    <w:rsid w:val="006B637D"/>
    <w:rsid w:val="006B6470"/>
    <w:rsid w:val="006B651F"/>
    <w:rsid w:val="006B67E9"/>
    <w:rsid w:val="006B6954"/>
    <w:rsid w:val="006B7643"/>
    <w:rsid w:val="006B7733"/>
    <w:rsid w:val="006B7AED"/>
    <w:rsid w:val="006C02D3"/>
    <w:rsid w:val="006C06C0"/>
    <w:rsid w:val="006C13B8"/>
    <w:rsid w:val="006C1515"/>
    <w:rsid w:val="006C1568"/>
    <w:rsid w:val="006C171F"/>
    <w:rsid w:val="006C19FF"/>
    <w:rsid w:val="006C1DC2"/>
    <w:rsid w:val="006C24C2"/>
    <w:rsid w:val="006C2A1C"/>
    <w:rsid w:val="006C2B64"/>
    <w:rsid w:val="006C2F34"/>
    <w:rsid w:val="006C3849"/>
    <w:rsid w:val="006C3BE7"/>
    <w:rsid w:val="006C3CC7"/>
    <w:rsid w:val="006C4065"/>
    <w:rsid w:val="006C441F"/>
    <w:rsid w:val="006C50BD"/>
    <w:rsid w:val="006C522B"/>
    <w:rsid w:val="006C6788"/>
    <w:rsid w:val="006C67BF"/>
    <w:rsid w:val="006C68ED"/>
    <w:rsid w:val="006C6AFF"/>
    <w:rsid w:val="006C7171"/>
    <w:rsid w:val="006C7582"/>
    <w:rsid w:val="006C7C68"/>
    <w:rsid w:val="006D074F"/>
    <w:rsid w:val="006D0C56"/>
    <w:rsid w:val="006D1020"/>
    <w:rsid w:val="006D2FE1"/>
    <w:rsid w:val="006D41F4"/>
    <w:rsid w:val="006D45DB"/>
    <w:rsid w:val="006D546C"/>
    <w:rsid w:val="006D5910"/>
    <w:rsid w:val="006D7882"/>
    <w:rsid w:val="006E06EA"/>
    <w:rsid w:val="006E0A39"/>
    <w:rsid w:val="006E0D66"/>
    <w:rsid w:val="006E1520"/>
    <w:rsid w:val="006E19FC"/>
    <w:rsid w:val="006E2F2C"/>
    <w:rsid w:val="006E2FCB"/>
    <w:rsid w:val="006E32B9"/>
    <w:rsid w:val="006E39D1"/>
    <w:rsid w:val="006E43ED"/>
    <w:rsid w:val="006E4672"/>
    <w:rsid w:val="006E47E2"/>
    <w:rsid w:val="006E4AC7"/>
    <w:rsid w:val="006E4B97"/>
    <w:rsid w:val="006E5098"/>
    <w:rsid w:val="006E5C0D"/>
    <w:rsid w:val="006E5C23"/>
    <w:rsid w:val="006E6195"/>
    <w:rsid w:val="006E672A"/>
    <w:rsid w:val="006E6B2B"/>
    <w:rsid w:val="006E6F13"/>
    <w:rsid w:val="006E75AC"/>
    <w:rsid w:val="006E7EDF"/>
    <w:rsid w:val="006E7F95"/>
    <w:rsid w:val="006F08B8"/>
    <w:rsid w:val="006F0EF3"/>
    <w:rsid w:val="006F1572"/>
    <w:rsid w:val="006F1959"/>
    <w:rsid w:val="006F19BD"/>
    <w:rsid w:val="006F2792"/>
    <w:rsid w:val="006F2BDC"/>
    <w:rsid w:val="006F3DB3"/>
    <w:rsid w:val="006F451D"/>
    <w:rsid w:val="006F479F"/>
    <w:rsid w:val="006F5980"/>
    <w:rsid w:val="006F6567"/>
    <w:rsid w:val="006F6700"/>
    <w:rsid w:val="006F6ADC"/>
    <w:rsid w:val="006F6B2F"/>
    <w:rsid w:val="006F75EC"/>
    <w:rsid w:val="006F7C6C"/>
    <w:rsid w:val="006F7DB0"/>
    <w:rsid w:val="006F7E17"/>
    <w:rsid w:val="0070061B"/>
    <w:rsid w:val="007008DD"/>
    <w:rsid w:val="00700935"/>
    <w:rsid w:val="00700E6A"/>
    <w:rsid w:val="00700ED5"/>
    <w:rsid w:val="00700FE8"/>
    <w:rsid w:val="007015C5"/>
    <w:rsid w:val="007017CC"/>
    <w:rsid w:val="00701A6C"/>
    <w:rsid w:val="00701FAA"/>
    <w:rsid w:val="00702156"/>
    <w:rsid w:val="0070286A"/>
    <w:rsid w:val="0070288F"/>
    <w:rsid w:val="00703901"/>
    <w:rsid w:val="0070412A"/>
    <w:rsid w:val="00704A0F"/>
    <w:rsid w:val="00705625"/>
    <w:rsid w:val="00705673"/>
    <w:rsid w:val="00705AD9"/>
    <w:rsid w:val="00706B97"/>
    <w:rsid w:val="00707AA0"/>
    <w:rsid w:val="0071092C"/>
    <w:rsid w:val="007110B9"/>
    <w:rsid w:val="00711D1B"/>
    <w:rsid w:val="00712CC5"/>
    <w:rsid w:val="00712FB8"/>
    <w:rsid w:val="00713C7E"/>
    <w:rsid w:val="00713E56"/>
    <w:rsid w:val="007145A5"/>
    <w:rsid w:val="007149F7"/>
    <w:rsid w:val="00716160"/>
    <w:rsid w:val="007162BC"/>
    <w:rsid w:val="0071669E"/>
    <w:rsid w:val="0071670B"/>
    <w:rsid w:val="00716750"/>
    <w:rsid w:val="007177D6"/>
    <w:rsid w:val="00717954"/>
    <w:rsid w:val="00717A2D"/>
    <w:rsid w:val="00717C10"/>
    <w:rsid w:val="007205C7"/>
    <w:rsid w:val="00720A6E"/>
    <w:rsid w:val="00720F2E"/>
    <w:rsid w:val="00720FAC"/>
    <w:rsid w:val="00721C83"/>
    <w:rsid w:val="0072247C"/>
    <w:rsid w:val="0072254C"/>
    <w:rsid w:val="007228E3"/>
    <w:rsid w:val="00722A32"/>
    <w:rsid w:val="00722F22"/>
    <w:rsid w:val="00723255"/>
    <w:rsid w:val="007233EC"/>
    <w:rsid w:val="007245C0"/>
    <w:rsid w:val="00724AD3"/>
    <w:rsid w:val="00724D55"/>
    <w:rsid w:val="00724F00"/>
    <w:rsid w:val="007250FF"/>
    <w:rsid w:val="00725957"/>
    <w:rsid w:val="00725D6C"/>
    <w:rsid w:val="00725F10"/>
    <w:rsid w:val="00726D56"/>
    <w:rsid w:val="00726F70"/>
    <w:rsid w:val="00727253"/>
    <w:rsid w:val="00727CFC"/>
    <w:rsid w:val="00727EB0"/>
    <w:rsid w:val="007305DE"/>
    <w:rsid w:val="00730731"/>
    <w:rsid w:val="00730DD1"/>
    <w:rsid w:val="00730EA2"/>
    <w:rsid w:val="00731250"/>
    <w:rsid w:val="007315DB"/>
    <w:rsid w:val="00731F7A"/>
    <w:rsid w:val="00732669"/>
    <w:rsid w:val="007328E3"/>
    <w:rsid w:val="0073292C"/>
    <w:rsid w:val="00732CD2"/>
    <w:rsid w:val="00732D78"/>
    <w:rsid w:val="0073314F"/>
    <w:rsid w:val="007332F3"/>
    <w:rsid w:val="007334CB"/>
    <w:rsid w:val="00733948"/>
    <w:rsid w:val="00733AF9"/>
    <w:rsid w:val="007355FA"/>
    <w:rsid w:val="00735B35"/>
    <w:rsid w:val="00735ED0"/>
    <w:rsid w:val="0073657A"/>
    <w:rsid w:val="00736E9E"/>
    <w:rsid w:val="007374AA"/>
    <w:rsid w:val="0073757B"/>
    <w:rsid w:val="007379EC"/>
    <w:rsid w:val="00737A8A"/>
    <w:rsid w:val="0074002D"/>
    <w:rsid w:val="007403C5"/>
    <w:rsid w:val="0074141A"/>
    <w:rsid w:val="00742442"/>
    <w:rsid w:val="0074310F"/>
    <w:rsid w:val="00743871"/>
    <w:rsid w:val="007442C2"/>
    <w:rsid w:val="00744860"/>
    <w:rsid w:val="00746056"/>
    <w:rsid w:val="00746C59"/>
    <w:rsid w:val="007473D2"/>
    <w:rsid w:val="0074759A"/>
    <w:rsid w:val="0074767C"/>
    <w:rsid w:val="00747AF7"/>
    <w:rsid w:val="007506E5"/>
    <w:rsid w:val="007523B6"/>
    <w:rsid w:val="00752E16"/>
    <w:rsid w:val="007540F2"/>
    <w:rsid w:val="00754DE9"/>
    <w:rsid w:val="0075572C"/>
    <w:rsid w:val="00755D50"/>
    <w:rsid w:val="0075671F"/>
    <w:rsid w:val="00756CFE"/>
    <w:rsid w:val="00756E8F"/>
    <w:rsid w:val="007573E9"/>
    <w:rsid w:val="00757405"/>
    <w:rsid w:val="00757F13"/>
    <w:rsid w:val="00760235"/>
    <w:rsid w:val="007617AA"/>
    <w:rsid w:val="007620EE"/>
    <w:rsid w:val="0076227D"/>
    <w:rsid w:val="0076367A"/>
    <w:rsid w:val="0076386F"/>
    <w:rsid w:val="00763F5C"/>
    <w:rsid w:val="00764E1E"/>
    <w:rsid w:val="00764FFB"/>
    <w:rsid w:val="0076546E"/>
    <w:rsid w:val="0076587C"/>
    <w:rsid w:val="00765FD3"/>
    <w:rsid w:val="00766427"/>
    <w:rsid w:val="00770533"/>
    <w:rsid w:val="00770B37"/>
    <w:rsid w:val="0077102C"/>
    <w:rsid w:val="00771051"/>
    <w:rsid w:val="007710BE"/>
    <w:rsid w:val="00771460"/>
    <w:rsid w:val="00772250"/>
    <w:rsid w:val="00772B3B"/>
    <w:rsid w:val="00772BC4"/>
    <w:rsid w:val="00772F87"/>
    <w:rsid w:val="00772FE7"/>
    <w:rsid w:val="00773703"/>
    <w:rsid w:val="00774454"/>
    <w:rsid w:val="007747F9"/>
    <w:rsid w:val="00774F83"/>
    <w:rsid w:val="007752F7"/>
    <w:rsid w:val="007754F3"/>
    <w:rsid w:val="00775D85"/>
    <w:rsid w:val="00776F6E"/>
    <w:rsid w:val="007805EC"/>
    <w:rsid w:val="00780B17"/>
    <w:rsid w:val="00780C53"/>
    <w:rsid w:val="00780D30"/>
    <w:rsid w:val="0078147A"/>
    <w:rsid w:val="007815A7"/>
    <w:rsid w:val="00781A16"/>
    <w:rsid w:val="00782B1B"/>
    <w:rsid w:val="00782B2F"/>
    <w:rsid w:val="00783454"/>
    <w:rsid w:val="00783835"/>
    <w:rsid w:val="00783B28"/>
    <w:rsid w:val="00783DE8"/>
    <w:rsid w:val="00783DFA"/>
    <w:rsid w:val="0078451F"/>
    <w:rsid w:val="00784A10"/>
    <w:rsid w:val="00784FCA"/>
    <w:rsid w:val="007853CA"/>
    <w:rsid w:val="00785ADE"/>
    <w:rsid w:val="007869D2"/>
    <w:rsid w:val="00786ED7"/>
    <w:rsid w:val="0078736A"/>
    <w:rsid w:val="00787F5F"/>
    <w:rsid w:val="00787F7D"/>
    <w:rsid w:val="00790D7C"/>
    <w:rsid w:val="007913E5"/>
    <w:rsid w:val="00791459"/>
    <w:rsid w:val="007920A5"/>
    <w:rsid w:val="00792293"/>
    <w:rsid w:val="00792A49"/>
    <w:rsid w:val="00792D2D"/>
    <w:rsid w:val="007930C2"/>
    <w:rsid w:val="00793187"/>
    <w:rsid w:val="007933E0"/>
    <w:rsid w:val="00793996"/>
    <w:rsid w:val="00793D6A"/>
    <w:rsid w:val="0079465D"/>
    <w:rsid w:val="00794A9D"/>
    <w:rsid w:val="0079546A"/>
    <w:rsid w:val="007959C6"/>
    <w:rsid w:val="007959E8"/>
    <w:rsid w:val="00795A2E"/>
    <w:rsid w:val="00796038"/>
    <w:rsid w:val="007A01CA"/>
    <w:rsid w:val="007A13E9"/>
    <w:rsid w:val="007A156C"/>
    <w:rsid w:val="007A2983"/>
    <w:rsid w:val="007A3096"/>
    <w:rsid w:val="007A380C"/>
    <w:rsid w:val="007A3995"/>
    <w:rsid w:val="007A3FD8"/>
    <w:rsid w:val="007A450D"/>
    <w:rsid w:val="007A4811"/>
    <w:rsid w:val="007A5293"/>
    <w:rsid w:val="007A5BF1"/>
    <w:rsid w:val="007A607B"/>
    <w:rsid w:val="007A613D"/>
    <w:rsid w:val="007A61E7"/>
    <w:rsid w:val="007A6DC1"/>
    <w:rsid w:val="007A6EAF"/>
    <w:rsid w:val="007A6FA2"/>
    <w:rsid w:val="007A7650"/>
    <w:rsid w:val="007B046E"/>
    <w:rsid w:val="007B0AEA"/>
    <w:rsid w:val="007B1031"/>
    <w:rsid w:val="007B2647"/>
    <w:rsid w:val="007B2885"/>
    <w:rsid w:val="007B2BD4"/>
    <w:rsid w:val="007B2E8F"/>
    <w:rsid w:val="007B31A1"/>
    <w:rsid w:val="007B3527"/>
    <w:rsid w:val="007B3AC5"/>
    <w:rsid w:val="007B3BFB"/>
    <w:rsid w:val="007B4555"/>
    <w:rsid w:val="007B4640"/>
    <w:rsid w:val="007B46C3"/>
    <w:rsid w:val="007B4A4D"/>
    <w:rsid w:val="007B4B93"/>
    <w:rsid w:val="007B530C"/>
    <w:rsid w:val="007B5436"/>
    <w:rsid w:val="007B55F8"/>
    <w:rsid w:val="007B574A"/>
    <w:rsid w:val="007B58F5"/>
    <w:rsid w:val="007B691E"/>
    <w:rsid w:val="007B6930"/>
    <w:rsid w:val="007B69F1"/>
    <w:rsid w:val="007B6D3E"/>
    <w:rsid w:val="007B6EB0"/>
    <w:rsid w:val="007B7A5A"/>
    <w:rsid w:val="007C0449"/>
    <w:rsid w:val="007C0D42"/>
    <w:rsid w:val="007C22D4"/>
    <w:rsid w:val="007C28F9"/>
    <w:rsid w:val="007C291A"/>
    <w:rsid w:val="007C343A"/>
    <w:rsid w:val="007C399E"/>
    <w:rsid w:val="007C39FB"/>
    <w:rsid w:val="007C3F04"/>
    <w:rsid w:val="007C4724"/>
    <w:rsid w:val="007C4760"/>
    <w:rsid w:val="007C47CA"/>
    <w:rsid w:val="007C502E"/>
    <w:rsid w:val="007C6114"/>
    <w:rsid w:val="007C6255"/>
    <w:rsid w:val="007C6834"/>
    <w:rsid w:val="007C6E67"/>
    <w:rsid w:val="007C6E76"/>
    <w:rsid w:val="007C6F53"/>
    <w:rsid w:val="007C747C"/>
    <w:rsid w:val="007D0D5E"/>
    <w:rsid w:val="007D0DE6"/>
    <w:rsid w:val="007D165F"/>
    <w:rsid w:val="007D2508"/>
    <w:rsid w:val="007D2F0F"/>
    <w:rsid w:val="007D2F69"/>
    <w:rsid w:val="007D2F93"/>
    <w:rsid w:val="007D308B"/>
    <w:rsid w:val="007D3539"/>
    <w:rsid w:val="007D36F4"/>
    <w:rsid w:val="007D398C"/>
    <w:rsid w:val="007D4221"/>
    <w:rsid w:val="007D4503"/>
    <w:rsid w:val="007D4A9E"/>
    <w:rsid w:val="007D4BF9"/>
    <w:rsid w:val="007D4D4E"/>
    <w:rsid w:val="007D5401"/>
    <w:rsid w:val="007D5A81"/>
    <w:rsid w:val="007D6363"/>
    <w:rsid w:val="007D6824"/>
    <w:rsid w:val="007D6976"/>
    <w:rsid w:val="007D792F"/>
    <w:rsid w:val="007D7BCE"/>
    <w:rsid w:val="007E0E0D"/>
    <w:rsid w:val="007E1200"/>
    <w:rsid w:val="007E16F7"/>
    <w:rsid w:val="007E1C98"/>
    <w:rsid w:val="007E20CF"/>
    <w:rsid w:val="007E2476"/>
    <w:rsid w:val="007E2E36"/>
    <w:rsid w:val="007E2F31"/>
    <w:rsid w:val="007E33BB"/>
    <w:rsid w:val="007E456A"/>
    <w:rsid w:val="007E46D3"/>
    <w:rsid w:val="007E4AD4"/>
    <w:rsid w:val="007E53CA"/>
    <w:rsid w:val="007E54B8"/>
    <w:rsid w:val="007E5723"/>
    <w:rsid w:val="007E5C2F"/>
    <w:rsid w:val="007E5D38"/>
    <w:rsid w:val="007E7259"/>
    <w:rsid w:val="007E79A7"/>
    <w:rsid w:val="007E7B12"/>
    <w:rsid w:val="007E7B9A"/>
    <w:rsid w:val="007E7BEB"/>
    <w:rsid w:val="007F0722"/>
    <w:rsid w:val="007F1090"/>
    <w:rsid w:val="007F1512"/>
    <w:rsid w:val="007F1595"/>
    <w:rsid w:val="007F1809"/>
    <w:rsid w:val="007F217C"/>
    <w:rsid w:val="007F27CD"/>
    <w:rsid w:val="007F29AC"/>
    <w:rsid w:val="007F3177"/>
    <w:rsid w:val="007F32B2"/>
    <w:rsid w:val="007F3466"/>
    <w:rsid w:val="007F4C58"/>
    <w:rsid w:val="007F5219"/>
    <w:rsid w:val="007F533D"/>
    <w:rsid w:val="007F5AAD"/>
    <w:rsid w:val="007F613D"/>
    <w:rsid w:val="007F6734"/>
    <w:rsid w:val="007F7435"/>
    <w:rsid w:val="008011D1"/>
    <w:rsid w:val="008015AB"/>
    <w:rsid w:val="008015FF"/>
    <w:rsid w:val="0080164F"/>
    <w:rsid w:val="0080187A"/>
    <w:rsid w:val="00801A62"/>
    <w:rsid w:val="00802198"/>
    <w:rsid w:val="008021DE"/>
    <w:rsid w:val="00802ACF"/>
    <w:rsid w:val="00802AF7"/>
    <w:rsid w:val="00802F5A"/>
    <w:rsid w:val="008032B7"/>
    <w:rsid w:val="008035D9"/>
    <w:rsid w:val="00803DA1"/>
    <w:rsid w:val="00804657"/>
    <w:rsid w:val="0080486A"/>
    <w:rsid w:val="00804E49"/>
    <w:rsid w:val="008055B8"/>
    <w:rsid w:val="0080560F"/>
    <w:rsid w:val="008058AC"/>
    <w:rsid w:val="00805D6A"/>
    <w:rsid w:val="00806D77"/>
    <w:rsid w:val="0080718E"/>
    <w:rsid w:val="0080734C"/>
    <w:rsid w:val="00807C72"/>
    <w:rsid w:val="00807EEE"/>
    <w:rsid w:val="00810A6E"/>
    <w:rsid w:val="00810B8D"/>
    <w:rsid w:val="008121ED"/>
    <w:rsid w:val="00812D77"/>
    <w:rsid w:val="008133E4"/>
    <w:rsid w:val="008137AB"/>
    <w:rsid w:val="00813F84"/>
    <w:rsid w:val="00814190"/>
    <w:rsid w:val="0081423B"/>
    <w:rsid w:val="008145FF"/>
    <w:rsid w:val="00814868"/>
    <w:rsid w:val="00814ADD"/>
    <w:rsid w:val="00814CB9"/>
    <w:rsid w:val="00814D0F"/>
    <w:rsid w:val="00815592"/>
    <w:rsid w:val="00815A91"/>
    <w:rsid w:val="008162DF"/>
    <w:rsid w:val="00816F69"/>
    <w:rsid w:val="008172F3"/>
    <w:rsid w:val="0081760E"/>
    <w:rsid w:val="00817752"/>
    <w:rsid w:val="00817F7B"/>
    <w:rsid w:val="00820426"/>
    <w:rsid w:val="00820AE9"/>
    <w:rsid w:val="00820BAF"/>
    <w:rsid w:val="00820E0C"/>
    <w:rsid w:val="00821410"/>
    <w:rsid w:val="00821634"/>
    <w:rsid w:val="00821698"/>
    <w:rsid w:val="008216B3"/>
    <w:rsid w:val="00821A4E"/>
    <w:rsid w:val="00821C33"/>
    <w:rsid w:val="00823BAD"/>
    <w:rsid w:val="00824255"/>
    <w:rsid w:val="008242E2"/>
    <w:rsid w:val="008256A6"/>
    <w:rsid w:val="00825795"/>
    <w:rsid w:val="00826218"/>
    <w:rsid w:val="008267E8"/>
    <w:rsid w:val="0082680C"/>
    <w:rsid w:val="008268AB"/>
    <w:rsid w:val="00827187"/>
    <w:rsid w:val="008278C4"/>
    <w:rsid w:val="008300C1"/>
    <w:rsid w:val="008306F8"/>
    <w:rsid w:val="008310AB"/>
    <w:rsid w:val="00831499"/>
    <w:rsid w:val="00831811"/>
    <w:rsid w:val="008321B1"/>
    <w:rsid w:val="0083312E"/>
    <w:rsid w:val="00833C51"/>
    <w:rsid w:val="008349C0"/>
    <w:rsid w:val="00834EBA"/>
    <w:rsid w:val="00834EC1"/>
    <w:rsid w:val="008351ED"/>
    <w:rsid w:val="00835717"/>
    <w:rsid w:val="0083589E"/>
    <w:rsid w:val="0083615F"/>
    <w:rsid w:val="00836305"/>
    <w:rsid w:val="0083645D"/>
    <w:rsid w:val="008364D0"/>
    <w:rsid w:val="008368D3"/>
    <w:rsid w:val="00836951"/>
    <w:rsid w:val="00837033"/>
    <w:rsid w:val="008372D1"/>
    <w:rsid w:val="00837463"/>
    <w:rsid w:val="00840949"/>
    <w:rsid w:val="008411AF"/>
    <w:rsid w:val="00841629"/>
    <w:rsid w:val="00842D4E"/>
    <w:rsid w:val="00842EDD"/>
    <w:rsid w:val="00842F6E"/>
    <w:rsid w:val="008435EB"/>
    <w:rsid w:val="00844157"/>
    <w:rsid w:val="00844732"/>
    <w:rsid w:val="00845378"/>
    <w:rsid w:val="00845414"/>
    <w:rsid w:val="00847503"/>
    <w:rsid w:val="00850154"/>
    <w:rsid w:val="00850288"/>
    <w:rsid w:val="00850A61"/>
    <w:rsid w:val="00850DC9"/>
    <w:rsid w:val="00851224"/>
    <w:rsid w:val="00851342"/>
    <w:rsid w:val="008516FF"/>
    <w:rsid w:val="00852091"/>
    <w:rsid w:val="0085271B"/>
    <w:rsid w:val="00852860"/>
    <w:rsid w:val="00852CA0"/>
    <w:rsid w:val="00852E9E"/>
    <w:rsid w:val="00853790"/>
    <w:rsid w:val="008545F0"/>
    <w:rsid w:val="00857AC3"/>
    <w:rsid w:val="00861271"/>
    <w:rsid w:val="0086174B"/>
    <w:rsid w:val="00861C25"/>
    <w:rsid w:val="00862236"/>
    <w:rsid w:val="00862304"/>
    <w:rsid w:val="008623B9"/>
    <w:rsid w:val="0086257D"/>
    <w:rsid w:val="0086267F"/>
    <w:rsid w:val="0086269D"/>
    <w:rsid w:val="00863433"/>
    <w:rsid w:val="008636EE"/>
    <w:rsid w:val="00863F84"/>
    <w:rsid w:val="0086421E"/>
    <w:rsid w:val="008646C2"/>
    <w:rsid w:val="00864FC3"/>
    <w:rsid w:val="0086550B"/>
    <w:rsid w:val="008657F8"/>
    <w:rsid w:val="008661EB"/>
    <w:rsid w:val="00866461"/>
    <w:rsid w:val="008665BF"/>
    <w:rsid w:val="00866A3D"/>
    <w:rsid w:val="00866E5B"/>
    <w:rsid w:val="00870C20"/>
    <w:rsid w:val="00870FE9"/>
    <w:rsid w:val="00872F07"/>
    <w:rsid w:val="00872F68"/>
    <w:rsid w:val="008735DD"/>
    <w:rsid w:val="00873BAA"/>
    <w:rsid w:val="00874588"/>
    <w:rsid w:val="0087532A"/>
    <w:rsid w:val="00875394"/>
    <w:rsid w:val="00875538"/>
    <w:rsid w:val="0087557E"/>
    <w:rsid w:val="00875A21"/>
    <w:rsid w:val="00875C98"/>
    <w:rsid w:val="00875CFB"/>
    <w:rsid w:val="00875E56"/>
    <w:rsid w:val="00876693"/>
    <w:rsid w:val="00876CAE"/>
    <w:rsid w:val="00877BCE"/>
    <w:rsid w:val="00877CC1"/>
    <w:rsid w:val="00880270"/>
    <w:rsid w:val="00880766"/>
    <w:rsid w:val="00880D4C"/>
    <w:rsid w:val="00880E0F"/>
    <w:rsid w:val="00881F3C"/>
    <w:rsid w:val="0088295F"/>
    <w:rsid w:val="00882A21"/>
    <w:rsid w:val="00882EA0"/>
    <w:rsid w:val="00883DBF"/>
    <w:rsid w:val="00883F60"/>
    <w:rsid w:val="00884719"/>
    <w:rsid w:val="00885231"/>
    <w:rsid w:val="00885CAC"/>
    <w:rsid w:val="0088620E"/>
    <w:rsid w:val="0088668C"/>
    <w:rsid w:val="00886F6D"/>
    <w:rsid w:val="00890094"/>
    <w:rsid w:val="008904CA"/>
    <w:rsid w:val="00890C47"/>
    <w:rsid w:val="0089109E"/>
    <w:rsid w:val="008915DA"/>
    <w:rsid w:val="00891867"/>
    <w:rsid w:val="00891BCA"/>
    <w:rsid w:val="0089224B"/>
    <w:rsid w:val="008925BD"/>
    <w:rsid w:val="00892FDE"/>
    <w:rsid w:val="00893102"/>
    <w:rsid w:val="008932AC"/>
    <w:rsid w:val="008932E6"/>
    <w:rsid w:val="008937B7"/>
    <w:rsid w:val="008937D3"/>
    <w:rsid w:val="00893CD9"/>
    <w:rsid w:val="00893CE2"/>
    <w:rsid w:val="00894337"/>
    <w:rsid w:val="008945C4"/>
    <w:rsid w:val="008946C9"/>
    <w:rsid w:val="00894A73"/>
    <w:rsid w:val="00894BA0"/>
    <w:rsid w:val="00894F60"/>
    <w:rsid w:val="00895249"/>
    <w:rsid w:val="00895AFB"/>
    <w:rsid w:val="008964CF"/>
    <w:rsid w:val="00896805"/>
    <w:rsid w:val="008978FC"/>
    <w:rsid w:val="00897937"/>
    <w:rsid w:val="00897C0B"/>
    <w:rsid w:val="008A007F"/>
    <w:rsid w:val="008A017B"/>
    <w:rsid w:val="008A0234"/>
    <w:rsid w:val="008A10C6"/>
    <w:rsid w:val="008A147E"/>
    <w:rsid w:val="008A17AB"/>
    <w:rsid w:val="008A205F"/>
    <w:rsid w:val="008A262F"/>
    <w:rsid w:val="008A266C"/>
    <w:rsid w:val="008A283E"/>
    <w:rsid w:val="008A2A4F"/>
    <w:rsid w:val="008A2CDC"/>
    <w:rsid w:val="008A2DF2"/>
    <w:rsid w:val="008A31C6"/>
    <w:rsid w:val="008A31D8"/>
    <w:rsid w:val="008A3748"/>
    <w:rsid w:val="008A4898"/>
    <w:rsid w:val="008A4C5C"/>
    <w:rsid w:val="008A4DAB"/>
    <w:rsid w:val="008A51A3"/>
    <w:rsid w:val="008A566D"/>
    <w:rsid w:val="008A5B37"/>
    <w:rsid w:val="008A625F"/>
    <w:rsid w:val="008A653F"/>
    <w:rsid w:val="008A6E38"/>
    <w:rsid w:val="008A6F94"/>
    <w:rsid w:val="008A75E3"/>
    <w:rsid w:val="008B05CC"/>
    <w:rsid w:val="008B08FF"/>
    <w:rsid w:val="008B0C94"/>
    <w:rsid w:val="008B0D4A"/>
    <w:rsid w:val="008B1FCE"/>
    <w:rsid w:val="008B21F2"/>
    <w:rsid w:val="008B226A"/>
    <w:rsid w:val="008B2A58"/>
    <w:rsid w:val="008B2B32"/>
    <w:rsid w:val="008B3252"/>
    <w:rsid w:val="008B39E3"/>
    <w:rsid w:val="008B3EDC"/>
    <w:rsid w:val="008B40DE"/>
    <w:rsid w:val="008B4776"/>
    <w:rsid w:val="008B47C7"/>
    <w:rsid w:val="008B4929"/>
    <w:rsid w:val="008B4B67"/>
    <w:rsid w:val="008B4C6D"/>
    <w:rsid w:val="008B4D41"/>
    <w:rsid w:val="008B52C8"/>
    <w:rsid w:val="008B5389"/>
    <w:rsid w:val="008B574F"/>
    <w:rsid w:val="008B64EF"/>
    <w:rsid w:val="008B6597"/>
    <w:rsid w:val="008B6B33"/>
    <w:rsid w:val="008B7434"/>
    <w:rsid w:val="008B782B"/>
    <w:rsid w:val="008C0164"/>
    <w:rsid w:val="008C0185"/>
    <w:rsid w:val="008C05A2"/>
    <w:rsid w:val="008C0E3C"/>
    <w:rsid w:val="008C0E97"/>
    <w:rsid w:val="008C1CDB"/>
    <w:rsid w:val="008C365D"/>
    <w:rsid w:val="008C390C"/>
    <w:rsid w:val="008C3A5F"/>
    <w:rsid w:val="008C4B2F"/>
    <w:rsid w:val="008C4D17"/>
    <w:rsid w:val="008C5041"/>
    <w:rsid w:val="008C526F"/>
    <w:rsid w:val="008C5844"/>
    <w:rsid w:val="008C5EFA"/>
    <w:rsid w:val="008C6DA1"/>
    <w:rsid w:val="008C6EC3"/>
    <w:rsid w:val="008C6FE9"/>
    <w:rsid w:val="008C70D2"/>
    <w:rsid w:val="008C7C38"/>
    <w:rsid w:val="008C7FC4"/>
    <w:rsid w:val="008D071C"/>
    <w:rsid w:val="008D0B89"/>
    <w:rsid w:val="008D1527"/>
    <w:rsid w:val="008D167F"/>
    <w:rsid w:val="008D1959"/>
    <w:rsid w:val="008D216D"/>
    <w:rsid w:val="008D2AA0"/>
    <w:rsid w:val="008D2C11"/>
    <w:rsid w:val="008D2F89"/>
    <w:rsid w:val="008D3D0F"/>
    <w:rsid w:val="008D4BD8"/>
    <w:rsid w:val="008D5055"/>
    <w:rsid w:val="008D5381"/>
    <w:rsid w:val="008D53C3"/>
    <w:rsid w:val="008D63A0"/>
    <w:rsid w:val="008D6625"/>
    <w:rsid w:val="008D6767"/>
    <w:rsid w:val="008D6809"/>
    <w:rsid w:val="008D6FF6"/>
    <w:rsid w:val="008D77E9"/>
    <w:rsid w:val="008D7AD4"/>
    <w:rsid w:val="008E0409"/>
    <w:rsid w:val="008E056E"/>
    <w:rsid w:val="008E0982"/>
    <w:rsid w:val="008E156B"/>
    <w:rsid w:val="008E2443"/>
    <w:rsid w:val="008E2546"/>
    <w:rsid w:val="008E2BC4"/>
    <w:rsid w:val="008E2FF9"/>
    <w:rsid w:val="008E34C5"/>
    <w:rsid w:val="008E3A72"/>
    <w:rsid w:val="008E4592"/>
    <w:rsid w:val="008E4766"/>
    <w:rsid w:val="008E4A70"/>
    <w:rsid w:val="008E4F0E"/>
    <w:rsid w:val="008E4F6E"/>
    <w:rsid w:val="008E5125"/>
    <w:rsid w:val="008E519F"/>
    <w:rsid w:val="008E5A7C"/>
    <w:rsid w:val="008E5DED"/>
    <w:rsid w:val="008E64ED"/>
    <w:rsid w:val="008E6B21"/>
    <w:rsid w:val="008E6D2E"/>
    <w:rsid w:val="008E6E1E"/>
    <w:rsid w:val="008E737A"/>
    <w:rsid w:val="008F00C3"/>
    <w:rsid w:val="008F049A"/>
    <w:rsid w:val="008F0C20"/>
    <w:rsid w:val="008F1428"/>
    <w:rsid w:val="008F1B0C"/>
    <w:rsid w:val="008F1D9E"/>
    <w:rsid w:val="008F243B"/>
    <w:rsid w:val="008F279C"/>
    <w:rsid w:val="008F39F5"/>
    <w:rsid w:val="008F3E0F"/>
    <w:rsid w:val="008F3EA8"/>
    <w:rsid w:val="008F3EAD"/>
    <w:rsid w:val="008F4509"/>
    <w:rsid w:val="008F4573"/>
    <w:rsid w:val="008F50DD"/>
    <w:rsid w:val="008F56F4"/>
    <w:rsid w:val="008F5D78"/>
    <w:rsid w:val="008F5E0D"/>
    <w:rsid w:val="008F641F"/>
    <w:rsid w:val="008F6553"/>
    <w:rsid w:val="008F7858"/>
    <w:rsid w:val="008F7BD9"/>
    <w:rsid w:val="009006FC"/>
    <w:rsid w:val="009014F4"/>
    <w:rsid w:val="0090176B"/>
    <w:rsid w:val="009019DD"/>
    <w:rsid w:val="00901ADF"/>
    <w:rsid w:val="00901DD4"/>
    <w:rsid w:val="00902E2C"/>
    <w:rsid w:val="00903695"/>
    <w:rsid w:val="00903D80"/>
    <w:rsid w:val="00904152"/>
    <w:rsid w:val="009045E6"/>
    <w:rsid w:val="009046A1"/>
    <w:rsid w:val="009049ED"/>
    <w:rsid w:val="00904FF5"/>
    <w:rsid w:val="0090576D"/>
    <w:rsid w:val="0090596D"/>
    <w:rsid w:val="00906312"/>
    <w:rsid w:val="00906878"/>
    <w:rsid w:val="00906F0F"/>
    <w:rsid w:val="00907277"/>
    <w:rsid w:val="0090748C"/>
    <w:rsid w:val="0090774E"/>
    <w:rsid w:val="00907B33"/>
    <w:rsid w:val="00907F37"/>
    <w:rsid w:val="009103A1"/>
    <w:rsid w:val="00910B04"/>
    <w:rsid w:val="009114EC"/>
    <w:rsid w:val="009122D8"/>
    <w:rsid w:val="009124C5"/>
    <w:rsid w:val="00912A43"/>
    <w:rsid w:val="00912EEA"/>
    <w:rsid w:val="00912FEC"/>
    <w:rsid w:val="0091346A"/>
    <w:rsid w:val="00913934"/>
    <w:rsid w:val="00914EE5"/>
    <w:rsid w:val="00915503"/>
    <w:rsid w:val="009155A7"/>
    <w:rsid w:val="009169BC"/>
    <w:rsid w:val="00916D4C"/>
    <w:rsid w:val="00916D99"/>
    <w:rsid w:val="009171C1"/>
    <w:rsid w:val="0091744F"/>
    <w:rsid w:val="00917AAA"/>
    <w:rsid w:val="009206B7"/>
    <w:rsid w:val="0092090E"/>
    <w:rsid w:val="00920E5A"/>
    <w:rsid w:val="009213C9"/>
    <w:rsid w:val="00921432"/>
    <w:rsid w:val="00921774"/>
    <w:rsid w:val="00921912"/>
    <w:rsid w:val="00921F74"/>
    <w:rsid w:val="00922B1D"/>
    <w:rsid w:val="00923019"/>
    <w:rsid w:val="0092335A"/>
    <w:rsid w:val="00923EA4"/>
    <w:rsid w:val="00924717"/>
    <w:rsid w:val="00924D4C"/>
    <w:rsid w:val="00925C44"/>
    <w:rsid w:val="00925CBC"/>
    <w:rsid w:val="00925DA3"/>
    <w:rsid w:val="00925F62"/>
    <w:rsid w:val="009264F3"/>
    <w:rsid w:val="009265E3"/>
    <w:rsid w:val="00926F18"/>
    <w:rsid w:val="009277B6"/>
    <w:rsid w:val="009307F6"/>
    <w:rsid w:val="009318B0"/>
    <w:rsid w:val="00931CC4"/>
    <w:rsid w:val="00932208"/>
    <w:rsid w:val="009327AD"/>
    <w:rsid w:val="009328CA"/>
    <w:rsid w:val="009329DE"/>
    <w:rsid w:val="00932E9E"/>
    <w:rsid w:val="009334FF"/>
    <w:rsid w:val="00933F29"/>
    <w:rsid w:val="009341D7"/>
    <w:rsid w:val="00934300"/>
    <w:rsid w:val="00934F87"/>
    <w:rsid w:val="00935045"/>
    <w:rsid w:val="009354E7"/>
    <w:rsid w:val="0093553B"/>
    <w:rsid w:val="00935985"/>
    <w:rsid w:val="00936ABD"/>
    <w:rsid w:val="00937507"/>
    <w:rsid w:val="009400CE"/>
    <w:rsid w:val="00940268"/>
    <w:rsid w:val="009402E4"/>
    <w:rsid w:val="00940518"/>
    <w:rsid w:val="00940769"/>
    <w:rsid w:val="00940F47"/>
    <w:rsid w:val="0094219D"/>
    <w:rsid w:val="00942229"/>
    <w:rsid w:val="00942315"/>
    <w:rsid w:val="00943224"/>
    <w:rsid w:val="00943FE8"/>
    <w:rsid w:val="0094462B"/>
    <w:rsid w:val="00944EF8"/>
    <w:rsid w:val="009454D5"/>
    <w:rsid w:val="00945687"/>
    <w:rsid w:val="009473C2"/>
    <w:rsid w:val="009522C2"/>
    <w:rsid w:val="009522C8"/>
    <w:rsid w:val="00953272"/>
    <w:rsid w:val="00953590"/>
    <w:rsid w:val="00953861"/>
    <w:rsid w:val="009549C3"/>
    <w:rsid w:val="00954F37"/>
    <w:rsid w:val="009557C9"/>
    <w:rsid w:val="0095653C"/>
    <w:rsid w:val="00956938"/>
    <w:rsid w:val="009571A3"/>
    <w:rsid w:val="00957AC1"/>
    <w:rsid w:val="00957ACA"/>
    <w:rsid w:val="00960A7D"/>
    <w:rsid w:val="00960FC9"/>
    <w:rsid w:val="0096102E"/>
    <w:rsid w:val="00961D23"/>
    <w:rsid w:val="009620F9"/>
    <w:rsid w:val="009627F0"/>
    <w:rsid w:val="00962958"/>
    <w:rsid w:val="009629FA"/>
    <w:rsid w:val="00962ADB"/>
    <w:rsid w:val="009635C1"/>
    <w:rsid w:val="0096376B"/>
    <w:rsid w:val="00964143"/>
    <w:rsid w:val="009642C0"/>
    <w:rsid w:val="0096507F"/>
    <w:rsid w:val="00965201"/>
    <w:rsid w:val="009659A3"/>
    <w:rsid w:val="00965C21"/>
    <w:rsid w:val="009660D7"/>
    <w:rsid w:val="00966206"/>
    <w:rsid w:val="00966236"/>
    <w:rsid w:val="0096633B"/>
    <w:rsid w:val="0096677E"/>
    <w:rsid w:val="00966988"/>
    <w:rsid w:val="009669CC"/>
    <w:rsid w:val="009671BF"/>
    <w:rsid w:val="00967246"/>
    <w:rsid w:val="0096731A"/>
    <w:rsid w:val="00967522"/>
    <w:rsid w:val="00967966"/>
    <w:rsid w:val="00967968"/>
    <w:rsid w:val="00970A6F"/>
    <w:rsid w:val="00970AF5"/>
    <w:rsid w:val="0097142E"/>
    <w:rsid w:val="00971C11"/>
    <w:rsid w:val="0097205C"/>
    <w:rsid w:val="009739CD"/>
    <w:rsid w:val="00974A1E"/>
    <w:rsid w:val="009752C1"/>
    <w:rsid w:val="009752EE"/>
    <w:rsid w:val="0097532C"/>
    <w:rsid w:val="00975D82"/>
    <w:rsid w:val="00976111"/>
    <w:rsid w:val="009763E9"/>
    <w:rsid w:val="00976555"/>
    <w:rsid w:val="00977164"/>
    <w:rsid w:val="00977FD1"/>
    <w:rsid w:val="009804CC"/>
    <w:rsid w:val="009807F2"/>
    <w:rsid w:val="0098144A"/>
    <w:rsid w:val="00981765"/>
    <w:rsid w:val="009818E7"/>
    <w:rsid w:val="0098222D"/>
    <w:rsid w:val="0098406B"/>
    <w:rsid w:val="009840B1"/>
    <w:rsid w:val="0098459D"/>
    <w:rsid w:val="0098484E"/>
    <w:rsid w:val="009849BE"/>
    <w:rsid w:val="00984C30"/>
    <w:rsid w:val="00984FE0"/>
    <w:rsid w:val="009853B0"/>
    <w:rsid w:val="009855BA"/>
    <w:rsid w:val="009856F8"/>
    <w:rsid w:val="00986851"/>
    <w:rsid w:val="00986CEA"/>
    <w:rsid w:val="00986D3E"/>
    <w:rsid w:val="009900BA"/>
    <w:rsid w:val="0099013F"/>
    <w:rsid w:val="009908DB"/>
    <w:rsid w:val="00990BD8"/>
    <w:rsid w:val="00990D53"/>
    <w:rsid w:val="00990D6F"/>
    <w:rsid w:val="009910F3"/>
    <w:rsid w:val="009919C1"/>
    <w:rsid w:val="00991D9E"/>
    <w:rsid w:val="009926EA"/>
    <w:rsid w:val="00992CEE"/>
    <w:rsid w:val="00992D23"/>
    <w:rsid w:val="0099313F"/>
    <w:rsid w:val="00993A0C"/>
    <w:rsid w:val="00993AF4"/>
    <w:rsid w:val="00993B88"/>
    <w:rsid w:val="00994576"/>
    <w:rsid w:val="0099504D"/>
    <w:rsid w:val="00995797"/>
    <w:rsid w:val="00995E62"/>
    <w:rsid w:val="009961C1"/>
    <w:rsid w:val="00996AB1"/>
    <w:rsid w:val="00996D8F"/>
    <w:rsid w:val="00997651"/>
    <w:rsid w:val="009A0092"/>
    <w:rsid w:val="009A0368"/>
    <w:rsid w:val="009A0E55"/>
    <w:rsid w:val="009A1111"/>
    <w:rsid w:val="009A1154"/>
    <w:rsid w:val="009A1216"/>
    <w:rsid w:val="009A191D"/>
    <w:rsid w:val="009A27B0"/>
    <w:rsid w:val="009A30CC"/>
    <w:rsid w:val="009A32E0"/>
    <w:rsid w:val="009A44D1"/>
    <w:rsid w:val="009A5264"/>
    <w:rsid w:val="009A5330"/>
    <w:rsid w:val="009A590C"/>
    <w:rsid w:val="009A5D5F"/>
    <w:rsid w:val="009A6420"/>
    <w:rsid w:val="009A6B6E"/>
    <w:rsid w:val="009A6FA8"/>
    <w:rsid w:val="009A789D"/>
    <w:rsid w:val="009A7ADD"/>
    <w:rsid w:val="009B20DB"/>
    <w:rsid w:val="009B28E9"/>
    <w:rsid w:val="009B297C"/>
    <w:rsid w:val="009B2D91"/>
    <w:rsid w:val="009B301A"/>
    <w:rsid w:val="009B307C"/>
    <w:rsid w:val="009B56F5"/>
    <w:rsid w:val="009B57E5"/>
    <w:rsid w:val="009B61D9"/>
    <w:rsid w:val="009B660B"/>
    <w:rsid w:val="009B7625"/>
    <w:rsid w:val="009B7F18"/>
    <w:rsid w:val="009C00FC"/>
    <w:rsid w:val="009C0515"/>
    <w:rsid w:val="009C057E"/>
    <w:rsid w:val="009C0ECD"/>
    <w:rsid w:val="009C12FB"/>
    <w:rsid w:val="009C1D09"/>
    <w:rsid w:val="009C218D"/>
    <w:rsid w:val="009C33AB"/>
    <w:rsid w:val="009C38D4"/>
    <w:rsid w:val="009C464A"/>
    <w:rsid w:val="009C599A"/>
    <w:rsid w:val="009C6756"/>
    <w:rsid w:val="009C69A0"/>
    <w:rsid w:val="009C6EC6"/>
    <w:rsid w:val="009C72A1"/>
    <w:rsid w:val="009C7C37"/>
    <w:rsid w:val="009D0ACC"/>
    <w:rsid w:val="009D0AE9"/>
    <w:rsid w:val="009D0FF1"/>
    <w:rsid w:val="009D1419"/>
    <w:rsid w:val="009D1832"/>
    <w:rsid w:val="009D3121"/>
    <w:rsid w:val="009D4422"/>
    <w:rsid w:val="009D4533"/>
    <w:rsid w:val="009D4538"/>
    <w:rsid w:val="009D47E9"/>
    <w:rsid w:val="009D5418"/>
    <w:rsid w:val="009D590D"/>
    <w:rsid w:val="009D6274"/>
    <w:rsid w:val="009D6467"/>
    <w:rsid w:val="009D67D6"/>
    <w:rsid w:val="009D6AE7"/>
    <w:rsid w:val="009D6FE7"/>
    <w:rsid w:val="009D747C"/>
    <w:rsid w:val="009D7784"/>
    <w:rsid w:val="009D79A7"/>
    <w:rsid w:val="009D7D0C"/>
    <w:rsid w:val="009E07F8"/>
    <w:rsid w:val="009E0B72"/>
    <w:rsid w:val="009E0E33"/>
    <w:rsid w:val="009E12BC"/>
    <w:rsid w:val="009E1E90"/>
    <w:rsid w:val="009E1F9E"/>
    <w:rsid w:val="009E2E9D"/>
    <w:rsid w:val="009E2F46"/>
    <w:rsid w:val="009E338B"/>
    <w:rsid w:val="009E341F"/>
    <w:rsid w:val="009E34C9"/>
    <w:rsid w:val="009E3603"/>
    <w:rsid w:val="009E37B5"/>
    <w:rsid w:val="009E399B"/>
    <w:rsid w:val="009E4194"/>
    <w:rsid w:val="009E4712"/>
    <w:rsid w:val="009E4A5D"/>
    <w:rsid w:val="009E579F"/>
    <w:rsid w:val="009E6301"/>
    <w:rsid w:val="009E6CB6"/>
    <w:rsid w:val="009E6FA2"/>
    <w:rsid w:val="009E6FD2"/>
    <w:rsid w:val="009E70FC"/>
    <w:rsid w:val="009E734F"/>
    <w:rsid w:val="009E73E3"/>
    <w:rsid w:val="009E75F7"/>
    <w:rsid w:val="009E7F4D"/>
    <w:rsid w:val="009F0006"/>
    <w:rsid w:val="009F0B9C"/>
    <w:rsid w:val="009F1C0B"/>
    <w:rsid w:val="009F22CE"/>
    <w:rsid w:val="009F34E9"/>
    <w:rsid w:val="009F37C3"/>
    <w:rsid w:val="009F3A47"/>
    <w:rsid w:val="009F42B0"/>
    <w:rsid w:val="009F46C5"/>
    <w:rsid w:val="009F4DEF"/>
    <w:rsid w:val="009F4EB0"/>
    <w:rsid w:val="009F5019"/>
    <w:rsid w:val="009F516D"/>
    <w:rsid w:val="009F5A61"/>
    <w:rsid w:val="009F5FA6"/>
    <w:rsid w:val="009F663C"/>
    <w:rsid w:val="009F6F42"/>
    <w:rsid w:val="009F6FB7"/>
    <w:rsid w:val="009F7629"/>
    <w:rsid w:val="00A00374"/>
    <w:rsid w:val="00A01490"/>
    <w:rsid w:val="00A0224D"/>
    <w:rsid w:val="00A024D5"/>
    <w:rsid w:val="00A03C9E"/>
    <w:rsid w:val="00A03F3D"/>
    <w:rsid w:val="00A0441E"/>
    <w:rsid w:val="00A0447B"/>
    <w:rsid w:val="00A04490"/>
    <w:rsid w:val="00A0464A"/>
    <w:rsid w:val="00A04B3D"/>
    <w:rsid w:val="00A04F28"/>
    <w:rsid w:val="00A05647"/>
    <w:rsid w:val="00A069FE"/>
    <w:rsid w:val="00A071E6"/>
    <w:rsid w:val="00A10235"/>
    <w:rsid w:val="00A1038E"/>
    <w:rsid w:val="00A10747"/>
    <w:rsid w:val="00A12043"/>
    <w:rsid w:val="00A120BE"/>
    <w:rsid w:val="00A129E2"/>
    <w:rsid w:val="00A12DD0"/>
    <w:rsid w:val="00A13131"/>
    <w:rsid w:val="00A136A4"/>
    <w:rsid w:val="00A13746"/>
    <w:rsid w:val="00A145DB"/>
    <w:rsid w:val="00A15669"/>
    <w:rsid w:val="00A1652C"/>
    <w:rsid w:val="00A172FE"/>
    <w:rsid w:val="00A17AD4"/>
    <w:rsid w:val="00A17D2F"/>
    <w:rsid w:val="00A20136"/>
    <w:rsid w:val="00A209FD"/>
    <w:rsid w:val="00A20D8F"/>
    <w:rsid w:val="00A20DD9"/>
    <w:rsid w:val="00A21AF0"/>
    <w:rsid w:val="00A21C19"/>
    <w:rsid w:val="00A2293F"/>
    <w:rsid w:val="00A22BCB"/>
    <w:rsid w:val="00A22FE8"/>
    <w:rsid w:val="00A24235"/>
    <w:rsid w:val="00A243D5"/>
    <w:rsid w:val="00A2578A"/>
    <w:rsid w:val="00A260DA"/>
    <w:rsid w:val="00A26186"/>
    <w:rsid w:val="00A26193"/>
    <w:rsid w:val="00A2720B"/>
    <w:rsid w:val="00A275D2"/>
    <w:rsid w:val="00A27B2D"/>
    <w:rsid w:val="00A30277"/>
    <w:rsid w:val="00A304AB"/>
    <w:rsid w:val="00A30DF3"/>
    <w:rsid w:val="00A313A8"/>
    <w:rsid w:val="00A321E9"/>
    <w:rsid w:val="00A32745"/>
    <w:rsid w:val="00A3348A"/>
    <w:rsid w:val="00A3383E"/>
    <w:rsid w:val="00A33A35"/>
    <w:rsid w:val="00A33A94"/>
    <w:rsid w:val="00A33FBC"/>
    <w:rsid w:val="00A34049"/>
    <w:rsid w:val="00A34400"/>
    <w:rsid w:val="00A34450"/>
    <w:rsid w:val="00A34668"/>
    <w:rsid w:val="00A353D8"/>
    <w:rsid w:val="00A362DD"/>
    <w:rsid w:val="00A36781"/>
    <w:rsid w:val="00A36964"/>
    <w:rsid w:val="00A373BF"/>
    <w:rsid w:val="00A375E8"/>
    <w:rsid w:val="00A37640"/>
    <w:rsid w:val="00A376CF"/>
    <w:rsid w:val="00A37DDD"/>
    <w:rsid w:val="00A40485"/>
    <w:rsid w:val="00A419C8"/>
    <w:rsid w:val="00A427D5"/>
    <w:rsid w:val="00A4293A"/>
    <w:rsid w:val="00A42D8E"/>
    <w:rsid w:val="00A42F41"/>
    <w:rsid w:val="00A448D2"/>
    <w:rsid w:val="00A44914"/>
    <w:rsid w:val="00A4505A"/>
    <w:rsid w:val="00A4531A"/>
    <w:rsid w:val="00A45768"/>
    <w:rsid w:val="00A459B3"/>
    <w:rsid w:val="00A45AED"/>
    <w:rsid w:val="00A45BAF"/>
    <w:rsid w:val="00A45C38"/>
    <w:rsid w:val="00A46819"/>
    <w:rsid w:val="00A472A8"/>
    <w:rsid w:val="00A474FD"/>
    <w:rsid w:val="00A4778A"/>
    <w:rsid w:val="00A47E1B"/>
    <w:rsid w:val="00A50163"/>
    <w:rsid w:val="00A50F87"/>
    <w:rsid w:val="00A50FD7"/>
    <w:rsid w:val="00A512E0"/>
    <w:rsid w:val="00A513DA"/>
    <w:rsid w:val="00A51537"/>
    <w:rsid w:val="00A5188E"/>
    <w:rsid w:val="00A51C22"/>
    <w:rsid w:val="00A51DCC"/>
    <w:rsid w:val="00A52686"/>
    <w:rsid w:val="00A52B01"/>
    <w:rsid w:val="00A52D30"/>
    <w:rsid w:val="00A52D9D"/>
    <w:rsid w:val="00A53CCF"/>
    <w:rsid w:val="00A544CF"/>
    <w:rsid w:val="00A5478C"/>
    <w:rsid w:val="00A54B12"/>
    <w:rsid w:val="00A54CE8"/>
    <w:rsid w:val="00A55002"/>
    <w:rsid w:val="00A558AA"/>
    <w:rsid w:val="00A55B31"/>
    <w:rsid w:val="00A55CF0"/>
    <w:rsid w:val="00A5679E"/>
    <w:rsid w:val="00A56EB8"/>
    <w:rsid w:val="00A57780"/>
    <w:rsid w:val="00A5796C"/>
    <w:rsid w:val="00A57F01"/>
    <w:rsid w:val="00A609F5"/>
    <w:rsid w:val="00A60DFF"/>
    <w:rsid w:val="00A61651"/>
    <w:rsid w:val="00A62031"/>
    <w:rsid w:val="00A63017"/>
    <w:rsid w:val="00A6315A"/>
    <w:rsid w:val="00A632A5"/>
    <w:rsid w:val="00A63462"/>
    <w:rsid w:val="00A6384F"/>
    <w:rsid w:val="00A63FF2"/>
    <w:rsid w:val="00A6569C"/>
    <w:rsid w:val="00A661C3"/>
    <w:rsid w:val="00A66587"/>
    <w:rsid w:val="00A66E46"/>
    <w:rsid w:val="00A67F9C"/>
    <w:rsid w:val="00A70388"/>
    <w:rsid w:val="00A7048F"/>
    <w:rsid w:val="00A70C57"/>
    <w:rsid w:val="00A71641"/>
    <w:rsid w:val="00A7197D"/>
    <w:rsid w:val="00A71C6D"/>
    <w:rsid w:val="00A71E71"/>
    <w:rsid w:val="00A7256C"/>
    <w:rsid w:val="00A727FD"/>
    <w:rsid w:val="00A72C38"/>
    <w:rsid w:val="00A73066"/>
    <w:rsid w:val="00A7328D"/>
    <w:rsid w:val="00A73947"/>
    <w:rsid w:val="00A739AA"/>
    <w:rsid w:val="00A73D03"/>
    <w:rsid w:val="00A73D58"/>
    <w:rsid w:val="00A74122"/>
    <w:rsid w:val="00A744D4"/>
    <w:rsid w:val="00A74A21"/>
    <w:rsid w:val="00A75864"/>
    <w:rsid w:val="00A75F5F"/>
    <w:rsid w:val="00A761C3"/>
    <w:rsid w:val="00A7636B"/>
    <w:rsid w:val="00A76559"/>
    <w:rsid w:val="00A771AA"/>
    <w:rsid w:val="00A77226"/>
    <w:rsid w:val="00A774F3"/>
    <w:rsid w:val="00A802E0"/>
    <w:rsid w:val="00A802FA"/>
    <w:rsid w:val="00A817DC"/>
    <w:rsid w:val="00A81AA2"/>
    <w:rsid w:val="00A81E31"/>
    <w:rsid w:val="00A8211C"/>
    <w:rsid w:val="00A82218"/>
    <w:rsid w:val="00A82CC8"/>
    <w:rsid w:val="00A82F01"/>
    <w:rsid w:val="00A83825"/>
    <w:rsid w:val="00A83917"/>
    <w:rsid w:val="00A83A50"/>
    <w:rsid w:val="00A83B8D"/>
    <w:rsid w:val="00A83CD9"/>
    <w:rsid w:val="00A83DBA"/>
    <w:rsid w:val="00A85B92"/>
    <w:rsid w:val="00A85FC8"/>
    <w:rsid w:val="00A86F2B"/>
    <w:rsid w:val="00A87806"/>
    <w:rsid w:val="00A90388"/>
    <w:rsid w:val="00A9045E"/>
    <w:rsid w:val="00A91025"/>
    <w:rsid w:val="00A91AA2"/>
    <w:rsid w:val="00A91AD2"/>
    <w:rsid w:val="00A91AE3"/>
    <w:rsid w:val="00A91CD0"/>
    <w:rsid w:val="00A925E3"/>
    <w:rsid w:val="00A928A7"/>
    <w:rsid w:val="00A93350"/>
    <w:rsid w:val="00A9412F"/>
    <w:rsid w:val="00A94DF2"/>
    <w:rsid w:val="00A951E5"/>
    <w:rsid w:val="00A957EE"/>
    <w:rsid w:val="00A95FB9"/>
    <w:rsid w:val="00A96494"/>
    <w:rsid w:val="00A964D8"/>
    <w:rsid w:val="00A96544"/>
    <w:rsid w:val="00A965F2"/>
    <w:rsid w:val="00A9715E"/>
    <w:rsid w:val="00A9732C"/>
    <w:rsid w:val="00A97E1E"/>
    <w:rsid w:val="00A97F25"/>
    <w:rsid w:val="00AA0B4E"/>
    <w:rsid w:val="00AA0DDA"/>
    <w:rsid w:val="00AA2F11"/>
    <w:rsid w:val="00AA3063"/>
    <w:rsid w:val="00AA32EA"/>
    <w:rsid w:val="00AA3A0D"/>
    <w:rsid w:val="00AA3CFD"/>
    <w:rsid w:val="00AA3FDD"/>
    <w:rsid w:val="00AA507B"/>
    <w:rsid w:val="00AA51D5"/>
    <w:rsid w:val="00AA56D2"/>
    <w:rsid w:val="00AA5E18"/>
    <w:rsid w:val="00AA6399"/>
    <w:rsid w:val="00AA63DE"/>
    <w:rsid w:val="00AA6666"/>
    <w:rsid w:val="00AA66B1"/>
    <w:rsid w:val="00AA7521"/>
    <w:rsid w:val="00AA7926"/>
    <w:rsid w:val="00AA7999"/>
    <w:rsid w:val="00AB02EC"/>
    <w:rsid w:val="00AB144D"/>
    <w:rsid w:val="00AB16E1"/>
    <w:rsid w:val="00AB1822"/>
    <w:rsid w:val="00AB2237"/>
    <w:rsid w:val="00AB24B9"/>
    <w:rsid w:val="00AB25B2"/>
    <w:rsid w:val="00AB294C"/>
    <w:rsid w:val="00AB2C21"/>
    <w:rsid w:val="00AB2C81"/>
    <w:rsid w:val="00AB2E18"/>
    <w:rsid w:val="00AB3064"/>
    <w:rsid w:val="00AB30A0"/>
    <w:rsid w:val="00AB3986"/>
    <w:rsid w:val="00AB3DF5"/>
    <w:rsid w:val="00AB4447"/>
    <w:rsid w:val="00AB4524"/>
    <w:rsid w:val="00AB47D3"/>
    <w:rsid w:val="00AB4CAD"/>
    <w:rsid w:val="00AB5333"/>
    <w:rsid w:val="00AB5487"/>
    <w:rsid w:val="00AB5522"/>
    <w:rsid w:val="00AB5B69"/>
    <w:rsid w:val="00AB611C"/>
    <w:rsid w:val="00AB620F"/>
    <w:rsid w:val="00AB640A"/>
    <w:rsid w:val="00AB6B2D"/>
    <w:rsid w:val="00AB7E09"/>
    <w:rsid w:val="00AB7E8C"/>
    <w:rsid w:val="00AC032D"/>
    <w:rsid w:val="00AC06E1"/>
    <w:rsid w:val="00AC0CA1"/>
    <w:rsid w:val="00AC142C"/>
    <w:rsid w:val="00AC1F4A"/>
    <w:rsid w:val="00AC2AF5"/>
    <w:rsid w:val="00AC3541"/>
    <w:rsid w:val="00AC3DE6"/>
    <w:rsid w:val="00AC457C"/>
    <w:rsid w:val="00AC4899"/>
    <w:rsid w:val="00AC4BEB"/>
    <w:rsid w:val="00AC4D19"/>
    <w:rsid w:val="00AC5357"/>
    <w:rsid w:val="00AC5DAE"/>
    <w:rsid w:val="00AC5F58"/>
    <w:rsid w:val="00AC65C8"/>
    <w:rsid w:val="00AC6C74"/>
    <w:rsid w:val="00AC7233"/>
    <w:rsid w:val="00AC7678"/>
    <w:rsid w:val="00AC776C"/>
    <w:rsid w:val="00AC7EC1"/>
    <w:rsid w:val="00AD0006"/>
    <w:rsid w:val="00AD0538"/>
    <w:rsid w:val="00AD061A"/>
    <w:rsid w:val="00AD0D09"/>
    <w:rsid w:val="00AD11D3"/>
    <w:rsid w:val="00AD1639"/>
    <w:rsid w:val="00AD2025"/>
    <w:rsid w:val="00AD2055"/>
    <w:rsid w:val="00AD2148"/>
    <w:rsid w:val="00AD21B1"/>
    <w:rsid w:val="00AD24CE"/>
    <w:rsid w:val="00AD36D0"/>
    <w:rsid w:val="00AD381B"/>
    <w:rsid w:val="00AD4110"/>
    <w:rsid w:val="00AD4D00"/>
    <w:rsid w:val="00AD58A2"/>
    <w:rsid w:val="00AD59E1"/>
    <w:rsid w:val="00AD5B99"/>
    <w:rsid w:val="00AD68D7"/>
    <w:rsid w:val="00AD6C8A"/>
    <w:rsid w:val="00AD6DB5"/>
    <w:rsid w:val="00AD764D"/>
    <w:rsid w:val="00AE0135"/>
    <w:rsid w:val="00AE016F"/>
    <w:rsid w:val="00AE0193"/>
    <w:rsid w:val="00AE1A12"/>
    <w:rsid w:val="00AE1B68"/>
    <w:rsid w:val="00AE23DA"/>
    <w:rsid w:val="00AE2FD2"/>
    <w:rsid w:val="00AE3365"/>
    <w:rsid w:val="00AE375A"/>
    <w:rsid w:val="00AE3916"/>
    <w:rsid w:val="00AE3A82"/>
    <w:rsid w:val="00AE3CD2"/>
    <w:rsid w:val="00AE3F7D"/>
    <w:rsid w:val="00AE4E6A"/>
    <w:rsid w:val="00AE54E4"/>
    <w:rsid w:val="00AE5522"/>
    <w:rsid w:val="00AE63A6"/>
    <w:rsid w:val="00AE78F4"/>
    <w:rsid w:val="00AE7C4B"/>
    <w:rsid w:val="00AF00E7"/>
    <w:rsid w:val="00AF0446"/>
    <w:rsid w:val="00AF0DBA"/>
    <w:rsid w:val="00AF0F56"/>
    <w:rsid w:val="00AF101D"/>
    <w:rsid w:val="00AF1831"/>
    <w:rsid w:val="00AF1A2C"/>
    <w:rsid w:val="00AF1B46"/>
    <w:rsid w:val="00AF1B91"/>
    <w:rsid w:val="00AF2A66"/>
    <w:rsid w:val="00AF3053"/>
    <w:rsid w:val="00AF3478"/>
    <w:rsid w:val="00AF37DC"/>
    <w:rsid w:val="00AF3831"/>
    <w:rsid w:val="00AF4A1D"/>
    <w:rsid w:val="00AF4F54"/>
    <w:rsid w:val="00AF50CE"/>
    <w:rsid w:val="00AF574B"/>
    <w:rsid w:val="00AF576A"/>
    <w:rsid w:val="00AF5DCF"/>
    <w:rsid w:val="00AF62D8"/>
    <w:rsid w:val="00AF634C"/>
    <w:rsid w:val="00AF742B"/>
    <w:rsid w:val="00AF778D"/>
    <w:rsid w:val="00AF7798"/>
    <w:rsid w:val="00B001E7"/>
    <w:rsid w:val="00B0047E"/>
    <w:rsid w:val="00B00F65"/>
    <w:rsid w:val="00B00F73"/>
    <w:rsid w:val="00B00F9D"/>
    <w:rsid w:val="00B016D8"/>
    <w:rsid w:val="00B01F50"/>
    <w:rsid w:val="00B039BF"/>
    <w:rsid w:val="00B03D69"/>
    <w:rsid w:val="00B0465D"/>
    <w:rsid w:val="00B04796"/>
    <w:rsid w:val="00B047B8"/>
    <w:rsid w:val="00B053F0"/>
    <w:rsid w:val="00B05819"/>
    <w:rsid w:val="00B05AF7"/>
    <w:rsid w:val="00B05B88"/>
    <w:rsid w:val="00B05CCA"/>
    <w:rsid w:val="00B05F6C"/>
    <w:rsid w:val="00B06DEB"/>
    <w:rsid w:val="00B06E23"/>
    <w:rsid w:val="00B070F3"/>
    <w:rsid w:val="00B074BE"/>
    <w:rsid w:val="00B07B72"/>
    <w:rsid w:val="00B100D8"/>
    <w:rsid w:val="00B10C3C"/>
    <w:rsid w:val="00B10CB5"/>
    <w:rsid w:val="00B10CFE"/>
    <w:rsid w:val="00B10DF7"/>
    <w:rsid w:val="00B11332"/>
    <w:rsid w:val="00B11430"/>
    <w:rsid w:val="00B1150A"/>
    <w:rsid w:val="00B12636"/>
    <w:rsid w:val="00B12ED5"/>
    <w:rsid w:val="00B12EE9"/>
    <w:rsid w:val="00B12EF0"/>
    <w:rsid w:val="00B13BD8"/>
    <w:rsid w:val="00B14AEE"/>
    <w:rsid w:val="00B152F9"/>
    <w:rsid w:val="00B163EA"/>
    <w:rsid w:val="00B16815"/>
    <w:rsid w:val="00B16A92"/>
    <w:rsid w:val="00B170E8"/>
    <w:rsid w:val="00B17D60"/>
    <w:rsid w:val="00B21550"/>
    <w:rsid w:val="00B21904"/>
    <w:rsid w:val="00B21A9B"/>
    <w:rsid w:val="00B21BBD"/>
    <w:rsid w:val="00B2285E"/>
    <w:rsid w:val="00B23049"/>
    <w:rsid w:val="00B2321A"/>
    <w:rsid w:val="00B2374E"/>
    <w:rsid w:val="00B237C5"/>
    <w:rsid w:val="00B23CBB"/>
    <w:rsid w:val="00B24102"/>
    <w:rsid w:val="00B2418D"/>
    <w:rsid w:val="00B24523"/>
    <w:rsid w:val="00B248BD"/>
    <w:rsid w:val="00B24A53"/>
    <w:rsid w:val="00B26115"/>
    <w:rsid w:val="00B261B5"/>
    <w:rsid w:val="00B263FA"/>
    <w:rsid w:val="00B26944"/>
    <w:rsid w:val="00B26AE5"/>
    <w:rsid w:val="00B26ED8"/>
    <w:rsid w:val="00B27DDE"/>
    <w:rsid w:val="00B30316"/>
    <w:rsid w:val="00B3057F"/>
    <w:rsid w:val="00B30CE5"/>
    <w:rsid w:val="00B30E1E"/>
    <w:rsid w:val="00B3285C"/>
    <w:rsid w:val="00B3288B"/>
    <w:rsid w:val="00B32A27"/>
    <w:rsid w:val="00B3320C"/>
    <w:rsid w:val="00B334DD"/>
    <w:rsid w:val="00B33C28"/>
    <w:rsid w:val="00B33E2B"/>
    <w:rsid w:val="00B34214"/>
    <w:rsid w:val="00B34299"/>
    <w:rsid w:val="00B34346"/>
    <w:rsid w:val="00B3469D"/>
    <w:rsid w:val="00B348B4"/>
    <w:rsid w:val="00B34979"/>
    <w:rsid w:val="00B34B3C"/>
    <w:rsid w:val="00B34B8B"/>
    <w:rsid w:val="00B34F7B"/>
    <w:rsid w:val="00B34F7D"/>
    <w:rsid w:val="00B36208"/>
    <w:rsid w:val="00B36437"/>
    <w:rsid w:val="00B36586"/>
    <w:rsid w:val="00B36DDD"/>
    <w:rsid w:val="00B372AA"/>
    <w:rsid w:val="00B40090"/>
    <w:rsid w:val="00B40488"/>
    <w:rsid w:val="00B4063C"/>
    <w:rsid w:val="00B40B5D"/>
    <w:rsid w:val="00B410AC"/>
    <w:rsid w:val="00B412B0"/>
    <w:rsid w:val="00B41381"/>
    <w:rsid w:val="00B414F6"/>
    <w:rsid w:val="00B42D56"/>
    <w:rsid w:val="00B430E2"/>
    <w:rsid w:val="00B431F5"/>
    <w:rsid w:val="00B4391A"/>
    <w:rsid w:val="00B444A0"/>
    <w:rsid w:val="00B44575"/>
    <w:rsid w:val="00B449D6"/>
    <w:rsid w:val="00B45646"/>
    <w:rsid w:val="00B46668"/>
    <w:rsid w:val="00B4676F"/>
    <w:rsid w:val="00B46ACF"/>
    <w:rsid w:val="00B47CB2"/>
    <w:rsid w:val="00B5014C"/>
    <w:rsid w:val="00B502DA"/>
    <w:rsid w:val="00B503B4"/>
    <w:rsid w:val="00B503C5"/>
    <w:rsid w:val="00B50BCD"/>
    <w:rsid w:val="00B50BD1"/>
    <w:rsid w:val="00B5123F"/>
    <w:rsid w:val="00B512AE"/>
    <w:rsid w:val="00B51897"/>
    <w:rsid w:val="00B53700"/>
    <w:rsid w:val="00B53C92"/>
    <w:rsid w:val="00B54CE2"/>
    <w:rsid w:val="00B54E8E"/>
    <w:rsid w:val="00B54FF3"/>
    <w:rsid w:val="00B5526D"/>
    <w:rsid w:val="00B559A1"/>
    <w:rsid w:val="00B56D4C"/>
    <w:rsid w:val="00B57F96"/>
    <w:rsid w:val="00B6050C"/>
    <w:rsid w:val="00B60721"/>
    <w:rsid w:val="00B60E03"/>
    <w:rsid w:val="00B60F33"/>
    <w:rsid w:val="00B6101D"/>
    <w:rsid w:val="00B61108"/>
    <w:rsid w:val="00B61F83"/>
    <w:rsid w:val="00B6205B"/>
    <w:rsid w:val="00B6283A"/>
    <w:rsid w:val="00B62E63"/>
    <w:rsid w:val="00B62F47"/>
    <w:rsid w:val="00B641E3"/>
    <w:rsid w:val="00B64A8A"/>
    <w:rsid w:val="00B65873"/>
    <w:rsid w:val="00B6602C"/>
    <w:rsid w:val="00B6653B"/>
    <w:rsid w:val="00B66554"/>
    <w:rsid w:val="00B66D7D"/>
    <w:rsid w:val="00B66E47"/>
    <w:rsid w:val="00B67069"/>
    <w:rsid w:val="00B6720F"/>
    <w:rsid w:val="00B6742A"/>
    <w:rsid w:val="00B67B95"/>
    <w:rsid w:val="00B67BF1"/>
    <w:rsid w:val="00B70990"/>
    <w:rsid w:val="00B70B0E"/>
    <w:rsid w:val="00B70DAD"/>
    <w:rsid w:val="00B72018"/>
    <w:rsid w:val="00B721FF"/>
    <w:rsid w:val="00B722C8"/>
    <w:rsid w:val="00B72BC3"/>
    <w:rsid w:val="00B72F4B"/>
    <w:rsid w:val="00B7331C"/>
    <w:rsid w:val="00B73448"/>
    <w:rsid w:val="00B73B86"/>
    <w:rsid w:val="00B73CD7"/>
    <w:rsid w:val="00B73DF1"/>
    <w:rsid w:val="00B73E85"/>
    <w:rsid w:val="00B74C3C"/>
    <w:rsid w:val="00B74F61"/>
    <w:rsid w:val="00B76D80"/>
    <w:rsid w:val="00B76E26"/>
    <w:rsid w:val="00B77094"/>
    <w:rsid w:val="00B77315"/>
    <w:rsid w:val="00B77360"/>
    <w:rsid w:val="00B7771E"/>
    <w:rsid w:val="00B77894"/>
    <w:rsid w:val="00B804CD"/>
    <w:rsid w:val="00B80BCE"/>
    <w:rsid w:val="00B80F37"/>
    <w:rsid w:val="00B8109E"/>
    <w:rsid w:val="00B81A0A"/>
    <w:rsid w:val="00B821FE"/>
    <w:rsid w:val="00B82ADF"/>
    <w:rsid w:val="00B83731"/>
    <w:rsid w:val="00B83BA6"/>
    <w:rsid w:val="00B85BD4"/>
    <w:rsid w:val="00B86341"/>
    <w:rsid w:val="00B875F1"/>
    <w:rsid w:val="00B87791"/>
    <w:rsid w:val="00B87B02"/>
    <w:rsid w:val="00B900B3"/>
    <w:rsid w:val="00B90222"/>
    <w:rsid w:val="00B911A0"/>
    <w:rsid w:val="00B912A2"/>
    <w:rsid w:val="00B912CC"/>
    <w:rsid w:val="00B9185A"/>
    <w:rsid w:val="00B91B45"/>
    <w:rsid w:val="00B9215E"/>
    <w:rsid w:val="00B926B1"/>
    <w:rsid w:val="00B929D3"/>
    <w:rsid w:val="00B929FD"/>
    <w:rsid w:val="00B92C7F"/>
    <w:rsid w:val="00B9380E"/>
    <w:rsid w:val="00B93A81"/>
    <w:rsid w:val="00B93ED8"/>
    <w:rsid w:val="00B946CF"/>
    <w:rsid w:val="00B94E9B"/>
    <w:rsid w:val="00B95204"/>
    <w:rsid w:val="00B9601B"/>
    <w:rsid w:val="00B96310"/>
    <w:rsid w:val="00B96EE5"/>
    <w:rsid w:val="00B973B1"/>
    <w:rsid w:val="00B9772B"/>
    <w:rsid w:val="00B97DA1"/>
    <w:rsid w:val="00B97E7E"/>
    <w:rsid w:val="00BA042A"/>
    <w:rsid w:val="00BA08AC"/>
    <w:rsid w:val="00BA0B1A"/>
    <w:rsid w:val="00BA0E2D"/>
    <w:rsid w:val="00BA15F1"/>
    <w:rsid w:val="00BA2847"/>
    <w:rsid w:val="00BA2D03"/>
    <w:rsid w:val="00BA3132"/>
    <w:rsid w:val="00BA3E06"/>
    <w:rsid w:val="00BA53B3"/>
    <w:rsid w:val="00BA55D2"/>
    <w:rsid w:val="00BA5630"/>
    <w:rsid w:val="00BA5BF1"/>
    <w:rsid w:val="00BA671D"/>
    <w:rsid w:val="00BA6E09"/>
    <w:rsid w:val="00BA6ED8"/>
    <w:rsid w:val="00BA711A"/>
    <w:rsid w:val="00BA722B"/>
    <w:rsid w:val="00BA76DE"/>
    <w:rsid w:val="00BA7A38"/>
    <w:rsid w:val="00BB09AB"/>
    <w:rsid w:val="00BB23D2"/>
    <w:rsid w:val="00BB2606"/>
    <w:rsid w:val="00BB3E15"/>
    <w:rsid w:val="00BB40B8"/>
    <w:rsid w:val="00BB4245"/>
    <w:rsid w:val="00BB4B2A"/>
    <w:rsid w:val="00BB5088"/>
    <w:rsid w:val="00BB5356"/>
    <w:rsid w:val="00BB535E"/>
    <w:rsid w:val="00BB6071"/>
    <w:rsid w:val="00BB6161"/>
    <w:rsid w:val="00BB627E"/>
    <w:rsid w:val="00BB689E"/>
    <w:rsid w:val="00BB6992"/>
    <w:rsid w:val="00BB70A7"/>
    <w:rsid w:val="00BB7AD1"/>
    <w:rsid w:val="00BB7E42"/>
    <w:rsid w:val="00BC1138"/>
    <w:rsid w:val="00BC1688"/>
    <w:rsid w:val="00BC2499"/>
    <w:rsid w:val="00BC2590"/>
    <w:rsid w:val="00BC260E"/>
    <w:rsid w:val="00BC2658"/>
    <w:rsid w:val="00BC2C75"/>
    <w:rsid w:val="00BC3475"/>
    <w:rsid w:val="00BC4B20"/>
    <w:rsid w:val="00BC504B"/>
    <w:rsid w:val="00BC5267"/>
    <w:rsid w:val="00BC5340"/>
    <w:rsid w:val="00BC58E7"/>
    <w:rsid w:val="00BC59B0"/>
    <w:rsid w:val="00BC5BBE"/>
    <w:rsid w:val="00BC6071"/>
    <w:rsid w:val="00BC64B8"/>
    <w:rsid w:val="00BC7088"/>
    <w:rsid w:val="00BC73F7"/>
    <w:rsid w:val="00BC79F3"/>
    <w:rsid w:val="00BC7C5A"/>
    <w:rsid w:val="00BC7C9C"/>
    <w:rsid w:val="00BD0B25"/>
    <w:rsid w:val="00BD11D4"/>
    <w:rsid w:val="00BD1768"/>
    <w:rsid w:val="00BD2771"/>
    <w:rsid w:val="00BD3CCC"/>
    <w:rsid w:val="00BD4321"/>
    <w:rsid w:val="00BD4443"/>
    <w:rsid w:val="00BD445A"/>
    <w:rsid w:val="00BD47AA"/>
    <w:rsid w:val="00BD4E08"/>
    <w:rsid w:val="00BD500D"/>
    <w:rsid w:val="00BD5247"/>
    <w:rsid w:val="00BD5CF5"/>
    <w:rsid w:val="00BD5DA4"/>
    <w:rsid w:val="00BD5F00"/>
    <w:rsid w:val="00BD6A2C"/>
    <w:rsid w:val="00BD6DC6"/>
    <w:rsid w:val="00BD6F72"/>
    <w:rsid w:val="00BE062A"/>
    <w:rsid w:val="00BE1195"/>
    <w:rsid w:val="00BE11E1"/>
    <w:rsid w:val="00BE1472"/>
    <w:rsid w:val="00BE1BED"/>
    <w:rsid w:val="00BE1BFF"/>
    <w:rsid w:val="00BE23A6"/>
    <w:rsid w:val="00BE279C"/>
    <w:rsid w:val="00BE357D"/>
    <w:rsid w:val="00BE3850"/>
    <w:rsid w:val="00BE3962"/>
    <w:rsid w:val="00BE3DCD"/>
    <w:rsid w:val="00BE4A69"/>
    <w:rsid w:val="00BE54F7"/>
    <w:rsid w:val="00BE5B4B"/>
    <w:rsid w:val="00BE5E01"/>
    <w:rsid w:val="00BE605C"/>
    <w:rsid w:val="00BE6733"/>
    <w:rsid w:val="00BE691E"/>
    <w:rsid w:val="00BE7A2A"/>
    <w:rsid w:val="00BF059E"/>
    <w:rsid w:val="00BF0635"/>
    <w:rsid w:val="00BF07D2"/>
    <w:rsid w:val="00BF086E"/>
    <w:rsid w:val="00BF0A54"/>
    <w:rsid w:val="00BF101F"/>
    <w:rsid w:val="00BF1A73"/>
    <w:rsid w:val="00BF1CCD"/>
    <w:rsid w:val="00BF1DD9"/>
    <w:rsid w:val="00BF2786"/>
    <w:rsid w:val="00BF28B0"/>
    <w:rsid w:val="00BF2D9C"/>
    <w:rsid w:val="00BF369D"/>
    <w:rsid w:val="00BF3734"/>
    <w:rsid w:val="00BF4985"/>
    <w:rsid w:val="00BF531F"/>
    <w:rsid w:val="00BF5810"/>
    <w:rsid w:val="00BF60B6"/>
    <w:rsid w:val="00BF6936"/>
    <w:rsid w:val="00BF6CB6"/>
    <w:rsid w:val="00BF7246"/>
    <w:rsid w:val="00C0020B"/>
    <w:rsid w:val="00C003A5"/>
    <w:rsid w:val="00C004EA"/>
    <w:rsid w:val="00C00701"/>
    <w:rsid w:val="00C0089F"/>
    <w:rsid w:val="00C009BE"/>
    <w:rsid w:val="00C00DBE"/>
    <w:rsid w:val="00C00FA6"/>
    <w:rsid w:val="00C01A80"/>
    <w:rsid w:val="00C01E2D"/>
    <w:rsid w:val="00C04A51"/>
    <w:rsid w:val="00C05094"/>
    <w:rsid w:val="00C05706"/>
    <w:rsid w:val="00C0669F"/>
    <w:rsid w:val="00C07C05"/>
    <w:rsid w:val="00C07C14"/>
    <w:rsid w:val="00C07CFF"/>
    <w:rsid w:val="00C1085A"/>
    <w:rsid w:val="00C10997"/>
    <w:rsid w:val="00C10A02"/>
    <w:rsid w:val="00C10F7E"/>
    <w:rsid w:val="00C10FFF"/>
    <w:rsid w:val="00C11681"/>
    <w:rsid w:val="00C11699"/>
    <w:rsid w:val="00C11992"/>
    <w:rsid w:val="00C12005"/>
    <w:rsid w:val="00C127C2"/>
    <w:rsid w:val="00C12883"/>
    <w:rsid w:val="00C129DB"/>
    <w:rsid w:val="00C137F3"/>
    <w:rsid w:val="00C13A13"/>
    <w:rsid w:val="00C13BD5"/>
    <w:rsid w:val="00C148EC"/>
    <w:rsid w:val="00C14A93"/>
    <w:rsid w:val="00C14C0A"/>
    <w:rsid w:val="00C15271"/>
    <w:rsid w:val="00C166B7"/>
    <w:rsid w:val="00C16B15"/>
    <w:rsid w:val="00C16C05"/>
    <w:rsid w:val="00C16D89"/>
    <w:rsid w:val="00C17A36"/>
    <w:rsid w:val="00C17B77"/>
    <w:rsid w:val="00C203B1"/>
    <w:rsid w:val="00C20E8A"/>
    <w:rsid w:val="00C21193"/>
    <w:rsid w:val="00C21948"/>
    <w:rsid w:val="00C21B35"/>
    <w:rsid w:val="00C21C8D"/>
    <w:rsid w:val="00C21D86"/>
    <w:rsid w:val="00C22621"/>
    <w:rsid w:val="00C23825"/>
    <w:rsid w:val="00C2385D"/>
    <w:rsid w:val="00C23964"/>
    <w:rsid w:val="00C245E9"/>
    <w:rsid w:val="00C24DFF"/>
    <w:rsid w:val="00C2522D"/>
    <w:rsid w:val="00C25341"/>
    <w:rsid w:val="00C2537C"/>
    <w:rsid w:val="00C25813"/>
    <w:rsid w:val="00C259D9"/>
    <w:rsid w:val="00C25C78"/>
    <w:rsid w:val="00C25FC8"/>
    <w:rsid w:val="00C2613A"/>
    <w:rsid w:val="00C2695E"/>
    <w:rsid w:val="00C26D68"/>
    <w:rsid w:val="00C278B6"/>
    <w:rsid w:val="00C312C0"/>
    <w:rsid w:val="00C31A38"/>
    <w:rsid w:val="00C31AEC"/>
    <w:rsid w:val="00C32199"/>
    <w:rsid w:val="00C329D9"/>
    <w:rsid w:val="00C32FD0"/>
    <w:rsid w:val="00C33666"/>
    <w:rsid w:val="00C33B91"/>
    <w:rsid w:val="00C33F05"/>
    <w:rsid w:val="00C340FF"/>
    <w:rsid w:val="00C344FC"/>
    <w:rsid w:val="00C34514"/>
    <w:rsid w:val="00C352CD"/>
    <w:rsid w:val="00C35BC2"/>
    <w:rsid w:val="00C35CEC"/>
    <w:rsid w:val="00C36170"/>
    <w:rsid w:val="00C36308"/>
    <w:rsid w:val="00C367CC"/>
    <w:rsid w:val="00C3696A"/>
    <w:rsid w:val="00C36E8F"/>
    <w:rsid w:val="00C376C5"/>
    <w:rsid w:val="00C37708"/>
    <w:rsid w:val="00C37A87"/>
    <w:rsid w:val="00C37BEF"/>
    <w:rsid w:val="00C40247"/>
    <w:rsid w:val="00C40322"/>
    <w:rsid w:val="00C410AE"/>
    <w:rsid w:val="00C4288C"/>
    <w:rsid w:val="00C42939"/>
    <w:rsid w:val="00C42ED7"/>
    <w:rsid w:val="00C431F1"/>
    <w:rsid w:val="00C43396"/>
    <w:rsid w:val="00C434C4"/>
    <w:rsid w:val="00C434DB"/>
    <w:rsid w:val="00C437FC"/>
    <w:rsid w:val="00C43D01"/>
    <w:rsid w:val="00C43F15"/>
    <w:rsid w:val="00C44457"/>
    <w:rsid w:val="00C46492"/>
    <w:rsid w:val="00C46606"/>
    <w:rsid w:val="00C468D2"/>
    <w:rsid w:val="00C469A9"/>
    <w:rsid w:val="00C46D0F"/>
    <w:rsid w:val="00C46D10"/>
    <w:rsid w:val="00C46EA6"/>
    <w:rsid w:val="00C47D71"/>
    <w:rsid w:val="00C5004D"/>
    <w:rsid w:val="00C5057E"/>
    <w:rsid w:val="00C50A69"/>
    <w:rsid w:val="00C50ADA"/>
    <w:rsid w:val="00C50F33"/>
    <w:rsid w:val="00C511A7"/>
    <w:rsid w:val="00C51285"/>
    <w:rsid w:val="00C51EC5"/>
    <w:rsid w:val="00C52181"/>
    <w:rsid w:val="00C52B9A"/>
    <w:rsid w:val="00C530B0"/>
    <w:rsid w:val="00C5478A"/>
    <w:rsid w:val="00C54ECD"/>
    <w:rsid w:val="00C550B6"/>
    <w:rsid w:val="00C553D1"/>
    <w:rsid w:val="00C55C5F"/>
    <w:rsid w:val="00C57463"/>
    <w:rsid w:val="00C576F7"/>
    <w:rsid w:val="00C60693"/>
    <w:rsid w:val="00C61F74"/>
    <w:rsid w:val="00C61FF9"/>
    <w:rsid w:val="00C624BA"/>
    <w:rsid w:val="00C627A0"/>
    <w:rsid w:val="00C63707"/>
    <w:rsid w:val="00C63AEA"/>
    <w:rsid w:val="00C63C71"/>
    <w:rsid w:val="00C64ED3"/>
    <w:rsid w:val="00C65A79"/>
    <w:rsid w:val="00C65C8E"/>
    <w:rsid w:val="00C662F9"/>
    <w:rsid w:val="00C665A3"/>
    <w:rsid w:val="00C6769E"/>
    <w:rsid w:val="00C70295"/>
    <w:rsid w:val="00C709CF"/>
    <w:rsid w:val="00C718BC"/>
    <w:rsid w:val="00C7245A"/>
    <w:rsid w:val="00C725BA"/>
    <w:rsid w:val="00C72612"/>
    <w:rsid w:val="00C726F9"/>
    <w:rsid w:val="00C72A92"/>
    <w:rsid w:val="00C72BA6"/>
    <w:rsid w:val="00C72D76"/>
    <w:rsid w:val="00C73451"/>
    <w:rsid w:val="00C735EF"/>
    <w:rsid w:val="00C74116"/>
    <w:rsid w:val="00C74904"/>
    <w:rsid w:val="00C74D1E"/>
    <w:rsid w:val="00C751BB"/>
    <w:rsid w:val="00C751E9"/>
    <w:rsid w:val="00C751FE"/>
    <w:rsid w:val="00C75292"/>
    <w:rsid w:val="00C7571B"/>
    <w:rsid w:val="00C75851"/>
    <w:rsid w:val="00C76231"/>
    <w:rsid w:val="00C76655"/>
    <w:rsid w:val="00C76CF9"/>
    <w:rsid w:val="00C771EE"/>
    <w:rsid w:val="00C77C41"/>
    <w:rsid w:val="00C77F8F"/>
    <w:rsid w:val="00C80688"/>
    <w:rsid w:val="00C81037"/>
    <w:rsid w:val="00C81936"/>
    <w:rsid w:val="00C81E77"/>
    <w:rsid w:val="00C824A9"/>
    <w:rsid w:val="00C82659"/>
    <w:rsid w:val="00C83C80"/>
    <w:rsid w:val="00C84134"/>
    <w:rsid w:val="00C8473C"/>
    <w:rsid w:val="00C849D1"/>
    <w:rsid w:val="00C84AC6"/>
    <w:rsid w:val="00C84ACD"/>
    <w:rsid w:val="00C84ED8"/>
    <w:rsid w:val="00C851FB"/>
    <w:rsid w:val="00C87C1A"/>
    <w:rsid w:val="00C87E1B"/>
    <w:rsid w:val="00C9015A"/>
    <w:rsid w:val="00C9067B"/>
    <w:rsid w:val="00C90CD5"/>
    <w:rsid w:val="00C90CF2"/>
    <w:rsid w:val="00C91809"/>
    <w:rsid w:val="00C91988"/>
    <w:rsid w:val="00C91CAC"/>
    <w:rsid w:val="00C92777"/>
    <w:rsid w:val="00C9311C"/>
    <w:rsid w:val="00C93BBE"/>
    <w:rsid w:val="00C94011"/>
    <w:rsid w:val="00C9401E"/>
    <w:rsid w:val="00C946AF"/>
    <w:rsid w:val="00C95315"/>
    <w:rsid w:val="00C95644"/>
    <w:rsid w:val="00C9567A"/>
    <w:rsid w:val="00C95A31"/>
    <w:rsid w:val="00C95ECE"/>
    <w:rsid w:val="00C96886"/>
    <w:rsid w:val="00C969B6"/>
    <w:rsid w:val="00C96DFF"/>
    <w:rsid w:val="00CA026F"/>
    <w:rsid w:val="00CA076E"/>
    <w:rsid w:val="00CA08D0"/>
    <w:rsid w:val="00CA100D"/>
    <w:rsid w:val="00CA14DF"/>
    <w:rsid w:val="00CA2122"/>
    <w:rsid w:val="00CA2527"/>
    <w:rsid w:val="00CA2590"/>
    <w:rsid w:val="00CA26EA"/>
    <w:rsid w:val="00CA27D3"/>
    <w:rsid w:val="00CA3368"/>
    <w:rsid w:val="00CA3560"/>
    <w:rsid w:val="00CA3802"/>
    <w:rsid w:val="00CA3907"/>
    <w:rsid w:val="00CA40C6"/>
    <w:rsid w:val="00CA4141"/>
    <w:rsid w:val="00CA4839"/>
    <w:rsid w:val="00CA4B91"/>
    <w:rsid w:val="00CA506A"/>
    <w:rsid w:val="00CA524A"/>
    <w:rsid w:val="00CA54E7"/>
    <w:rsid w:val="00CA5738"/>
    <w:rsid w:val="00CA5CED"/>
    <w:rsid w:val="00CA7880"/>
    <w:rsid w:val="00CB064C"/>
    <w:rsid w:val="00CB07D1"/>
    <w:rsid w:val="00CB132B"/>
    <w:rsid w:val="00CB1C87"/>
    <w:rsid w:val="00CB1DD7"/>
    <w:rsid w:val="00CB2159"/>
    <w:rsid w:val="00CB22A2"/>
    <w:rsid w:val="00CB2F71"/>
    <w:rsid w:val="00CB3470"/>
    <w:rsid w:val="00CB3C50"/>
    <w:rsid w:val="00CB4186"/>
    <w:rsid w:val="00CB482C"/>
    <w:rsid w:val="00CB4D41"/>
    <w:rsid w:val="00CB5180"/>
    <w:rsid w:val="00CB520C"/>
    <w:rsid w:val="00CB5855"/>
    <w:rsid w:val="00CB63A5"/>
    <w:rsid w:val="00CB64E9"/>
    <w:rsid w:val="00CB69EA"/>
    <w:rsid w:val="00CB6A69"/>
    <w:rsid w:val="00CB6E64"/>
    <w:rsid w:val="00CB6FED"/>
    <w:rsid w:val="00CB6FF8"/>
    <w:rsid w:val="00CB7182"/>
    <w:rsid w:val="00CB7811"/>
    <w:rsid w:val="00CB7970"/>
    <w:rsid w:val="00CB7E56"/>
    <w:rsid w:val="00CC0362"/>
    <w:rsid w:val="00CC1976"/>
    <w:rsid w:val="00CC1C00"/>
    <w:rsid w:val="00CC2619"/>
    <w:rsid w:val="00CC2EF7"/>
    <w:rsid w:val="00CC2F10"/>
    <w:rsid w:val="00CC2F13"/>
    <w:rsid w:val="00CC36F7"/>
    <w:rsid w:val="00CC3A92"/>
    <w:rsid w:val="00CC3D6A"/>
    <w:rsid w:val="00CC3F88"/>
    <w:rsid w:val="00CC438B"/>
    <w:rsid w:val="00CC43E3"/>
    <w:rsid w:val="00CC4731"/>
    <w:rsid w:val="00CC54D2"/>
    <w:rsid w:val="00CC570A"/>
    <w:rsid w:val="00CC5AC2"/>
    <w:rsid w:val="00CC5B9F"/>
    <w:rsid w:val="00CC5C5A"/>
    <w:rsid w:val="00CC6490"/>
    <w:rsid w:val="00CC690E"/>
    <w:rsid w:val="00CC6BFC"/>
    <w:rsid w:val="00CC7049"/>
    <w:rsid w:val="00CC722F"/>
    <w:rsid w:val="00CC7418"/>
    <w:rsid w:val="00CC7E09"/>
    <w:rsid w:val="00CD05DC"/>
    <w:rsid w:val="00CD09C1"/>
    <w:rsid w:val="00CD0EB2"/>
    <w:rsid w:val="00CD11D4"/>
    <w:rsid w:val="00CD2176"/>
    <w:rsid w:val="00CD273E"/>
    <w:rsid w:val="00CD29B9"/>
    <w:rsid w:val="00CD2A7D"/>
    <w:rsid w:val="00CD2EC1"/>
    <w:rsid w:val="00CD347C"/>
    <w:rsid w:val="00CD37FF"/>
    <w:rsid w:val="00CD3FC6"/>
    <w:rsid w:val="00CD4AC6"/>
    <w:rsid w:val="00CD5188"/>
    <w:rsid w:val="00CD5467"/>
    <w:rsid w:val="00CD5D53"/>
    <w:rsid w:val="00CD6894"/>
    <w:rsid w:val="00CE1295"/>
    <w:rsid w:val="00CE3068"/>
    <w:rsid w:val="00CE337A"/>
    <w:rsid w:val="00CE34AC"/>
    <w:rsid w:val="00CE4A40"/>
    <w:rsid w:val="00CE4DCD"/>
    <w:rsid w:val="00CE53F8"/>
    <w:rsid w:val="00CE54B9"/>
    <w:rsid w:val="00CE5763"/>
    <w:rsid w:val="00CE5B77"/>
    <w:rsid w:val="00CE61D6"/>
    <w:rsid w:val="00CE669B"/>
    <w:rsid w:val="00CE69C8"/>
    <w:rsid w:val="00CE69FD"/>
    <w:rsid w:val="00CE6AEC"/>
    <w:rsid w:val="00CE77A4"/>
    <w:rsid w:val="00CE7A89"/>
    <w:rsid w:val="00CF09D2"/>
    <w:rsid w:val="00CF0B24"/>
    <w:rsid w:val="00CF0C60"/>
    <w:rsid w:val="00CF0DEB"/>
    <w:rsid w:val="00CF1271"/>
    <w:rsid w:val="00CF2416"/>
    <w:rsid w:val="00CF27E7"/>
    <w:rsid w:val="00CF472F"/>
    <w:rsid w:val="00CF53E8"/>
    <w:rsid w:val="00CF5BD0"/>
    <w:rsid w:val="00CF6FCA"/>
    <w:rsid w:val="00CF76A5"/>
    <w:rsid w:val="00CF7FE4"/>
    <w:rsid w:val="00D005F5"/>
    <w:rsid w:val="00D00881"/>
    <w:rsid w:val="00D0091E"/>
    <w:rsid w:val="00D00E71"/>
    <w:rsid w:val="00D01D6E"/>
    <w:rsid w:val="00D02182"/>
    <w:rsid w:val="00D0289C"/>
    <w:rsid w:val="00D02992"/>
    <w:rsid w:val="00D02A81"/>
    <w:rsid w:val="00D02DC6"/>
    <w:rsid w:val="00D02F8B"/>
    <w:rsid w:val="00D03FCF"/>
    <w:rsid w:val="00D045B0"/>
    <w:rsid w:val="00D04FE4"/>
    <w:rsid w:val="00D05256"/>
    <w:rsid w:val="00D066D6"/>
    <w:rsid w:val="00D06846"/>
    <w:rsid w:val="00D06AEA"/>
    <w:rsid w:val="00D06D7F"/>
    <w:rsid w:val="00D06DE4"/>
    <w:rsid w:val="00D06F45"/>
    <w:rsid w:val="00D06F82"/>
    <w:rsid w:val="00D077B4"/>
    <w:rsid w:val="00D106C4"/>
    <w:rsid w:val="00D1095E"/>
    <w:rsid w:val="00D10BD8"/>
    <w:rsid w:val="00D10DCA"/>
    <w:rsid w:val="00D11203"/>
    <w:rsid w:val="00D115E7"/>
    <w:rsid w:val="00D1165C"/>
    <w:rsid w:val="00D119D0"/>
    <w:rsid w:val="00D12822"/>
    <w:rsid w:val="00D12999"/>
    <w:rsid w:val="00D12FE0"/>
    <w:rsid w:val="00D1340A"/>
    <w:rsid w:val="00D13615"/>
    <w:rsid w:val="00D1369B"/>
    <w:rsid w:val="00D13875"/>
    <w:rsid w:val="00D1423F"/>
    <w:rsid w:val="00D14341"/>
    <w:rsid w:val="00D14D70"/>
    <w:rsid w:val="00D14E33"/>
    <w:rsid w:val="00D15A9F"/>
    <w:rsid w:val="00D166F2"/>
    <w:rsid w:val="00D16881"/>
    <w:rsid w:val="00D168F2"/>
    <w:rsid w:val="00D16C3D"/>
    <w:rsid w:val="00D16C98"/>
    <w:rsid w:val="00D16E4B"/>
    <w:rsid w:val="00D17413"/>
    <w:rsid w:val="00D1753C"/>
    <w:rsid w:val="00D1753E"/>
    <w:rsid w:val="00D17FAD"/>
    <w:rsid w:val="00D20284"/>
    <w:rsid w:val="00D20675"/>
    <w:rsid w:val="00D21958"/>
    <w:rsid w:val="00D21F8C"/>
    <w:rsid w:val="00D2351F"/>
    <w:rsid w:val="00D23916"/>
    <w:rsid w:val="00D23D93"/>
    <w:rsid w:val="00D23DA1"/>
    <w:rsid w:val="00D24074"/>
    <w:rsid w:val="00D2440C"/>
    <w:rsid w:val="00D24BBE"/>
    <w:rsid w:val="00D25110"/>
    <w:rsid w:val="00D2533B"/>
    <w:rsid w:val="00D25C09"/>
    <w:rsid w:val="00D25D57"/>
    <w:rsid w:val="00D260C2"/>
    <w:rsid w:val="00D26EF2"/>
    <w:rsid w:val="00D273E4"/>
    <w:rsid w:val="00D3009F"/>
    <w:rsid w:val="00D30144"/>
    <w:rsid w:val="00D30448"/>
    <w:rsid w:val="00D3188F"/>
    <w:rsid w:val="00D32E65"/>
    <w:rsid w:val="00D3301E"/>
    <w:rsid w:val="00D33578"/>
    <w:rsid w:val="00D34B7B"/>
    <w:rsid w:val="00D34D74"/>
    <w:rsid w:val="00D351EF"/>
    <w:rsid w:val="00D35A9A"/>
    <w:rsid w:val="00D35CAB"/>
    <w:rsid w:val="00D35DD8"/>
    <w:rsid w:val="00D35FB9"/>
    <w:rsid w:val="00D37140"/>
    <w:rsid w:val="00D371E5"/>
    <w:rsid w:val="00D37B35"/>
    <w:rsid w:val="00D37EE4"/>
    <w:rsid w:val="00D404F2"/>
    <w:rsid w:val="00D4056D"/>
    <w:rsid w:val="00D40997"/>
    <w:rsid w:val="00D40D06"/>
    <w:rsid w:val="00D42359"/>
    <w:rsid w:val="00D42B57"/>
    <w:rsid w:val="00D42C85"/>
    <w:rsid w:val="00D439CB"/>
    <w:rsid w:val="00D43FD8"/>
    <w:rsid w:val="00D4405F"/>
    <w:rsid w:val="00D44259"/>
    <w:rsid w:val="00D4524F"/>
    <w:rsid w:val="00D45D5A"/>
    <w:rsid w:val="00D45EF7"/>
    <w:rsid w:val="00D469E3"/>
    <w:rsid w:val="00D46AC0"/>
    <w:rsid w:val="00D471FA"/>
    <w:rsid w:val="00D50124"/>
    <w:rsid w:val="00D50405"/>
    <w:rsid w:val="00D5136B"/>
    <w:rsid w:val="00D51532"/>
    <w:rsid w:val="00D5166D"/>
    <w:rsid w:val="00D52CF2"/>
    <w:rsid w:val="00D535DB"/>
    <w:rsid w:val="00D53D22"/>
    <w:rsid w:val="00D54658"/>
    <w:rsid w:val="00D560C5"/>
    <w:rsid w:val="00D565C6"/>
    <w:rsid w:val="00D565F6"/>
    <w:rsid w:val="00D56B6E"/>
    <w:rsid w:val="00D5745B"/>
    <w:rsid w:val="00D57FD2"/>
    <w:rsid w:val="00D60CB2"/>
    <w:rsid w:val="00D60E6A"/>
    <w:rsid w:val="00D61157"/>
    <w:rsid w:val="00D61712"/>
    <w:rsid w:val="00D62A66"/>
    <w:rsid w:val="00D633C8"/>
    <w:rsid w:val="00D634A7"/>
    <w:rsid w:val="00D634E7"/>
    <w:rsid w:val="00D645F2"/>
    <w:rsid w:val="00D649C6"/>
    <w:rsid w:val="00D65342"/>
    <w:rsid w:val="00D653D8"/>
    <w:rsid w:val="00D6551C"/>
    <w:rsid w:val="00D659B7"/>
    <w:rsid w:val="00D66622"/>
    <w:rsid w:val="00D66688"/>
    <w:rsid w:val="00D66BFE"/>
    <w:rsid w:val="00D66F64"/>
    <w:rsid w:val="00D67272"/>
    <w:rsid w:val="00D67EC9"/>
    <w:rsid w:val="00D70A63"/>
    <w:rsid w:val="00D712A1"/>
    <w:rsid w:val="00D71479"/>
    <w:rsid w:val="00D716B1"/>
    <w:rsid w:val="00D719B8"/>
    <w:rsid w:val="00D719CE"/>
    <w:rsid w:val="00D7277B"/>
    <w:rsid w:val="00D72782"/>
    <w:rsid w:val="00D72852"/>
    <w:rsid w:val="00D729CA"/>
    <w:rsid w:val="00D72EA9"/>
    <w:rsid w:val="00D736A8"/>
    <w:rsid w:val="00D74B62"/>
    <w:rsid w:val="00D75700"/>
    <w:rsid w:val="00D7587A"/>
    <w:rsid w:val="00D768CE"/>
    <w:rsid w:val="00D76C3D"/>
    <w:rsid w:val="00D77032"/>
    <w:rsid w:val="00D778AD"/>
    <w:rsid w:val="00D80710"/>
    <w:rsid w:val="00D807DF"/>
    <w:rsid w:val="00D811AB"/>
    <w:rsid w:val="00D811FD"/>
    <w:rsid w:val="00D81272"/>
    <w:rsid w:val="00D81D59"/>
    <w:rsid w:val="00D81E40"/>
    <w:rsid w:val="00D8232E"/>
    <w:rsid w:val="00D828C3"/>
    <w:rsid w:val="00D82CA9"/>
    <w:rsid w:val="00D82F42"/>
    <w:rsid w:val="00D83257"/>
    <w:rsid w:val="00D83D46"/>
    <w:rsid w:val="00D83F34"/>
    <w:rsid w:val="00D84074"/>
    <w:rsid w:val="00D84555"/>
    <w:rsid w:val="00D84A61"/>
    <w:rsid w:val="00D84E07"/>
    <w:rsid w:val="00D8624A"/>
    <w:rsid w:val="00D865FB"/>
    <w:rsid w:val="00D86786"/>
    <w:rsid w:val="00D8680C"/>
    <w:rsid w:val="00D87787"/>
    <w:rsid w:val="00D87955"/>
    <w:rsid w:val="00D901D4"/>
    <w:rsid w:val="00D909ED"/>
    <w:rsid w:val="00D91756"/>
    <w:rsid w:val="00D91A25"/>
    <w:rsid w:val="00D91C8D"/>
    <w:rsid w:val="00D92930"/>
    <w:rsid w:val="00D93549"/>
    <w:rsid w:val="00D93A50"/>
    <w:rsid w:val="00D93E9E"/>
    <w:rsid w:val="00D94031"/>
    <w:rsid w:val="00D9473D"/>
    <w:rsid w:val="00D94F8F"/>
    <w:rsid w:val="00D95776"/>
    <w:rsid w:val="00D959B8"/>
    <w:rsid w:val="00D95C0E"/>
    <w:rsid w:val="00D963DE"/>
    <w:rsid w:val="00D96573"/>
    <w:rsid w:val="00D966FB"/>
    <w:rsid w:val="00D96D93"/>
    <w:rsid w:val="00D97293"/>
    <w:rsid w:val="00D97BBE"/>
    <w:rsid w:val="00D97DF1"/>
    <w:rsid w:val="00DA0906"/>
    <w:rsid w:val="00DA0EB5"/>
    <w:rsid w:val="00DA0FBF"/>
    <w:rsid w:val="00DA15C5"/>
    <w:rsid w:val="00DA173D"/>
    <w:rsid w:val="00DA1C15"/>
    <w:rsid w:val="00DA1FC1"/>
    <w:rsid w:val="00DA21B5"/>
    <w:rsid w:val="00DA24FF"/>
    <w:rsid w:val="00DA26D9"/>
    <w:rsid w:val="00DA2930"/>
    <w:rsid w:val="00DA2E58"/>
    <w:rsid w:val="00DA2FA5"/>
    <w:rsid w:val="00DA31BE"/>
    <w:rsid w:val="00DA320C"/>
    <w:rsid w:val="00DA3562"/>
    <w:rsid w:val="00DA3B96"/>
    <w:rsid w:val="00DA43EE"/>
    <w:rsid w:val="00DA5190"/>
    <w:rsid w:val="00DA5346"/>
    <w:rsid w:val="00DA5388"/>
    <w:rsid w:val="00DA619D"/>
    <w:rsid w:val="00DA659F"/>
    <w:rsid w:val="00DA73BA"/>
    <w:rsid w:val="00DA7AC9"/>
    <w:rsid w:val="00DB03D8"/>
    <w:rsid w:val="00DB061E"/>
    <w:rsid w:val="00DB1472"/>
    <w:rsid w:val="00DB1786"/>
    <w:rsid w:val="00DB20F5"/>
    <w:rsid w:val="00DB25AD"/>
    <w:rsid w:val="00DB2A4B"/>
    <w:rsid w:val="00DB363E"/>
    <w:rsid w:val="00DB3C8B"/>
    <w:rsid w:val="00DB3FB1"/>
    <w:rsid w:val="00DB4531"/>
    <w:rsid w:val="00DB477B"/>
    <w:rsid w:val="00DB4E78"/>
    <w:rsid w:val="00DB5DA2"/>
    <w:rsid w:val="00DB6AD7"/>
    <w:rsid w:val="00DB7529"/>
    <w:rsid w:val="00DB7597"/>
    <w:rsid w:val="00DC00EC"/>
    <w:rsid w:val="00DC0ACF"/>
    <w:rsid w:val="00DC1A4F"/>
    <w:rsid w:val="00DC1A70"/>
    <w:rsid w:val="00DC1D3B"/>
    <w:rsid w:val="00DC1DA0"/>
    <w:rsid w:val="00DC1EBD"/>
    <w:rsid w:val="00DC25AD"/>
    <w:rsid w:val="00DC25C1"/>
    <w:rsid w:val="00DC2FA1"/>
    <w:rsid w:val="00DC39D0"/>
    <w:rsid w:val="00DC3B6F"/>
    <w:rsid w:val="00DC3F25"/>
    <w:rsid w:val="00DC4CC9"/>
    <w:rsid w:val="00DC53CE"/>
    <w:rsid w:val="00DC54D4"/>
    <w:rsid w:val="00DC5A08"/>
    <w:rsid w:val="00DC607F"/>
    <w:rsid w:val="00DC62BF"/>
    <w:rsid w:val="00DC635E"/>
    <w:rsid w:val="00DC6981"/>
    <w:rsid w:val="00DC75AC"/>
    <w:rsid w:val="00DC7B60"/>
    <w:rsid w:val="00DD0451"/>
    <w:rsid w:val="00DD07C7"/>
    <w:rsid w:val="00DD07F9"/>
    <w:rsid w:val="00DD1175"/>
    <w:rsid w:val="00DD1696"/>
    <w:rsid w:val="00DD16FD"/>
    <w:rsid w:val="00DD1754"/>
    <w:rsid w:val="00DD1817"/>
    <w:rsid w:val="00DD2084"/>
    <w:rsid w:val="00DD281C"/>
    <w:rsid w:val="00DD3130"/>
    <w:rsid w:val="00DD32D8"/>
    <w:rsid w:val="00DD3ED8"/>
    <w:rsid w:val="00DD441B"/>
    <w:rsid w:val="00DD4813"/>
    <w:rsid w:val="00DD4B98"/>
    <w:rsid w:val="00DD569A"/>
    <w:rsid w:val="00DD65B8"/>
    <w:rsid w:val="00DD6915"/>
    <w:rsid w:val="00DD6A96"/>
    <w:rsid w:val="00DD6C4B"/>
    <w:rsid w:val="00DD733D"/>
    <w:rsid w:val="00DD778C"/>
    <w:rsid w:val="00DD78CB"/>
    <w:rsid w:val="00DD7ED9"/>
    <w:rsid w:val="00DE0175"/>
    <w:rsid w:val="00DE04A5"/>
    <w:rsid w:val="00DE15ED"/>
    <w:rsid w:val="00DE281F"/>
    <w:rsid w:val="00DE2B90"/>
    <w:rsid w:val="00DE3BF6"/>
    <w:rsid w:val="00DE4CCD"/>
    <w:rsid w:val="00DE54ED"/>
    <w:rsid w:val="00DE7283"/>
    <w:rsid w:val="00DE746E"/>
    <w:rsid w:val="00DF081F"/>
    <w:rsid w:val="00DF0B36"/>
    <w:rsid w:val="00DF127B"/>
    <w:rsid w:val="00DF1A37"/>
    <w:rsid w:val="00DF1AFC"/>
    <w:rsid w:val="00DF1C1E"/>
    <w:rsid w:val="00DF1CE7"/>
    <w:rsid w:val="00DF238D"/>
    <w:rsid w:val="00DF29A3"/>
    <w:rsid w:val="00DF2DDA"/>
    <w:rsid w:val="00DF33EE"/>
    <w:rsid w:val="00DF3DBC"/>
    <w:rsid w:val="00DF44BB"/>
    <w:rsid w:val="00DF46BB"/>
    <w:rsid w:val="00DF4B97"/>
    <w:rsid w:val="00DF5688"/>
    <w:rsid w:val="00DF5B31"/>
    <w:rsid w:val="00DF6B14"/>
    <w:rsid w:val="00DF7291"/>
    <w:rsid w:val="00DF7720"/>
    <w:rsid w:val="00DF7ED2"/>
    <w:rsid w:val="00E0036F"/>
    <w:rsid w:val="00E010D1"/>
    <w:rsid w:val="00E0145D"/>
    <w:rsid w:val="00E01A78"/>
    <w:rsid w:val="00E027A5"/>
    <w:rsid w:val="00E02879"/>
    <w:rsid w:val="00E039BE"/>
    <w:rsid w:val="00E03C83"/>
    <w:rsid w:val="00E04580"/>
    <w:rsid w:val="00E045BA"/>
    <w:rsid w:val="00E04843"/>
    <w:rsid w:val="00E04DCE"/>
    <w:rsid w:val="00E0601B"/>
    <w:rsid w:val="00E078BB"/>
    <w:rsid w:val="00E07A64"/>
    <w:rsid w:val="00E07EC9"/>
    <w:rsid w:val="00E10397"/>
    <w:rsid w:val="00E1044F"/>
    <w:rsid w:val="00E10A5E"/>
    <w:rsid w:val="00E10CCB"/>
    <w:rsid w:val="00E10F3D"/>
    <w:rsid w:val="00E117D3"/>
    <w:rsid w:val="00E11FE4"/>
    <w:rsid w:val="00E12C28"/>
    <w:rsid w:val="00E12C7F"/>
    <w:rsid w:val="00E12DE5"/>
    <w:rsid w:val="00E133BF"/>
    <w:rsid w:val="00E1479F"/>
    <w:rsid w:val="00E14ED6"/>
    <w:rsid w:val="00E1577B"/>
    <w:rsid w:val="00E15805"/>
    <w:rsid w:val="00E16423"/>
    <w:rsid w:val="00E168F7"/>
    <w:rsid w:val="00E17515"/>
    <w:rsid w:val="00E17865"/>
    <w:rsid w:val="00E17BB5"/>
    <w:rsid w:val="00E17DD4"/>
    <w:rsid w:val="00E20537"/>
    <w:rsid w:val="00E226A9"/>
    <w:rsid w:val="00E226DC"/>
    <w:rsid w:val="00E22BD0"/>
    <w:rsid w:val="00E23017"/>
    <w:rsid w:val="00E240F4"/>
    <w:rsid w:val="00E2416C"/>
    <w:rsid w:val="00E2467D"/>
    <w:rsid w:val="00E24D94"/>
    <w:rsid w:val="00E252D9"/>
    <w:rsid w:val="00E25330"/>
    <w:rsid w:val="00E2568C"/>
    <w:rsid w:val="00E260A3"/>
    <w:rsid w:val="00E2648A"/>
    <w:rsid w:val="00E26BB5"/>
    <w:rsid w:val="00E27BFF"/>
    <w:rsid w:val="00E306ED"/>
    <w:rsid w:val="00E30B59"/>
    <w:rsid w:val="00E30E3B"/>
    <w:rsid w:val="00E31B2D"/>
    <w:rsid w:val="00E31D1B"/>
    <w:rsid w:val="00E3216A"/>
    <w:rsid w:val="00E32539"/>
    <w:rsid w:val="00E32CC9"/>
    <w:rsid w:val="00E338F7"/>
    <w:rsid w:val="00E33D67"/>
    <w:rsid w:val="00E34779"/>
    <w:rsid w:val="00E34E6C"/>
    <w:rsid w:val="00E34ECB"/>
    <w:rsid w:val="00E34FAF"/>
    <w:rsid w:val="00E35D8F"/>
    <w:rsid w:val="00E40149"/>
    <w:rsid w:val="00E409EA"/>
    <w:rsid w:val="00E40EE4"/>
    <w:rsid w:val="00E40F40"/>
    <w:rsid w:val="00E41215"/>
    <w:rsid w:val="00E41AB9"/>
    <w:rsid w:val="00E41B30"/>
    <w:rsid w:val="00E423C3"/>
    <w:rsid w:val="00E42613"/>
    <w:rsid w:val="00E42CDC"/>
    <w:rsid w:val="00E43AEC"/>
    <w:rsid w:val="00E440E5"/>
    <w:rsid w:val="00E446F4"/>
    <w:rsid w:val="00E44AEC"/>
    <w:rsid w:val="00E4636A"/>
    <w:rsid w:val="00E4667E"/>
    <w:rsid w:val="00E4694E"/>
    <w:rsid w:val="00E46C1A"/>
    <w:rsid w:val="00E471EB"/>
    <w:rsid w:val="00E47594"/>
    <w:rsid w:val="00E47875"/>
    <w:rsid w:val="00E50C98"/>
    <w:rsid w:val="00E51CA8"/>
    <w:rsid w:val="00E51F21"/>
    <w:rsid w:val="00E51FC0"/>
    <w:rsid w:val="00E520CA"/>
    <w:rsid w:val="00E52438"/>
    <w:rsid w:val="00E5283B"/>
    <w:rsid w:val="00E5283F"/>
    <w:rsid w:val="00E52920"/>
    <w:rsid w:val="00E52DA6"/>
    <w:rsid w:val="00E52F1B"/>
    <w:rsid w:val="00E5386C"/>
    <w:rsid w:val="00E54208"/>
    <w:rsid w:val="00E5422C"/>
    <w:rsid w:val="00E543DE"/>
    <w:rsid w:val="00E54625"/>
    <w:rsid w:val="00E5471D"/>
    <w:rsid w:val="00E54E40"/>
    <w:rsid w:val="00E55173"/>
    <w:rsid w:val="00E553BE"/>
    <w:rsid w:val="00E55979"/>
    <w:rsid w:val="00E55EBB"/>
    <w:rsid w:val="00E56912"/>
    <w:rsid w:val="00E56B48"/>
    <w:rsid w:val="00E56B69"/>
    <w:rsid w:val="00E56C12"/>
    <w:rsid w:val="00E56CE2"/>
    <w:rsid w:val="00E57668"/>
    <w:rsid w:val="00E57A40"/>
    <w:rsid w:val="00E57D08"/>
    <w:rsid w:val="00E6035F"/>
    <w:rsid w:val="00E607C8"/>
    <w:rsid w:val="00E60924"/>
    <w:rsid w:val="00E61068"/>
    <w:rsid w:val="00E6195E"/>
    <w:rsid w:val="00E61F4A"/>
    <w:rsid w:val="00E623A3"/>
    <w:rsid w:val="00E624AC"/>
    <w:rsid w:val="00E626AF"/>
    <w:rsid w:val="00E62B8B"/>
    <w:rsid w:val="00E63355"/>
    <w:rsid w:val="00E639B7"/>
    <w:rsid w:val="00E6439A"/>
    <w:rsid w:val="00E643CE"/>
    <w:rsid w:val="00E6475B"/>
    <w:rsid w:val="00E6534B"/>
    <w:rsid w:val="00E6539D"/>
    <w:rsid w:val="00E65465"/>
    <w:rsid w:val="00E655CF"/>
    <w:rsid w:val="00E6576B"/>
    <w:rsid w:val="00E65A34"/>
    <w:rsid w:val="00E6679B"/>
    <w:rsid w:val="00E66CDF"/>
    <w:rsid w:val="00E6746B"/>
    <w:rsid w:val="00E677CA"/>
    <w:rsid w:val="00E702EB"/>
    <w:rsid w:val="00E712E2"/>
    <w:rsid w:val="00E716A5"/>
    <w:rsid w:val="00E716F1"/>
    <w:rsid w:val="00E71E0F"/>
    <w:rsid w:val="00E72EE2"/>
    <w:rsid w:val="00E73211"/>
    <w:rsid w:val="00E7390F"/>
    <w:rsid w:val="00E73DE1"/>
    <w:rsid w:val="00E740F2"/>
    <w:rsid w:val="00E7457D"/>
    <w:rsid w:val="00E74588"/>
    <w:rsid w:val="00E7465C"/>
    <w:rsid w:val="00E74DB9"/>
    <w:rsid w:val="00E75D3C"/>
    <w:rsid w:val="00E7664B"/>
    <w:rsid w:val="00E76782"/>
    <w:rsid w:val="00E76ADD"/>
    <w:rsid w:val="00E76E36"/>
    <w:rsid w:val="00E771F8"/>
    <w:rsid w:val="00E806F5"/>
    <w:rsid w:val="00E81F0B"/>
    <w:rsid w:val="00E829C2"/>
    <w:rsid w:val="00E83A7A"/>
    <w:rsid w:val="00E845F5"/>
    <w:rsid w:val="00E84BA6"/>
    <w:rsid w:val="00E8527D"/>
    <w:rsid w:val="00E85A30"/>
    <w:rsid w:val="00E85B74"/>
    <w:rsid w:val="00E86729"/>
    <w:rsid w:val="00E86C16"/>
    <w:rsid w:val="00E86D8F"/>
    <w:rsid w:val="00E86ED1"/>
    <w:rsid w:val="00E87016"/>
    <w:rsid w:val="00E872E9"/>
    <w:rsid w:val="00E87827"/>
    <w:rsid w:val="00E87F9A"/>
    <w:rsid w:val="00E902F2"/>
    <w:rsid w:val="00E9040F"/>
    <w:rsid w:val="00E908B9"/>
    <w:rsid w:val="00E9095C"/>
    <w:rsid w:val="00E90FDE"/>
    <w:rsid w:val="00E91174"/>
    <w:rsid w:val="00E9130B"/>
    <w:rsid w:val="00E91906"/>
    <w:rsid w:val="00E91C95"/>
    <w:rsid w:val="00E91E0E"/>
    <w:rsid w:val="00E9233A"/>
    <w:rsid w:val="00E92389"/>
    <w:rsid w:val="00E923B1"/>
    <w:rsid w:val="00E9276A"/>
    <w:rsid w:val="00E92789"/>
    <w:rsid w:val="00E93138"/>
    <w:rsid w:val="00E93A84"/>
    <w:rsid w:val="00E94072"/>
    <w:rsid w:val="00E94F17"/>
    <w:rsid w:val="00E95231"/>
    <w:rsid w:val="00E9559B"/>
    <w:rsid w:val="00E95749"/>
    <w:rsid w:val="00E95972"/>
    <w:rsid w:val="00E95EDA"/>
    <w:rsid w:val="00E9730A"/>
    <w:rsid w:val="00E97981"/>
    <w:rsid w:val="00E97DA7"/>
    <w:rsid w:val="00EA0154"/>
    <w:rsid w:val="00EA017E"/>
    <w:rsid w:val="00EA02AE"/>
    <w:rsid w:val="00EA0B8A"/>
    <w:rsid w:val="00EA2642"/>
    <w:rsid w:val="00EA2A02"/>
    <w:rsid w:val="00EA34D7"/>
    <w:rsid w:val="00EA3C9F"/>
    <w:rsid w:val="00EA40B9"/>
    <w:rsid w:val="00EA43C0"/>
    <w:rsid w:val="00EA4F8D"/>
    <w:rsid w:val="00EA5055"/>
    <w:rsid w:val="00EA5402"/>
    <w:rsid w:val="00EA5BE3"/>
    <w:rsid w:val="00EA6647"/>
    <w:rsid w:val="00EA7265"/>
    <w:rsid w:val="00EA75CA"/>
    <w:rsid w:val="00EA7CBD"/>
    <w:rsid w:val="00EB0BEE"/>
    <w:rsid w:val="00EB1482"/>
    <w:rsid w:val="00EB1ED5"/>
    <w:rsid w:val="00EB39E6"/>
    <w:rsid w:val="00EB4063"/>
    <w:rsid w:val="00EB420C"/>
    <w:rsid w:val="00EB42E5"/>
    <w:rsid w:val="00EB4302"/>
    <w:rsid w:val="00EB53D4"/>
    <w:rsid w:val="00EB55B6"/>
    <w:rsid w:val="00EB5D86"/>
    <w:rsid w:val="00EB646B"/>
    <w:rsid w:val="00EB6D98"/>
    <w:rsid w:val="00EC037A"/>
    <w:rsid w:val="00EC071B"/>
    <w:rsid w:val="00EC085B"/>
    <w:rsid w:val="00EC0943"/>
    <w:rsid w:val="00EC18DC"/>
    <w:rsid w:val="00EC1B37"/>
    <w:rsid w:val="00EC1FD9"/>
    <w:rsid w:val="00EC20EF"/>
    <w:rsid w:val="00EC22CF"/>
    <w:rsid w:val="00EC28D9"/>
    <w:rsid w:val="00EC3F34"/>
    <w:rsid w:val="00EC4871"/>
    <w:rsid w:val="00EC4BC6"/>
    <w:rsid w:val="00EC5023"/>
    <w:rsid w:val="00EC5CC6"/>
    <w:rsid w:val="00EC7127"/>
    <w:rsid w:val="00EC7E63"/>
    <w:rsid w:val="00ED0534"/>
    <w:rsid w:val="00ED07E3"/>
    <w:rsid w:val="00ED088F"/>
    <w:rsid w:val="00ED18FA"/>
    <w:rsid w:val="00ED1B8A"/>
    <w:rsid w:val="00ED1C14"/>
    <w:rsid w:val="00ED2F40"/>
    <w:rsid w:val="00ED3363"/>
    <w:rsid w:val="00ED406E"/>
    <w:rsid w:val="00ED442E"/>
    <w:rsid w:val="00ED4882"/>
    <w:rsid w:val="00ED4A4D"/>
    <w:rsid w:val="00ED4E88"/>
    <w:rsid w:val="00ED505E"/>
    <w:rsid w:val="00ED5309"/>
    <w:rsid w:val="00ED5950"/>
    <w:rsid w:val="00ED5F62"/>
    <w:rsid w:val="00ED6436"/>
    <w:rsid w:val="00ED652E"/>
    <w:rsid w:val="00ED68E8"/>
    <w:rsid w:val="00ED6B35"/>
    <w:rsid w:val="00ED6BA9"/>
    <w:rsid w:val="00ED761B"/>
    <w:rsid w:val="00ED7AB4"/>
    <w:rsid w:val="00EE0386"/>
    <w:rsid w:val="00EE0BD3"/>
    <w:rsid w:val="00EE1525"/>
    <w:rsid w:val="00EE173D"/>
    <w:rsid w:val="00EE17DF"/>
    <w:rsid w:val="00EE18F9"/>
    <w:rsid w:val="00EE288F"/>
    <w:rsid w:val="00EE2D4A"/>
    <w:rsid w:val="00EE4366"/>
    <w:rsid w:val="00EE47DE"/>
    <w:rsid w:val="00EE4B8F"/>
    <w:rsid w:val="00EE5443"/>
    <w:rsid w:val="00EE54A0"/>
    <w:rsid w:val="00EE579B"/>
    <w:rsid w:val="00EE5834"/>
    <w:rsid w:val="00EE5BB5"/>
    <w:rsid w:val="00EE6197"/>
    <w:rsid w:val="00EE66DD"/>
    <w:rsid w:val="00EE69FE"/>
    <w:rsid w:val="00EF1417"/>
    <w:rsid w:val="00EF1A3A"/>
    <w:rsid w:val="00EF296C"/>
    <w:rsid w:val="00EF2BCB"/>
    <w:rsid w:val="00EF3274"/>
    <w:rsid w:val="00EF3F3F"/>
    <w:rsid w:val="00EF49C4"/>
    <w:rsid w:val="00EF4CB2"/>
    <w:rsid w:val="00EF577F"/>
    <w:rsid w:val="00EF5A28"/>
    <w:rsid w:val="00EF5DDB"/>
    <w:rsid w:val="00EF6361"/>
    <w:rsid w:val="00EF6569"/>
    <w:rsid w:val="00EF66CE"/>
    <w:rsid w:val="00EF684D"/>
    <w:rsid w:val="00EF71FF"/>
    <w:rsid w:val="00EF7821"/>
    <w:rsid w:val="00F00688"/>
    <w:rsid w:val="00F00701"/>
    <w:rsid w:val="00F00F94"/>
    <w:rsid w:val="00F0101C"/>
    <w:rsid w:val="00F02270"/>
    <w:rsid w:val="00F0230E"/>
    <w:rsid w:val="00F02FA3"/>
    <w:rsid w:val="00F0330A"/>
    <w:rsid w:val="00F03439"/>
    <w:rsid w:val="00F03F74"/>
    <w:rsid w:val="00F042A2"/>
    <w:rsid w:val="00F043E1"/>
    <w:rsid w:val="00F045C4"/>
    <w:rsid w:val="00F04A01"/>
    <w:rsid w:val="00F04A91"/>
    <w:rsid w:val="00F04DEA"/>
    <w:rsid w:val="00F0531B"/>
    <w:rsid w:val="00F05EEF"/>
    <w:rsid w:val="00F06CF0"/>
    <w:rsid w:val="00F07FEA"/>
    <w:rsid w:val="00F11EA0"/>
    <w:rsid w:val="00F126D4"/>
    <w:rsid w:val="00F13006"/>
    <w:rsid w:val="00F138FF"/>
    <w:rsid w:val="00F13A25"/>
    <w:rsid w:val="00F1587F"/>
    <w:rsid w:val="00F1677B"/>
    <w:rsid w:val="00F16A19"/>
    <w:rsid w:val="00F16C70"/>
    <w:rsid w:val="00F16E7E"/>
    <w:rsid w:val="00F17685"/>
    <w:rsid w:val="00F20E34"/>
    <w:rsid w:val="00F210B8"/>
    <w:rsid w:val="00F21429"/>
    <w:rsid w:val="00F21977"/>
    <w:rsid w:val="00F21AAB"/>
    <w:rsid w:val="00F21B7C"/>
    <w:rsid w:val="00F22266"/>
    <w:rsid w:val="00F22439"/>
    <w:rsid w:val="00F22665"/>
    <w:rsid w:val="00F226DD"/>
    <w:rsid w:val="00F227AA"/>
    <w:rsid w:val="00F22AED"/>
    <w:rsid w:val="00F23CA6"/>
    <w:rsid w:val="00F2483E"/>
    <w:rsid w:val="00F25933"/>
    <w:rsid w:val="00F267C0"/>
    <w:rsid w:val="00F26946"/>
    <w:rsid w:val="00F26BEC"/>
    <w:rsid w:val="00F273F9"/>
    <w:rsid w:val="00F27608"/>
    <w:rsid w:val="00F277DE"/>
    <w:rsid w:val="00F30585"/>
    <w:rsid w:val="00F30B5E"/>
    <w:rsid w:val="00F30B7A"/>
    <w:rsid w:val="00F30BEC"/>
    <w:rsid w:val="00F315EA"/>
    <w:rsid w:val="00F32148"/>
    <w:rsid w:val="00F321DD"/>
    <w:rsid w:val="00F3252D"/>
    <w:rsid w:val="00F32AFA"/>
    <w:rsid w:val="00F34179"/>
    <w:rsid w:val="00F35292"/>
    <w:rsid w:val="00F352E6"/>
    <w:rsid w:val="00F35452"/>
    <w:rsid w:val="00F358C5"/>
    <w:rsid w:val="00F361B3"/>
    <w:rsid w:val="00F365DB"/>
    <w:rsid w:val="00F366DF"/>
    <w:rsid w:val="00F36A99"/>
    <w:rsid w:val="00F36D82"/>
    <w:rsid w:val="00F36F5E"/>
    <w:rsid w:val="00F37175"/>
    <w:rsid w:val="00F373B4"/>
    <w:rsid w:val="00F3774D"/>
    <w:rsid w:val="00F37856"/>
    <w:rsid w:val="00F40095"/>
    <w:rsid w:val="00F40172"/>
    <w:rsid w:val="00F404EC"/>
    <w:rsid w:val="00F40BCB"/>
    <w:rsid w:val="00F40E4A"/>
    <w:rsid w:val="00F411A9"/>
    <w:rsid w:val="00F42182"/>
    <w:rsid w:val="00F4226B"/>
    <w:rsid w:val="00F42401"/>
    <w:rsid w:val="00F43B6E"/>
    <w:rsid w:val="00F44468"/>
    <w:rsid w:val="00F44A91"/>
    <w:rsid w:val="00F44A93"/>
    <w:rsid w:val="00F452A9"/>
    <w:rsid w:val="00F4578F"/>
    <w:rsid w:val="00F457D2"/>
    <w:rsid w:val="00F4670E"/>
    <w:rsid w:val="00F4678B"/>
    <w:rsid w:val="00F46DFA"/>
    <w:rsid w:val="00F475F3"/>
    <w:rsid w:val="00F476B1"/>
    <w:rsid w:val="00F478B8"/>
    <w:rsid w:val="00F47E68"/>
    <w:rsid w:val="00F50642"/>
    <w:rsid w:val="00F50EE7"/>
    <w:rsid w:val="00F51246"/>
    <w:rsid w:val="00F516B6"/>
    <w:rsid w:val="00F51869"/>
    <w:rsid w:val="00F530C3"/>
    <w:rsid w:val="00F53307"/>
    <w:rsid w:val="00F5393D"/>
    <w:rsid w:val="00F5485C"/>
    <w:rsid w:val="00F5492E"/>
    <w:rsid w:val="00F549FC"/>
    <w:rsid w:val="00F561E8"/>
    <w:rsid w:val="00F563B5"/>
    <w:rsid w:val="00F56950"/>
    <w:rsid w:val="00F56DB8"/>
    <w:rsid w:val="00F570B7"/>
    <w:rsid w:val="00F57463"/>
    <w:rsid w:val="00F5746C"/>
    <w:rsid w:val="00F577B8"/>
    <w:rsid w:val="00F57B52"/>
    <w:rsid w:val="00F60180"/>
    <w:rsid w:val="00F60889"/>
    <w:rsid w:val="00F60E13"/>
    <w:rsid w:val="00F6111B"/>
    <w:rsid w:val="00F61429"/>
    <w:rsid w:val="00F61656"/>
    <w:rsid w:val="00F6170B"/>
    <w:rsid w:val="00F61754"/>
    <w:rsid w:val="00F61A9B"/>
    <w:rsid w:val="00F62BA8"/>
    <w:rsid w:val="00F63A05"/>
    <w:rsid w:val="00F63CA7"/>
    <w:rsid w:val="00F6484F"/>
    <w:rsid w:val="00F64FAC"/>
    <w:rsid w:val="00F6504C"/>
    <w:rsid w:val="00F657F4"/>
    <w:rsid w:val="00F663C2"/>
    <w:rsid w:val="00F66B62"/>
    <w:rsid w:val="00F6705E"/>
    <w:rsid w:val="00F67ADF"/>
    <w:rsid w:val="00F70AF2"/>
    <w:rsid w:val="00F71A69"/>
    <w:rsid w:val="00F72A8A"/>
    <w:rsid w:val="00F730C4"/>
    <w:rsid w:val="00F73E19"/>
    <w:rsid w:val="00F743AE"/>
    <w:rsid w:val="00F7478D"/>
    <w:rsid w:val="00F74A5E"/>
    <w:rsid w:val="00F74CBA"/>
    <w:rsid w:val="00F74EB8"/>
    <w:rsid w:val="00F76B89"/>
    <w:rsid w:val="00F76E7C"/>
    <w:rsid w:val="00F76EA8"/>
    <w:rsid w:val="00F77C3A"/>
    <w:rsid w:val="00F81084"/>
    <w:rsid w:val="00F81123"/>
    <w:rsid w:val="00F81304"/>
    <w:rsid w:val="00F813EB"/>
    <w:rsid w:val="00F8165E"/>
    <w:rsid w:val="00F81A6B"/>
    <w:rsid w:val="00F81F48"/>
    <w:rsid w:val="00F82BEC"/>
    <w:rsid w:val="00F83004"/>
    <w:rsid w:val="00F831B3"/>
    <w:rsid w:val="00F8349A"/>
    <w:rsid w:val="00F84219"/>
    <w:rsid w:val="00F84E62"/>
    <w:rsid w:val="00F8566F"/>
    <w:rsid w:val="00F85AB1"/>
    <w:rsid w:val="00F86B19"/>
    <w:rsid w:val="00F86D43"/>
    <w:rsid w:val="00F8754B"/>
    <w:rsid w:val="00F87770"/>
    <w:rsid w:val="00F8798D"/>
    <w:rsid w:val="00F90655"/>
    <w:rsid w:val="00F90D74"/>
    <w:rsid w:val="00F91093"/>
    <w:rsid w:val="00F910BF"/>
    <w:rsid w:val="00F92981"/>
    <w:rsid w:val="00F92DAB"/>
    <w:rsid w:val="00F93175"/>
    <w:rsid w:val="00F932DF"/>
    <w:rsid w:val="00F93F42"/>
    <w:rsid w:val="00F941C2"/>
    <w:rsid w:val="00F94C15"/>
    <w:rsid w:val="00F9514C"/>
    <w:rsid w:val="00F951CB"/>
    <w:rsid w:val="00F97E9D"/>
    <w:rsid w:val="00FA04CB"/>
    <w:rsid w:val="00FA0A2F"/>
    <w:rsid w:val="00FA1046"/>
    <w:rsid w:val="00FA1257"/>
    <w:rsid w:val="00FA1E04"/>
    <w:rsid w:val="00FA2AB9"/>
    <w:rsid w:val="00FA30FA"/>
    <w:rsid w:val="00FA32FE"/>
    <w:rsid w:val="00FA34B7"/>
    <w:rsid w:val="00FA40A7"/>
    <w:rsid w:val="00FA45F1"/>
    <w:rsid w:val="00FA56B3"/>
    <w:rsid w:val="00FA64EF"/>
    <w:rsid w:val="00FA679D"/>
    <w:rsid w:val="00FA6CE9"/>
    <w:rsid w:val="00FA716A"/>
    <w:rsid w:val="00FA79D4"/>
    <w:rsid w:val="00FB071D"/>
    <w:rsid w:val="00FB08EF"/>
    <w:rsid w:val="00FB1415"/>
    <w:rsid w:val="00FB1C2F"/>
    <w:rsid w:val="00FB2DF6"/>
    <w:rsid w:val="00FB2DFD"/>
    <w:rsid w:val="00FB3076"/>
    <w:rsid w:val="00FB39DA"/>
    <w:rsid w:val="00FB4E05"/>
    <w:rsid w:val="00FB52DE"/>
    <w:rsid w:val="00FB53F6"/>
    <w:rsid w:val="00FB559E"/>
    <w:rsid w:val="00FB5FC0"/>
    <w:rsid w:val="00FB6B6B"/>
    <w:rsid w:val="00FB6F83"/>
    <w:rsid w:val="00FB7373"/>
    <w:rsid w:val="00FB75CE"/>
    <w:rsid w:val="00FB76E2"/>
    <w:rsid w:val="00FB7919"/>
    <w:rsid w:val="00FB7F0D"/>
    <w:rsid w:val="00FC03DC"/>
    <w:rsid w:val="00FC1212"/>
    <w:rsid w:val="00FC1ADB"/>
    <w:rsid w:val="00FC1CF4"/>
    <w:rsid w:val="00FC23F1"/>
    <w:rsid w:val="00FC2758"/>
    <w:rsid w:val="00FC28F4"/>
    <w:rsid w:val="00FC2F21"/>
    <w:rsid w:val="00FC471C"/>
    <w:rsid w:val="00FC540B"/>
    <w:rsid w:val="00FC563C"/>
    <w:rsid w:val="00FC5F8C"/>
    <w:rsid w:val="00FC671B"/>
    <w:rsid w:val="00FC684E"/>
    <w:rsid w:val="00FC6A0D"/>
    <w:rsid w:val="00FC78C1"/>
    <w:rsid w:val="00FC7B8D"/>
    <w:rsid w:val="00FC7C61"/>
    <w:rsid w:val="00FD12AC"/>
    <w:rsid w:val="00FD1498"/>
    <w:rsid w:val="00FD158E"/>
    <w:rsid w:val="00FD162F"/>
    <w:rsid w:val="00FD1CD3"/>
    <w:rsid w:val="00FD2126"/>
    <w:rsid w:val="00FD2253"/>
    <w:rsid w:val="00FD37AA"/>
    <w:rsid w:val="00FD3918"/>
    <w:rsid w:val="00FD55BD"/>
    <w:rsid w:val="00FD5A65"/>
    <w:rsid w:val="00FD5D31"/>
    <w:rsid w:val="00FD64DA"/>
    <w:rsid w:val="00FD6983"/>
    <w:rsid w:val="00FD6B59"/>
    <w:rsid w:val="00FD6B79"/>
    <w:rsid w:val="00FD78F3"/>
    <w:rsid w:val="00FD7A09"/>
    <w:rsid w:val="00FD7EA6"/>
    <w:rsid w:val="00FE0561"/>
    <w:rsid w:val="00FE0FAC"/>
    <w:rsid w:val="00FE13D5"/>
    <w:rsid w:val="00FE273B"/>
    <w:rsid w:val="00FE28A6"/>
    <w:rsid w:val="00FE2906"/>
    <w:rsid w:val="00FE2FE8"/>
    <w:rsid w:val="00FE35F4"/>
    <w:rsid w:val="00FE392D"/>
    <w:rsid w:val="00FE3DFB"/>
    <w:rsid w:val="00FE4A51"/>
    <w:rsid w:val="00FE4A76"/>
    <w:rsid w:val="00FE5166"/>
    <w:rsid w:val="00FE5215"/>
    <w:rsid w:val="00FE52BB"/>
    <w:rsid w:val="00FE5397"/>
    <w:rsid w:val="00FE5910"/>
    <w:rsid w:val="00FE5C7F"/>
    <w:rsid w:val="00FE5EFB"/>
    <w:rsid w:val="00FE643B"/>
    <w:rsid w:val="00FE65ED"/>
    <w:rsid w:val="00FE6FC6"/>
    <w:rsid w:val="00FE7562"/>
    <w:rsid w:val="00FE77D7"/>
    <w:rsid w:val="00FF0A58"/>
    <w:rsid w:val="00FF0C38"/>
    <w:rsid w:val="00FF0D89"/>
    <w:rsid w:val="00FF1C34"/>
    <w:rsid w:val="00FF1ED4"/>
    <w:rsid w:val="00FF20FE"/>
    <w:rsid w:val="00FF2AC2"/>
    <w:rsid w:val="00FF2AE2"/>
    <w:rsid w:val="00FF2CF7"/>
    <w:rsid w:val="00FF3328"/>
    <w:rsid w:val="00FF3A0F"/>
    <w:rsid w:val="00FF41E0"/>
    <w:rsid w:val="00FF5217"/>
    <w:rsid w:val="00FF55CB"/>
    <w:rsid w:val="00FF5CFD"/>
    <w:rsid w:val="00FF5FCB"/>
    <w:rsid w:val="00FF60A7"/>
    <w:rsid w:val="00FF60DA"/>
    <w:rsid w:val="00FF6136"/>
    <w:rsid w:val="00FF6872"/>
    <w:rsid w:val="00FF76E5"/>
    <w:rsid w:val="00FF7800"/>
    <w:rsid w:val="00FF7D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3B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7D9"/>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uiPriority w:val="99"/>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bullet 1 Знак,use case list paragraph Знак,абзац списка1 Знак,содержание. 2 уровень Знак,list paragraph Знак"/>
    <w:link w:val="a4"/>
    <w:uiPriority w:val="34"/>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8545F0"/>
    <w:rPr>
      <w:rFonts w:ascii="Courier New" w:eastAsia="Times New Roman" w:hAnsi="Courier New" w:cs="Courier New"/>
      <w:sz w:val="20"/>
      <w:szCs w:val="20"/>
    </w:rPr>
  </w:style>
  <w:style w:type="paragraph" w:styleId="32">
    <w:name w:val="Body Text 3"/>
    <w:basedOn w:val="a0"/>
    <w:link w:val="33"/>
    <w:uiPriority w:val="99"/>
    <w:unhideWhenUsed/>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36"/>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1"/>
    <w:qFormat/>
    <w:rsid w:val="001531E4"/>
  </w:style>
  <w:style w:type="character" w:customStyle="1" w:styleId="c1">
    <w:name w:val="c1"/>
    <w:basedOn w:val="a1"/>
    <w:rsid w:val="00F267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7D9"/>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uiPriority w:val="99"/>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bullet 1 Знак,use case list paragraph Знак,абзац списка1 Знак,содержание. 2 уровень Знак,list paragraph Знак"/>
    <w:link w:val="a4"/>
    <w:uiPriority w:val="34"/>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8545F0"/>
    <w:rPr>
      <w:rFonts w:ascii="Courier New" w:eastAsia="Times New Roman" w:hAnsi="Courier New" w:cs="Courier New"/>
      <w:sz w:val="20"/>
      <w:szCs w:val="20"/>
    </w:rPr>
  </w:style>
  <w:style w:type="paragraph" w:styleId="32">
    <w:name w:val="Body Text 3"/>
    <w:basedOn w:val="a0"/>
    <w:link w:val="33"/>
    <w:uiPriority w:val="99"/>
    <w:unhideWhenUsed/>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36"/>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1"/>
    <w:qFormat/>
    <w:rsid w:val="001531E4"/>
  </w:style>
  <w:style w:type="character" w:customStyle="1" w:styleId="c1">
    <w:name w:val="c1"/>
    <w:basedOn w:val="a1"/>
    <w:rsid w:val="00F26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6497">
      <w:bodyDiv w:val="1"/>
      <w:marLeft w:val="0"/>
      <w:marRight w:val="0"/>
      <w:marTop w:val="0"/>
      <w:marBottom w:val="0"/>
      <w:divBdr>
        <w:top w:val="none" w:sz="0" w:space="0" w:color="auto"/>
        <w:left w:val="none" w:sz="0" w:space="0" w:color="auto"/>
        <w:bottom w:val="none" w:sz="0" w:space="0" w:color="auto"/>
        <w:right w:val="none" w:sz="0" w:space="0" w:color="auto"/>
      </w:divBdr>
    </w:div>
    <w:div w:id="47459940">
      <w:bodyDiv w:val="1"/>
      <w:marLeft w:val="0"/>
      <w:marRight w:val="0"/>
      <w:marTop w:val="0"/>
      <w:marBottom w:val="0"/>
      <w:divBdr>
        <w:top w:val="none" w:sz="0" w:space="0" w:color="auto"/>
        <w:left w:val="none" w:sz="0" w:space="0" w:color="auto"/>
        <w:bottom w:val="none" w:sz="0" w:space="0" w:color="auto"/>
        <w:right w:val="none" w:sz="0" w:space="0" w:color="auto"/>
      </w:divBdr>
    </w:div>
    <w:div w:id="53507082">
      <w:bodyDiv w:val="1"/>
      <w:marLeft w:val="0"/>
      <w:marRight w:val="0"/>
      <w:marTop w:val="0"/>
      <w:marBottom w:val="0"/>
      <w:divBdr>
        <w:top w:val="none" w:sz="0" w:space="0" w:color="auto"/>
        <w:left w:val="none" w:sz="0" w:space="0" w:color="auto"/>
        <w:bottom w:val="none" w:sz="0" w:space="0" w:color="auto"/>
        <w:right w:val="none" w:sz="0" w:space="0" w:color="auto"/>
      </w:divBdr>
    </w:div>
    <w:div w:id="56364348">
      <w:bodyDiv w:val="1"/>
      <w:marLeft w:val="0"/>
      <w:marRight w:val="0"/>
      <w:marTop w:val="0"/>
      <w:marBottom w:val="0"/>
      <w:divBdr>
        <w:top w:val="none" w:sz="0" w:space="0" w:color="auto"/>
        <w:left w:val="none" w:sz="0" w:space="0" w:color="auto"/>
        <w:bottom w:val="none" w:sz="0" w:space="0" w:color="auto"/>
        <w:right w:val="none" w:sz="0" w:space="0" w:color="auto"/>
      </w:divBdr>
    </w:div>
    <w:div w:id="72555603">
      <w:bodyDiv w:val="1"/>
      <w:marLeft w:val="0"/>
      <w:marRight w:val="0"/>
      <w:marTop w:val="0"/>
      <w:marBottom w:val="0"/>
      <w:divBdr>
        <w:top w:val="none" w:sz="0" w:space="0" w:color="auto"/>
        <w:left w:val="none" w:sz="0" w:space="0" w:color="auto"/>
        <w:bottom w:val="none" w:sz="0" w:space="0" w:color="auto"/>
        <w:right w:val="none" w:sz="0" w:space="0" w:color="auto"/>
      </w:divBdr>
    </w:div>
    <w:div w:id="96298289">
      <w:bodyDiv w:val="1"/>
      <w:marLeft w:val="0"/>
      <w:marRight w:val="0"/>
      <w:marTop w:val="0"/>
      <w:marBottom w:val="0"/>
      <w:divBdr>
        <w:top w:val="none" w:sz="0" w:space="0" w:color="auto"/>
        <w:left w:val="none" w:sz="0" w:space="0" w:color="auto"/>
        <w:bottom w:val="none" w:sz="0" w:space="0" w:color="auto"/>
        <w:right w:val="none" w:sz="0" w:space="0" w:color="auto"/>
      </w:divBdr>
    </w:div>
    <w:div w:id="101074312">
      <w:bodyDiv w:val="1"/>
      <w:marLeft w:val="0"/>
      <w:marRight w:val="0"/>
      <w:marTop w:val="0"/>
      <w:marBottom w:val="0"/>
      <w:divBdr>
        <w:top w:val="none" w:sz="0" w:space="0" w:color="auto"/>
        <w:left w:val="none" w:sz="0" w:space="0" w:color="auto"/>
        <w:bottom w:val="none" w:sz="0" w:space="0" w:color="auto"/>
        <w:right w:val="none" w:sz="0" w:space="0" w:color="auto"/>
      </w:divBdr>
    </w:div>
    <w:div w:id="117334399">
      <w:bodyDiv w:val="1"/>
      <w:marLeft w:val="0"/>
      <w:marRight w:val="0"/>
      <w:marTop w:val="0"/>
      <w:marBottom w:val="0"/>
      <w:divBdr>
        <w:top w:val="none" w:sz="0" w:space="0" w:color="auto"/>
        <w:left w:val="none" w:sz="0" w:space="0" w:color="auto"/>
        <w:bottom w:val="none" w:sz="0" w:space="0" w:color="auto"/>
        <w:right w:val="none" w:sz="0" w:space="0" w:color="auto"/>
      </w:divBdr>
    </w:div>
    <w:div w:id="191842504">
      <w:bodyDiv w:val="1"/>
      <w:marLeft w:val="0"/>
      <w:marRight w:val="0"/>
      <w:marTop w:val="0"/>
      <w:marBottom w:val="0"/>
      <w:divBdr>
        <w:top w:val="none" w:sz="0" w:space="0" w:color="auto"/>
        <w:left w:val="none" w:sz="0" w:space="0" w:color="auto"/>
        <w:bottom w:val="none" w:sz="0" w:space="0" w:color="auto"/>
        <w:right w:val="none" w:sz="0" w:space="0" w:color="auto"/>
      </w:divBdr>
    </w:div>
    <w:div w:id="251672339">
      <w:bodyDiv w:val="1"/>
      <w:marLeft w:val="0"/>
      <w:marRight w:val="0"/>
      <w:marTop w:val="0"/>
      <w:marBottom w:val="0"/>
      <w:divBdr>
        <w:top w:val="none" w:sz="0" w:space="0" w:color="auto"/>
        <w:left w:val="none" w:sz="0" w:space="0" w:color="auto"/>
        <w:bottom w:val="none" w:sz="0" w:space="0" w:color="auto"/>
        <w:right w:val="none" w:sz="0" w:space="0" w:color="auto"/>
      </w:divBdr>
    </w:div>
    <w:div w:id="254899985">
      <w:bodyDiv w:val="1"/>
      <w:marLeft w:val="0"/>
      <w:marRight w:val="0"/>
      <w:marTop w:val="0"/>
      <w:marBottom w:val="0"/>
      <w:divBdr>
        <w:top w:val="none" w:sz="0" w:space="0" w:color="auto"/>
        <w:left w:val="none" w:sz="0" w:space="0" w:color="auto"/>
        <w:bottom w:val="none" w:sz="0" w:space="0" w:color="auto"/>
        <w:right w:val="none" w:sz="0" w:space="0" w:color="auto"/>
      </w:divBdr>
    </w:div>
    <w:div w:id="357388501">
      <w:bodyDiv w:val="1"/>
      <w:marLeft w:val="0"/>
      <w:marRight w:val="0"/>
      <w:marTop w:val="0"/>
      <w:marBottom w:val="0"/>
      <w:divBdr>
        <w:top w:val="none" w:sz="0" w:space="0" w:color="auto"/>
        <w:left w:val="none" w:sz="0" w:space="0" w:color="auto"/>
        <w:bottom w:val="none" w:sz="0" w:space="0" w:color="auto"/>
        <w:right w:val="none" w:sz="0" w:space="0" w:color="auto"/>
      </w:divBdr>
    </w:div>
    <w:div w:id="393242946">
      <w:bodyDiv w:val="1"/>
      <w:marLeft w:val="0"/>
      <w:marRight w:val="0"/>
      <w:marTop w:val="0"/>
      <w:marBottom w:val="0"/>
      <w:divBdr>
        <w:top w:val="none" w:sz="0" w:space="0" w:color="auto"/>
        <w:left w:val="none" w:sz="0" w:space="0" w:color="auto"/>
        <w:bottom w:val="none" w:sz="0" w:space="0" w:color="auto"/>
        <w:right w:val="none" w:sz="0" w:space="0" w:color="auto"/>
      </w:divBdr>
    </w:div>
    <w:div w:id="409038563">
      <w:bodyDiv w:val="1"/>
      <w:marLeft w:val="0"/>
      <w:marRight w:val="0"/>
      <w:marTop w:val="0"/>
      <w:marBottom w:val="0"/>
      <w:divBdr>
        <w:top w:val="none" w:sz="0" w:space="0" w:color="auto"/>
        <w:left w:val="none" w:sz="0" w:space="0" w:color="auto"/>
        <w:bottom w:val="none" w:sz="0" w:space="0" w:color="auto"/>
        <w:right w:val="none" w:sz="0" w:space="0" w:color="auto"/>
      </w:divBdr>
    </w:div>
    <w:div w:id="434059958">
      <w:bodyDiv w:val="1"/>
      <w:marLeft w:val="0"/>
      <w:marRight w:val="0"/>
      <w:marTop w:val="0"/>
      <w:marBottom w:val="0"/>
      <w:divBdr>
        <w:top w:val="none" w:sz="0" w:space="0" w:color="auto"/>
        <w:left w:val="none" w:sz="0" w:space="0" w:color="auto"/>
        <w:bottom w:val="none" w:sz="0" w:space="0" w:color="auto"/>
        <w:right w:val="none" w:sz="0" w:space="0" w:color="auto"/>
      </w:divBdr>
    </w:div>
    <w:div w:id="446850848">
      <w:bodyDiv w:val="1"/>
      <w:marLeft w:val="0"/>
      <w:marRight w:val="0"/>
      <w:marTop w:val="0"/>
      <w:marBottom w:val="0"/>
      <w:divBdr>
        <w:top w:val="none" w:sz="0" w:space="0" w:color="auto"/>
        <w:left w:val="none" w:sz="0" w:space="0" w:color="auto"/>
        <w:bottom w:val="none" w:sz="0" w:space="0" w:color="auto"/>
        <w:right w:val="none" w:sz="0" w:space="0" w:color="auto"/>
      </w:divBdr>
    </w:div>
    <w:div w:id="456067490">
      <w:bodyDiv w:val="1"/>
      <w:marLeft w:val="0"/>
      <w:marRight w:val="0"/>
      <w:marTop w:val="0"/>
      <w:marBottom w:val="0"/>
      <w:divBdr>
        <w:top w:val="none" w:sz="0" w:space="0" w:color="auto"/>
        <w:left w:val="none" w:sz="0" w:space="0" w:color="auto"/>
        <w:bottom w:val="none" w:sz="0" w:space="0" w:color="auto"/>
        <w:right w:val="none" w:sz="0" w:space="0" w:color="auto"/>
      </w:divBdr>
    </w:div>
    <w:div w:id="463546629">
      <w:bodyDiv w:val="1"/>
      <w:marLeft w:val="0"/>
      <w:marRight w:val="0"/>
      <w:marTop w:val="0"/>
      <w:marBottom w:val="0"/>
      <w:divBdr>
        <w:top w:val="none" w:sz="0" w:space="0" w:color="auto"/>
        <w:left w:val="none" w:sz="0" w:space="0" w:color="auto"/>
        <w:bottom w:val="none" w:sz="0" w:space="0" w:color="auto"/>
        <w:right w:val="none" w:sz="0" w:space="0" w:color="auto"/>
      </w:divBdr>
    </w:div>
    <w:div w:id="494731703">
      <w:bodyDiv w:val="1"/>
      <w:marLeft w:val="0"/>
      <w:marRight w:val="0"/>
      <w:marTop w:val="0"/>
      <w:marBottom w:val="0"/>
      <w:divBdr>
        <w:top w:val="none" w:sz="0" w:space="0" w:color="auto"/>
        <w:left w:val="none" w:sz="0" w:space="0" w:color="auto"/>
        <w:bottom w:val="none" w:sz="0" w:space="0" w:color="auto"/>
        <w:right w:val="none" w:sz="0" w:space="0" w:color="auto"/>
      </w:divBdr>
    </w:div>
    <w:div w:id="527179289">
      <w:bodyDiv w:val="1"/>
      <w:marLeft w:val="0"/>
      <w:marRight w:val="0"/>
      <w:marTop w:val="0"/>
      <w:marBottom w:val="0"/>
      <w:divBdr>
        <w:top w:val="none" w:sz="0" w:space="0" w:color="auto"/>
        <w:left w:val="none" w:sz="0" w:space="0" w:color="auto"/>
        <w:bottom w:val="none" w:sz="0" w:space="0" w:color="auto"/>
        <w:right w:val="none" w:sz="0" w:space="0" w:color="auto"/>
      </w:divBdr>
    </w:div>
    <w:div w:id="587735234">
      <w:bodyDiv w:val="1"/>
      <w:marLeft w:val="0"/>
      <w:marRight w:val="0"/>
      <w:marTop w:val="0"/>
      <w:marBottom w:val="0"/>
      <w:divBdr>
        <w:top w:val="none" w:sz="0" w:space="0" w:color="auto"/>
        <w:left w:val="none" w:sz="0" w:space="0" w:color="auto"/>
        <w:bottom w:val="none" w:sz="0" w:space="0" w:color="auto"/>
        <w:right w:val="none" w:sz="0" w:space="0" w:color="auto"/>
      </w:divBdr>
    </w:div>
    <w:div w:id="627317006">
      <w:bodyDiv w:val="1"/>
      <w:marLeft w:val="0"/>
      <w:marRight w:val="0"/>
      <w:marTop w:val="0"/>
      <w:marBottom w:val="0"/>
      <w:divBdr>
        <w:top w:val="none" w:sz="0" w:space="0" w:color="auto"/>
        <w:left w:val="none" w:sz="0" w:space="0" w:color="auto"/>
        <w:bottom w:val="none" w:sz="0" w:space="0" w:color="auto"/>
        <w:right w:val="none" w:sz="0" w:space="0" w:color="auto"/>
      </w:divBdr>
    </w:div>
    <w:div w:id="668366453">
      <w:bodyDiv w:val="1"/>
      <w:marLeft w:val="0"/>
      <w:marRight w:val="0"/>
      <w:marTop w:val="0"/>
      <w:marBottom w:val="0"/>
      <w:divBdr>
        <w:top w:val="none" w:sz="0" w:space="0" w:color="auto"/>
        <w:left w:val="none" w:sz="0" w:space="0" w:color="auto"/>
        <w:bottom w:val="none" w:sz="0" w:space="0" w:color="auto"/>
        <w:right w:val="none" w:sz="0" w:space="0" w:color="auto"/>
      </w:divBdr>
    </w:div>
    <w:div w:id="680398558">
      <w:bodyDiv w:val="1"/>
      <w:marLeft w:val="0"/>
      <w:marRight w:val="0"/>
      <w:marTop w:val="0"/>
      <w:marBottom w:val="0"/>
      <w:divBdr>
        <w:top w:val="none" w:sz="0" w:space="0" w:color="auto"/>
        <w:left w:val="none" w:sz="0" w:space="0" w:color="auto"/>
        <w:bottom w:val="none" w:sz="0" w:space="0" w:color="auto"/>
        <w:right w:val="none" w:sz="0" w:space="0" w:color="auto"/>
      </w:divBdr>
    </w:div>
    <w:div w:id="689113318">
      <w:bodyDiv w:val="1"/>
      <w:marLeft w:val="0"/>
      <w:marRight w:val="0"/>
      <w:marTop w:val="0"/>
      <w:marBottom w:val="0"/>
      <w:divBdr>
        <w:top w:val="none" w:sz="0" w:space="0" w:color="auto"/>
        <w:left w:val="none" w:sz="0" w:space="0" w:color="auto"/>
        <w:bottom w:val="none" w:sz="0" w:space="0" w:color="auto"/>
        <w:right w:val="none" w:sz="0" w:space="0" w:color="auto"/>
      </w:divBdr>
    </w:div>
    <w:div w:id="765224755">
      <w:bodyDiv w:val="1"/>
      <w:marLeft w:val="0"/>
      <w:marRight w:val="0"/>
      <w:marTop w:val="0"/>
      <w:marBottom w:val="0"/>
      <w:divBdr>
        <w:top w:val="none" w:sz="0" w:space="0" w:color="auto"/>
        <w:left w:val="none" w:sz="0" w:space="0" w:color="auto"/>
        <w:bottom w:val="none" w:sz="0" w:space="0" w:color="auto"/>
        <w:right w:val="none" w:sz="0" w:space="0" w:color="auto"/>
      </w:divBdr>
    </w:div>
    <w:div w:id="786697275">
      <w:bodyDiv w:val="1"/>
      <w:marLeft w:val="0"/>
      <w:marRight w:val="0"/>
      <w:marTop w:val="0"/>
      <w:marBottom w:val="0"/>
      <w:divBdr>
        <w:top w:val="none" w:sz="0" w:space="0" w:color="auto"/>
        <w:left w:val="none" w:sz="0" w:space="0" w:color="auto"/>
        <w:bottom w:val="none" w:sz="0" w:space="0" w:color="auto"/>
        <w:right w:val="none" w:sz="0" w:space="0" w:color="auto"/>
      </w:divBdr>
    </w:div>
    <w:div w:id="791829770">
      <w:bodyDiv w:val="1"/>
      <w:marLeft w:val="0"/>
      <w:marRight w:val="0"/>
      <w:marTop w:val="0"/>
      <w:marBottom w:val="0"/>
      <w:divBdr>
        <w:top w:val="none" w:sz="0" w:space="0" w:color="auto"/>
        <w:left w:val="none" w:sz="0" w:space="0" w:color="auto"/>
        <w:bottom w:val="none" w:sz="0" w:space="0" w:color="auto"/>
        <w:right w:val="none" w:sz="0" w:space="0" w:color="auto"/>
      </w:divBdr>
    </w:div>
    <w:div w:id="792670045">
      <w:bodyDiv w:val="1"/>
      <w:marLeft w:val="0"/>
      <w:marRight w:val="0"/>
      <w:marTop w:val="0"/>
      <w:marBottom w:val="0"/>
      <w:divBdr>
        <w:top w:val="none" w:sz="0" w:space="0" w:color="auto"/>
        <w:left w:val="none" w:sz="0" w:space="0" w:color="auto"/>
        <w:bottom w:val="none" w:sz="0" w:space="0" w:color="auto"/>
        <w:right w:val="none" w:sz="0" w:space="0" w:color="auto"/>
      </w:divBdr>
    </w:div>
    <w:div w:id="828784798">
      <w:bodyDiv w:val="1"/>
      <w:marLeft w:val="0"/>
      <w:marRight w:val="0"/>
      <w:marTop w:val="0"/>
      <w:marBottom w:val="0"/>
      <w:divBdr>
        <w:top w:val="none" w:sz="0" w:space="0" w:color="auto"/>
        <w:left w:val="none" w:sz="0" w:space="0" w:color="auto"/>
        <w:bottom w:val="none" w:sz="0" w:space="0" w:color="auto"/>
        <w:right w:val="none" w:sz="0" w:space="0" w:color="auto"/>
      </w:divBdr>
    </w:div>
    <w:div w:id="832794628">
      <w:bodyDiv w:val="1"/>
      <w:marLeft w:val="0"/>
      <w:marRight w:val="0"/>
      <w:marTop w:val="0"/>
      <w:marBottom w:val="0"/>
      <w:divBdr>
        <w:top w:val="none" w:sz="0" w:space="0" w:color="auto"/>
        <w:left w:val="none" w:sz="0" w:space="0" w:color="auto"/>
        <w:bottom w:val="none" w:sz="0" w:space="0" w:color="auto"/>
        <w:right w:val="none" w:sz="0" w:space="0" w:color="auto"/>
      </w:divBdr>
    </w:div>
    <w:div w:id="866866920">
      <w:bodyDiv w:val="1"/>
      <w:marLeft w:val="0"/>
      <w:marRight w:val="0"/>
      <w:marTop w:val="0"/>
      <w:marBottom w:val="0"/>
      <w:divBdr>
        <w:top w:val="none" w:sz="0" w:space="0" w:color="auto"/>
        <w:left w:val="none" w:sz="0" w:space="0" w:color="auto"/>
        <w:bottom w:val="none" w:sz="0" w:space="0" w:color="auto"/>
        <w:right w:val="none" w:sz="0" w:space="0" w:color="auto"/>
      </w:divBdr>
    </w:div>
    <w:div w:id="889026927">
      <w:bodyDiv w:val="1"/>
      <w:marLeft w:val="0"/>
      <w:marRight w:val="0"/>
      <w:marTop w:val="0"/>
      <w:marBottom w:val="0"/>
      <w:divBdr>
        <w:top w:val="none" w:sz="0" w:space="0" w:color="auto"/>
        <w:left w:val="none" w:sz="0" w:space="0" w:color="auto"/>
        <w:bottom w:val="none" w:sz="0" w:space="0" w:color="auto"/>
        <w:right w:val="none" w:sz="0" w:space="0" w:color="auto"/>
      </w:divBdr>
    </w:div>
    <w:div w:id="921330122">
      <w:bodyDiv w:val="1"/>
      <w:marLeft w:val="0"/>
      <w:marRight w:val="0"/>
      <w:marTop w:val="0"/>
      <w:marBottom w:val="0"/>
      <w:divBdr>
        <w:top w:val="none" w:sz="0" w:space="0" w:color="auto"/>
        <w:left w:val="none" w:sz="0" w:space="0" w:color="auto"/>
        <w:bottom w:val="none" w:sz="0" w:space="0" w:color="auto"/>
        <w:right w:val="none" w:sz="0" w:space="0" w:color="auto"/>
      </w:divBdr>
    </w:div>
    <w:div w:id="969356734">
      <w:bodyDiv w:val="1"/>
      <w:marLeft w:val="0"/>
      <w:marRight w:val="0"/>
      <w:marTop w:val="0"/>
      <w:marBottom w:val="0"/>
      <w:divBdr>
        <w:top w:val="none" w:sz="0" w:space="0" w:color="auto"/>
        <w:left w:val="none" w:sz="0" w:space="0" w:color="auto"/>
        <w:bottom w:val="none" w:sz="0" w:space="0" w:color="auto"/>
        <w:right w:val="none" w:sz="0" w:space="0" w:color="auto"/>
      </w:divBdr>
    </w:div>
    <w:div w:id="975911552">
      <w:bodyDiv w:val="1"/>
      <w:marLeft w:val="0"/>
      <w:marRight w:val="0"/>
      <w:marTop w:val="0"/>
      <w:marBottom w:val="0"/>
      <w:divBdr>
        <w:top w:val="none" w:sz="0" w:space="0" w:color="auto"/>
        <w:left w:val="none" w:sz="0" w:space="0" w:color="auto"/>
        <w:bottom w:val="none" w:sz="0" w:space="0" w:color="auto"/>
        <w:right w:val="none" w:sz="0" w:space="0" w:color="auto"/>
      </w:divBdr>
    </w:div>
    <w:div w:id="981931724">
      <w:bodyDiv w:val="1"/>
      <w:marLeft w:val="0"/>
      <w:marRight w:val="0"/>
      <w:marTop w:val="0"/>
      <w:marBottom w:val="0"/>
      <w:divBdr>
        <w:top w:val="none" w:sz="0" w:space="0" w:color="auto"/>
        <w:left w:val="none" w:sz="0" w:space="0" w:color="auto"/>
        <w:bottom w:val="none" w:sz="0" w:space="0" w:color="auto"/>
        <w:right w:val="none" w:sz="0" w:space="0" w:color="auto"/>
      </w:divBdr>
    </w:div>
    <w:div w:id="997349132">
      <w:bodyDiv w:val="1"/>
      <w:marLeft w:val="0"/>
      <w:marRight w:val="0"/>
      <w:marTop w:val="0"/>
      <w:marBottom w:val="0"/>
      <w:divBdr>
        <w:top w:val="none" w:sz="0" w:space="0" w:color="auto"/>
        <w:left w:val="none" w:sz="0" w:space="0" w:color="auto"/>
        <w:bottom w:val="none" w:sz="0" w:space="0" w:color="auto"/>
        <w:right w:val="none" w:sz="0" w:space="0" w:color="auto"/>
      </w:divBdr>
    </w:div>
    <w:div w:id="1003706429">
      <w:bodyDiv w:val="1"/>
      <w:marLeft w:val="0"/>
      <w:marRight w:val="0"/>
      <w:marTop w:val="0"/>
      <w:marBottom w:val="0"/>
      <w:divBdr>
        <w:top w:val="none" w:sz="0" w:space="0" w:color="auto"/>
        <w:left w:val="none" w:sz="0" w:space="0" w:color="auto"/>
        <w:bottom w:val="none" w:sz="0" w:space="0" w:color="auto"/>
        <w:right w:val="none" w:sz="0" w:space="0" w:color="auto"/>
      </w:divBdr>
    </w:div>
    <w:div w:id="1030297580">
      <w:bodyDiv w:val="1"/>
      <w:marLeft w:val="0"/>
      <w:marRight w:val="0"/>
      <w:marTop w:val="0"/>
      <w:marBottom w:val="0"/>
      <w:divBdr>
        <w:top w:val="none" w:sz="0" w:space="0" w:color="auto"/>
        <w:left w:val="none" w:sz="0" w:space="0" w:color="auto"/>
        <w:bottom w:val="none" w:sz="0" w:space="0" w:color="auto"/>
        <w:right w:val="none" w:sz="0" w:space="0" w:color="auto"/>
      </w:divBdr>
    </w:div>
    <w:div w:id="1049912917">
      <w:bodyDiv w:val="1"/>
      <w:marLeft w:val="0"/>
      <w:marRight w:val="0"/>
      <w:marTop w:val="0"/>
      <w:marBottom w:val="0"/>
      <w:divBdr>
        <w:top w:val="none" w:sz="0" w:space="0" w:color="auto"/>
        <w:left w:val="none" w:sz="0" w:space="0" w:color="auto"/>
        <w:bottom w:val="none" w:sz="0" w:space="0" w:color="auto"/>
        <w:right w:val="none" w:sz="0" w:space="0" w:color="auto"/>
      </w:divBdr>
    </w:div>
    <w:div w:id="1066414214">
      <w:bodyDiv w:val="1"/>
      <w:marLeft w:val="0"/>
      <w:marRight w:val="0"/>
      <w:marTop w:val="0"/>
      <w:marBottom w:val="0"/>
      <w:divBdr>
        <w:top w:val="none" w:sz="0" w:space="0" w:color="auto"/>
        <w:left w:val="none" w:sz="0" w:space="0" w:color="auto"/>
        <w:bottom w:val="none" w:sz="0" w:space="0" w:color="auto"/>
        <w:right w:val="none" w:sz="0" w:space="0" w:color="auto"/>
      </w:divBdr>
    </w:div>
    <w:div w:id="1075586473">
      <w:bodyDiv w:val="1"/>
      <w:marLeft w:val="0"/>
      <w:marRight w:val="0"/>
      <w:marTop w:val="0"/>
      <w:marBottom w:val="0"/>
      <w:divBdr>
        <w:top w:val="none" w:sz="0" w:space="0" w:color="auto"/>
        <w:left w:val="none" w:sz="0" w:space="0" w:color="auto"/>
        <w:bottom w:val="none" w:sz="0" w:space="0" w:color="auto"/>
        <w:right w:val="none" w:sz="0" w:space="0" w:color="auto"/>
      </w:divBdr>
    </w:div>
    <w:div w:id="1092318241">
      <w:bodyDiv w:val="1"/>
      <w:marLeft w:val="0"/>
      <w:marRight w:val="0"/>
      <w:marTop w:val="0"/>
      <w:marBottom w:val="0"/>
      <w:divBdr>
        <w:top w:val="none" w:sz="0" w:space="0" w:color="auto"/>
        <w:left w:val="none" w:sz="0" w:space="0" w:color="auto"/>
        <w:bottom w:val="none" w:sz="0" w:space="0" w:color="auto"/>
        <w:right w:val="none" w:sz="0" w:space="0" w:color="auto"/>
      </w:divBdr>
    </w:div>
    <w:div w:id="1098138583">
      <w:bodyDiv w:val="1"/>
      <w:marLeft w:val="0"/>
      <w:marRight w:val="0"/>
      <w:marTop w:val="0"/>
      <w:marBottom w:val="0"/>
      <w:divBdr>
        <w:top w:val="none" w:sz="0" w:space="0" w:color="auto"/>
        <w:left w:val="none" w:sz="0" w:space="0" w:color="auto"/>
        <w:bottom w:val="none" w:sz="0" w:space="0" w:color="auto"/>
        <w:right w:val="none" w:sz="0" w:space="0" w:color="auto"/>
      </w:divBdr>
    </w:div>
    <w:div w:id="1234926470">
      <w:bodyDiv w:val="1"/>
      <w:marLeft w:val="0"/>
      <w:marRight w:val="0"/>
      <w:marTop w:val="0"/>
      <w:marBottom w:val="0"/>
      <w:divBdr>
        <w:top w:val="none" w:sz="0" w:space="0" w:color="auto"/>
        <w:left w:val="none" w:sz="0" w:space="0" w:color="auto"/>
        <w:bottom w:val="none" w:sz="0" w:space="0" w:color="auto"/>
        <w:right w:val="none" w:sz="0" w:space="0" w:color="auto"/>
      </w:divBdr>
      <w:divsChild>
        <w:div w:id="1347517514">
          <w:marLeft w:val="0"/>
          <w:marRight w:val="0"/>
          <w:marTop w:val="90"/>
          <w:marBottom w:val="120"/>
          <w:divBdr>
            <w:top w:val="none" w:sz="0" w:space="0" w:color="auto"/>
            <w:left w:val="none" w:sz="0" w:space="0" w:color="auto"/>
            <w:bottom w:val="none" w:sz="0" w:space="0" w:color="auto"/>
            <w:right w:val="none" w:sz="0" w:space="0" w:color="auto"/>
          </w:divBdr>
        </w:div>
      </w:divsChild>
    </w:div>
    <w:div w:id="1261910774">
      <w:bodyDiv w:val="1"/>
      <w:marLeft w:val="0"/>
      <w:marRight w:val="0"/>
      <w:marTop w:val="0"/>
      <w:marBottom w:val="0"/>
      <w:divBdr>
        <w:top w:val="none" w:sz="0" w:space="0" w:color="auto"/>
        <w:left w:val="none" w:sz="0" w:space="0" w:color="auto"/>
        <w:bottom w:val="none" w:sz="0" w:space="0" w:color="auto"/>
        <w:right w:val="none" w:sz="0" w:space="0" w:color="auto"/>
      </w:divBdr>
    </w:div>
    <w:div w:id="1281523336">
      <w:bodyDiv w:val="1"/>
      <w:marLeft w:val="0"/>
      <w:marRight w:val="0"/>
      <w:marTop w:val="0"/>
      <w:marBottom w:val="0"/>
      <w:divBdr>
        <w:top w:val="none" w:sz="0" w:space="0" w:color="auto"/>
        <w:left w:val="none" w:sz="0" w:space="0" w:color="auto"/>
        <w:bottom w:val="none" w:sz="0" w:space="0" w:color="auto"/>
        <w:right w:val="none" w:sz="0" w:space="0" w:color="auto"/>
      </w:divBdr>
    </w:div>
    <w:div w:id="1305626333">
      <w:bodyDiv w:val="1"/>
      <w:marLeft w:val="0"/>
      <w:marRight w:val="0"/>
      <w:marTop w:val="0"/>
      <w:marBottom w:val="0"/>
      <w:divBdr>
        <w:top w:val="none" w:sz="0" w:space="0" w:color="auto"/>
        <w:left w:val="none" w:sz="0" w:space="0" w:color="auto"/>
        <w:bottom w:val="none" w:sz="0" w:space="0" w:color="auto"/>
        <w:right w:val="none" w:sz="0" w:space="0" w:color="auto"/>
      </w:divBdr>
    </w:div>
    <w:div w:id="1399742234">
      <w:bodyDiv w:val="1"/>
      <w:marLeft w:val="0"/>
      <w:marRight w:val="0"/>
      <w:marTop w:val="0"/>
      <w:marBottom w:val="0"/>
      <w:divBdr>
        <w:top w:val="none" w:sz="0" w:space="0" w:color="auto"/>
        <w:left w:val="none" w:sz="0" w:space="0" w:color="auto"/>
        <w:bottom w:val="none" w:sz="0" w:space="0" w:color="auto"/>
        <w:right w:val="none" w:sz="0" w:space="0" w:color="auto"/>
      </w:divBdr>
    </w:div>
    <w:div w:id="1432429566">
      <w:bodyDiv w:val="1"/>
      <w:marLeft w:val="0"/>
      <w:marRight w:val="0"/>
      <w:marTop w:val="0"/>
      <w:marBottom w:val="0"/>
      <w:divBdr>
        <w:top w:val="none" w:sz="0" w:space="0" w:color="auto"/>
        <w:left w:val="none" w:sz="0" w:space="0" w:color="auto"/>
        <w:bottom w:val="none" w:sz="0" w:space="0" w:color="auto"/>
        <w:right w:val="none" w:sz="0" w:space="0" w:color="auto"/>
      </w:divBdr>
      <w:divsChild>
        <w:div w:id="285700063">
          <w:marLeft w:val="0"/>
          <w:marRight w:val="0"/>
          <w:marTop w:val="0"/>
          <w:marBottom w:val="0"/>
          <w:divBdr>
            <w:top w:val="none" w:sz="0" w:space="0" w:color="auto"/>
            <w:left w:val="none" w:sz="0" w:space="0" w:color="auto"/>
            <w:bottom w:val="none" w:sz="0" w:space="0" w:color="auto"/>
            <w:right w:val="none" w:sz="0" w:space="0" w:color="auto"/>
          </w:divBdr>
        </w:div>
        <w:div w:id="1744793383">
          <w:marLeft w:val="0"/>
          <w:marRight w:val="0"/>
          <w:marTop w:val="0"/>
          <w:marBottom w:val="0"/>
          <w:divBdr>
            <w:top w:val="none" w:sz="0" w:space="0" w:color="auto"/>
            <w:left w:val="none" w:sz="0" w:space="0" w:color="auto"/>
            <w:bottom w:val="none" w:sz="0" w:space="0" w:color="auto"/>
            <w:right w:val="none" w:sz="0" w:space="0" w:color="auto"/>
          </w:divBdr>
        </w:div>
        <w:div w:id="1492019493">
          <w:marLeft w:val="0"/>
          <w:marRight w:val="0"/>
          <w:marTop w:val="0"/>
          <w:marBottom w:val="0"/>
          <w:divBdr>
            <w:top w:val="none" w:sz="0" w:space="0" w:color="auto"/>
            <w:left w:val="none" w:sz="0" w:space="0" w:color="auto"/>
            <w:bottom w:val="none" w:sz="0" w:space="0" w:color="auto"/>
            <w:right w:val="none" w:sz="0" w:space="0" w:color="auto"/>
          </w:divBdr>
        </w:div>
      </w:divsChild>
    </w:div>
    <w:div w:id="1498954453">
      <w:bodyDiv w:val="1"/>
      <w:marLeft w:val="0"/>
      <w:marRight w:val="0"/>
      <w:marTop w:val="0"/>
      <w:marBottom w:val="0"/>
      <w:divBdr>
        <w:top w:val="none" w:sz="0" w:space="0" w:color="auto"/>
        <w:left w:val="none" w:sz="0" w:space="0" w:color="auto"/>
        <w:bottom w:val="none" w:sz="0" w:space="0" w:color="auto"/>
        <w:right w:val="none" w:sz="0" w:space="0" w:color="auto"/>
      </w:divBdr>
    </w:div>
    <w:div w:id="1530987735">
      <w:bodyDiv w:val="1"/>
      <w:marLeft w:val="0"/>
      <w:marRight w:val="0"/>
      <w:marTop w:val="0"/>
      <w:marBottom w:val="0"/>
      <w:divBdr>
        <w:top w:val="none" w:sz="0" w:space="0" w:color="auto"/>
        <w:left w:val="none" w:sz="0" w:space="0" w:color="auto"/>
        <w:bottom w:val="none" w:sz="0" w:space="0" w:color="auto"/>
        <w:right w:val="none" w:sz="0" w:space="0" w:color="auto"/>
      </w:divBdr>
    </w:div>
    <w:div w:id="1557619017">
      <w:bodyDiv w:val="1"/>
      <w:marLeft w:val="0"/>
      <w:marRight w:val="0"/>
      <w:marTop w:val="0"/>
      <w:marBottom w:val="0"/>
      <w:divBdr>
        <w:top w:val="none" w:sz="0" w:space="0" w:color="auto"/>
        <w:left w:val="none" w:sz="0" w:space="0" w:color="auto"/>
        <w:bottom w:val="none" w:sz="0" w:space="0" w:color="auto"/>
        <w:right w:val="none" w:sz="0" w:space="0" w:color="auto"/>
      </w:divBdr>
    </w:div>
    <w:div w:id="1585800627">
      <w:bodyDiv w:val="1"/>
      <w:marLeft w:val="0"/>
      <w:marRight w:val="0"/>
      <w:marTop w:val="0"/>
      <w:marBottom w:val="0"/>
      <w:divBdr>
        <w:top w:val="none" w:sz="0" w:space="0" w:color="auto"/>
        <w:left w:val="none" w:sz="0" w:space="0" w:color="auto"/>
        <w:bottom w:val="none" w:sz="0" w:space="0" w:color="auto"/>
        <w:right w:val="none" w:sz="0" w:space="0" w:color="auto"/>
      </w:divBdr>
    </w:div>
    <w:div w:id="1588687509">
      <w:bodyDiv w:val="1"/>
      <w:marLeft w:val="0"/>
      <w:marRight w:val="0"/>
      <w:marTop w:val="0"/>
      <w:marBottom w:val="0"/>
      <w:divBdr>
        <w:top w:val="none" w:sz="0" w:space="0" w:color="auto"/>
        <w:left w:val="none" w:sz="0" w:space="0" w:color="auto"/>
        <w:bottom w:val="none" w:sz="0" w:space="0" w:color="auto"/>
        <w:right w:val="none" w:sz="0" w:space="0" w:color="auto"/>
      </w:divBdr>
    </w:div>
    <w:div w:id="1619991649">
      <w:bodyDiv w:val="1"/>
      <w:marLeft w:val="0"/>
      <w:marRight w:val="0"/>
      <w:marTop w:val="0"/>
      <w:marBottom w:val="0"/>
      <w:divBdr>
        <w:top w:val="none" w:sz="0" w:space="0" w:color="auto"/>
        <w:left w:val="none" w:sz="0" w:space="0" w:color="auto"/>
        <w:bottom w:val="none" w:sz="0" w:space="0" w:color="auto"/>
        <w:right w:val="none" w:sz="0" w:space="0" w:color="auto"/>
      </w:divBdr>
    </w:div>
    <w:div w:id="1636568040">
      <w:bodyDiv w:val="1"/>
      <w:marLeft w:val="0"/>
      <w:marRight w:val="0"/>
      <w:marTop w:val="0"/>
      <w:marBottom w:val="0"/>
      <w:divBdr>
        <w:top w:val="none" w:sz="0" w:space="0" w:color="auto"/>
        <w:left w:val="none" w:sz="0" w:space="0" w:color="auto"/>
        <w:bottom w:val="none" w:sz="0" w:space="0" w:color="auto"/>
        <w:right w:val="none" w:sz="0" w:space="0" w:color="auto"/>
      </w:divBdr>
    </w:div>
    <w:div w:id="1673296369">
      <w:bodyDiv w:val="1"/>
      <w:marLeft w:val="0"/>
      <w:marRight w:val="0"/>
      <w:marTop w:val="0"/>
      <w:marBottom w:val="0"/>
      <w:divBdr>
        <w:top w:val="none" w:sz="0" w:space="0" w:color="auto"/>
        <w:left w:val="none" w:sz="0" w:space="0" w:color="auto"/>
        <w:bottom w:val="none" w:sz="0" w:space="0" w:color="auto"/>
        <w:right w:val="none" w:sz="0" w:space="0" w:color="auto"/>
      </w:divBdr>
    </w:div>
    <w:div w:id="1719863918">
      <w:bodyDiv w:val="1"/>
      <w:marLeft w:val="0"/>
      <w:marRight w:val="0"/>
      <w:marTop w:val="0"/>
      <w:marBottom w:val="0"/>
      <w:divBdr>
        <w:top w:val="none" w:sz="0" w:space="0" w:color="auto"/>
        <w:left w:val="none" w:sz="0" w:space="0" w:color="auto"/>
        <w:bottom w:val="none" w:sz="0" w:space="0" w:color="auto"/>
        <w:right w:val="none" w:sz="0" w:space="0" w:color="auto"/>
      </w:divBdr>
    </w:div>
    <w:div w:id="1755122850">
      <w:bodyDiv w:val="1"/>
      <w:marLeft w:val="0"/>
      <w:marRight w:val="0"/>
      <w:marTop w:val="0"/>
      <w:marBottom w:val="0"/>
      <w:divBdr>
        <w:top w:val="none" w:sz="0" w:space="0" w:color="auto"/>
        <w:left w:val="none" w:sz="0" w:space="0" w:color="auto"/>
        <w:bottom w:val="none" w:sz="0" w:space="0" w:color="auto"/>
        <w:right w:val="none" w:sz="0" w:space="0" w:color="auto"/>
      </w:divBdr>
    </w:div>
    <w:div w:id="1761095936">
      <w:bodyDiv w:val="1"/>
      <w:marLeft w:val="0"/>
      <w:marRight w:val="0"/>
      <w:marTop w:val="0"/>
      <w:marBottom w:val="0"/>
      <w:divBdr>
        <w:top w:val="none" w:sz="0" w:space="0" w:color="auto"/>
        <w:left w:val="none" w:sz="0" w:space="0" w:color="auto"/>
        <w:bottom w:val="none" w:sz="0" w:space="0" w:color="auto"/>
        <w:right w:val="none" w:sz="0" w:space="0" w:color="auto"/>
      </w:divBdr>
    </w:div>
    <w:div w:id="1806853494">
      <w:bodyDiv w:val="1"/>
      <w:marLeft w:val="0"/>
      <w:marRight w:val="0"/>
      <w:marTop w:val="0"/>
      <w:marBottom w:val="0"/>
      <w:divBdr>
        <w:top w:val="none" w:sz="0" w:space="0" w:color="auto"/>
        <w:left w:val="none" w:sz="0" w:space="0" w:color="auto"/>
        <w:bottom w:val="none" w:sz="0" w:space="0" w:color="auto"/>
        <w:right w:val="none" w:sz="0" w:space="0" w:color="auto"/>
      </w:divBdr>
    </w:div>
    <w:div w:id="1852797945">
      <w:bodyDiv w:val="1"/>
      <w:marLeft w:val="0"/>
      <w:marRight w:val="0"/>
      <w:marTop w:val="0"/>
      <w:marBottom w:val="0"/>
      <w:divBdr>
        <w:top w:val="none" w:sz="0" w:space="0" w:color="auto"/>
        <w:left w:val="none" w:sz="0" w:space="0" w:color="auto"/>
        <w:bottom w:val="none" w:sz="0" w:space="0" w:color="auto"/>
        <w:right w:val="none" w:sz="0" w:space="0" w:color="auto"/>
      </w:divBdr>
    </w:div>
    <w:div w:id="1871527227">
      <w:bodyDiv w:val="1"/>
      <w:marLeft w:val="0"/>
      <w:marRight w:val="0"/>
      <w:marTop w:val="0"/>
      <w:marBottom w:val="0"/>
      <w:divBdr>
        <w:top w:val="none" w:sz="0" w:space="0" w:color="auto"/>
        <w:left w:val="none" w:sz="0" w:space="0" w:color="auto"/>
        <w:bottom w:val="none" w:sz="0" w:space="0" w:color="auto"/>
        <w:right w:val="none" w:sz="0" w:space="0" w:color="auto"/>
      </w:divBdr>
    </w:div>
    <w:div w:id="1968000049">
      <w:bodyDiv w:val="1"/>
      <w:marLeft w:val="0"/>
      <w:marRight w:val="0"/>
      <w:marTop w:val="0"/>
      <w:marBottom w:val="0"/>
      <w:divBdr>
        <w:top w:val="none" w:sz="0" w:space="0" w:color="auto"/>
        <w:left w:val="none" w:sz="0" w:space="0" w:color="auto"/>
        <w:bottom w:val="none" w:sz="0" w:space="0" w:color="auto"/>
        <w:right w:val="none" w:sz="0" w:space="0" w:color="auto"/>
      </w:divBdr>
    </w:div>
    <w:div w:id="2015374272">
      <w:bodyDiv w:val="1"/>
      <w:marLeft w:val="0"/>
      <w:marRight w:val="0"/>
      <w:marTop w:val="0"/>
      <w:marBottom w:val="0"/>
      <w:divBdr>
        <w:top w:val="none" w:sz="0" w:space="0" w:color="auto"/>
        <w:left w:val="none" w:sz="0" w:space="0" w:color="auto"/>
        <w:bottom w:val="none" w:sz="0" w:space="0" w:color="auto"/>
        <w:right w:val="none" w:sz="0" w:space="0" w:color="auto"/>
      </w:divBdr>
    </w:div>
    <w:div w:id="2069835293">
      <w:bodyDiv w:val="1"/>
      <w:marLeft w:val="0"/>
      <w:marRight w:val="0"/>
      <w:marTop w:val="0"/>
      <w:marBottom w:val="0"/>
      <w:divBdr>
        <w:top w:val="none" w:sz="0" w:space="0" w:color="auto"/>
        <w:left w:val="none" w:sz="0" w:space="0" w:color="auto"/>
        <w:bottom w:val="none" w:sz="0" w:space="0" w:color="auto"/>
        <w:right w:val="none" w:sz="0" w:space="0" w:color="auto"/>
      </w:divBdr>
    </w:div>
    <w:div w:id="2080442922">
      <w:bodyDiv w:val="1"/>
      <w:marLeft w:val="0"/>
      <w:marRight w:val="0"/>
      <w:marTop w:val="0"/>
      <w:marBottom w:val="0"/>
      <w:divBdr>
        <w:top w:val="none" w:sz="0" w:space="0" w:color="auto"/>
        <w:left w:val="none" w:sz="0" w:space="0" w:color="auto"/>
        <w:bottom w:val="none" w:sz="0" w:space="0" w:color="auto"/>
        <w:right w:val="none" w:sz="0" w:space="0" w:color="auto"/>
      </w:divBdr>
    </w:div>
    <w:div w:id="2085028923">
      <w:bodyDiv w:val="1"/>
      <w:marLeft w:val="0"/>
      <w:marRight w:val="0"/>
      <w:marTop w:val="0"/>
      <w:marBottom w:val="0"/>
      <w:divBdr>
        <w:top w:val="none" w:sz="0" w:space="0" w:color="auto"/>
        <w:left w:val="none" w:sz="0" w:space="0" w:color="auto"/>
        <w:bottom w:val="none" w:sz="0" w:space="0" w:color="auto"/>
        <w:right w:val="none" w:sz="0" w:space="0" w:color="auto"/>
      </w:divBdr>
    </w:div>
    <w:div w:id="2100060996">
      <w:bodyDiv w:val="1"/>
      <w:marLeft w:val="0"/>
      <w:marRight w:val="0"/>
      <w:marTop w:val="0"/>
      <w:marBottom w:val="0"/>
      <w:divBdr>
        <w:top w:val="none" w:sz="0" w:space="0" w:color="auto"/>
        <w:left w:val="none" w:sz="0" w:space="0" w:color="auto"/>
        <w:bottom w:val="none" w:sz="0" w:space="0" w:color="auto"/>
        <w:right w:val="none" w:sz="0" w:space="0" w:color="auto"/>
      </w:divBdr>
      <w:divsChild>
        <w:div w:id="1091005327">
          <w:marLeft w:val="0"/>
          <w:marRight w:val="0"/>
          <w:marTop w:val="9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92C3A-9C25-40BC-87AA-BD4B11AC3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15304</Words>
  <Characters>87233</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102333</CharactersWithSpaces>
  <SharedDoc>false</SharedDoc>
  <HLinks>
    <vt:vector size="36" baseType="variant">
      <vt:variant>
        <vt:i4>6684774</vt:i4>
      </vt:variant>
      <vt:variant>
        <vt:i4>15</vt:i4>
      </vt:variant>
      <vt:variant>
        <vt:i4>0</vt:i4>
      </vt:variant>
      <vt:variant>
        <vt:i4>5</vt:i4>
      </vt:variant>
      <vt:variant>
        <vt:lpwstr>consultantplus://offline/ref=F619C2679C7FD76C0F92F831A2F28D2EB26984F0F855E63D77E880F575C9B01664636D2601A4BA1E2ERAO</vt:lpwstr>
      </vt:variant>
      <vt:variant>
        <vt:lpwstr/>
      </vt:variant>
      <vt:variant>
        <vt:i4>6226007</vt:i4>
      </vt:variant>
      <vt:variant>
        <vt:i4>12</vt:i4>
      </vt:variant>
      <vt:variant>
        <vt:i4>0</vt:i4>
      </vt:variant>
      <vt:variant>
        <vt:i4>5</vt:i4>
      </vt:variant>
      <vt:variant>
        <vt:lpwstr>consultantplus://offline/ref=B315E07D02D10C4E3D79D4841237A4421054FEC792C76588986996359617RBO</vt:lpwstr>
      </vt:variant>
      <vt:variant>
        <vt:lpwstr/>
      </vt:variant>
      <vt:variant>
        <vt:i4>6225924</vt:i4>
      </vt:variant>
      <vt:variant>
        <vt:i4>9</vt:i4>
      </vt:variant>
      <vt:variant>
        <vt:i4>0</vt:i4>
      </vt:variant>
      <vt:variant>
        <vt:i4>5</vt:i4>
      </vt:variant>
      <vt:variant>
        <vt:lpwstr>consultantplus://offline/ref=B315E07D02D10C4E3D79D4841237A4421253FECA9ACD6588986996359617RBO</vt:lpwstr>
      </vt:variant>
      <vt:variant>
        <vt:lpwstr/>
      </vt:variant>
      <vt:variant>
        <vt:i4>6226007</vt:i4>
      </vt:variant>
      <vt:variant>
        <vt:i4>6</vt:i4>
      </vt:variant>
      <vt:variant>
        <vt:i4>0</vt:i4>
      </vt:variant>
      <vt:variant>
        <vt:i4>5</vt:i4>
      </vt:variant>
      <vt:variant>
        <vt:lpwstr>consultantplus://offline/ref=B315E07D02D10C4E3D79D4841237A4421054FEC792C76588986996359617RBO</vt:lpwstr>
      </vt:variant>
      <vt:variant>
        <vt:lpwstr/>
      </vt:variant>
      <vt:variant>
        <vt:i4>3735601</vt:i4>
      </vt:variant>
      <vt:variant>
        <vt:i4>3</vt:i4>
      </vt:variant>
      <vt:variant>
        <vt:i4>0</vt:i4>
      </vt:variant>
      <vt:variant>
        <vt:i4>5</vt:i4>
      </vt:variant>
      <vt:variant>
        <vt:lpwstr>consultantplus://offline/ref=B315E07D02D10C4E3D79D4841237A4421056F9C99ACE658898699635967B78BF0A5B9F68D40CCC9C1DR0O</vt:lpwstr>
      </vt:variant>
      <vt:variant>
        <vt:lpwstr/>
      </vt:variant>
      <vt:variant>
        <vt:i4>3735651</vt:i4>
      </vt:variant>
      <vt:variant>
        <vt:i4>0</vt:i4>
      </vt:variant>
      <vt:variant>
        <vt:i4>0</vt:i4>
      </vt:variant>
      <vt:variant>
        <vt:i4>5</vt:i4>
      </vt:variant>
      <vt:variant>
        <vt:lpwstr>consultantplus://offline/ref=B315E07D02D10C4E3D79D4841237A4421253FFCC90CF658898699635967B78BF0A5B9F68D40DCC9F1DR0O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Астанина Светлана Юрьевна</dc:creator>
  <cp:keywords/>
  <dc:description/>
  <cp:lastModifiedBy>User</cp:lastModifiedBy>
  <cp:revision>9</cp:revision>
  <cp:lastPrinted>2026-09-07T02:03:00Z</cp:lastPrinted>
  <dcterms:created xsi:type="dcterms:W3CDTF">2025-12-29T07:10:00Z</dcterms:created>
  <dcterms:modified xsi:type="dcterms:W3CDTF">2026-09-07T02:03:00Z</dcterms:modified>
</cp:coreProperties>
</file>